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9F1" w:rsidRPr="0037417E" w:rsidRDefault="000649F1" w:rsidP="000649F1">
      <w:pPr>
        <w:pStyle w:val="Title"/>
        <w:jc w:val="left"/>
        <w:rPr>
          <w:color w:val="C00000"/>
        </w:rPr>
      </w:pPr>
      <w:r w:rsidRPr="0037417E">
        <w:rPr>
          <w:color w:val="C00000"/>
        </w:rPr>
        <w:t>WILLS KIT - WHEN AN ABORIGINAL OR TORRES STRAITS ISLANDER ARTIST PASSES AWAY LEAVING A WILL IN NEW SOUTH WALES</w:t>
      </w:r>
    </w:p>
    <w:p w:rsidR="0037417E" w:rsidRPr="0037417E" w:rsidRDefault="0037417E" w:rsidP="00C807AD">
      <w:pPr>
        <w:pStyle w:val="Heading3"/>
        <w:rPr>
          <w:rFonts w:ascii="Leelawadee" w:hAnsi="Leelawadee" w:cs="Leelawadee"/>
          <w:b w:val="0"/>
          <w:color w:val="C0504D" w:themeColor="accent2"/>
        </w:rPr>
      </w:pPr>
      <w:r>
        <w:rPr>
          <w:rFonts w:ascii="Leelawadee" w:hAnsi="Leelawadee" w:cs="Leelawadee"/>
          <w:b w:val="0"/>
          <w:color w:val="C0504D" w:themeColor="accent2"/>
        </w:rPr>
        <w:t xml:space="preserve">1. </w:t>
      </w:r>
      <w:r w:rsidR="00517B2D" w:rsidRPr="00F94E8F">
        <w:rPr>
          <w:rFonts w:ascii="Leelawadee" w:hAnsi="Leelawadee" w:cs="Leelawadee"/>
          <w:b w:val="0"/>
          <w:color w:val="C0504D" w:themeColor="accent2"/>
        </w:rPr>
        <w:t>What is</w:t>
      </w:r>
      <w:r w:rsidR="00DF5262" w:rsidRPr="00F94E8F">
        <w:rPr>
          <w:rFonts w:ascii="Leelawadee" w:hAnsi="Leelawadee" w:cs="Leelawadee"/>
          <w:b w:val="0"/>
          <w:color w:val="C0504D" w:themeColor="accent2"/>
        </w:rPr>
        <w:t xml:space="preserve"> </w:t>
      </w:r>
      <w:r w:rsidR="00967967" w:rsidRPr="00F94E8F">
        <w:rPr>
          <w:rFonts w:ascii="Leelawadee" w:hAnsi="Leelawadee" w:cs="Leelawadee"/>
          <w:b w:val="0"/>
          <w:color w:val="C0504D" w:themeColor="accent2"/>
        </w:rPr>
        <w:t>a “</w:t>
      </w:r>
      <w:r w:rsidR="00DF5262" w:rsidRPr="00F94E8F">
        <w:rPr>
          <w:rFonts w:ascii="Leelawadee" w:hAnsi="Leelawadee" w:cs="Leelawadee"/>
          <w:b w:val="0"/>
          <w:color w:val="C0504D" w:themeColor="accent2"/>
        </w:rPr>
        <w:t>Will</w:t>
      </w:r>
      <w:r>
        <w:rPr>
          <w:rFonts w:ascii="Leelawadee" w:hAnsi="Leelawadee" w:cs="Leelawadee"/>
          <w:b w:val="0"/>
          <w:color w:val="C0504D" w:themeColor="accent2"/>
        </w:rPr>
        <w:t>"?</w:t>
      </w:r>
    </w:p>
    <w:p w:rsidR="00DF5262" w:rsidRDefault="00342392" w:rsidP="00517B2D">
      <w:pPr>
        <w:rPr>
          <w:rFonts w:cs="Arial"/>
          <w:szCs w:val="22"/>
        </w:rPr>
      </w:pPr>
      <w:r>
        <w:rPr>
          <w:rFonts w:cs="Arial"/>
          <w:szCs w:val="22"/>
        </w:rPr>
        <w:t>A W</w:t>
      </w:r>
      <w:r w:rsidR="00DF5262">
        <w:rPr>
          <w:rFonts w:cs="Arial"/>
          <w:szCs w:val="22"/>
        </w:rPr>
        <w:t xml:space="preserve">ill is a legal </w:t>
      </w:r>
      <w:r w:rsidR="00FE0716">
        <w:rPr>
          <w:rFonts w:cs="Arial"/>
          <w:szCs w:val="22"/>
        </w:rPr>
        <w:t>document that</w:t>
      </w:r>
      <w:r w:rsidR="00517B2D" w:rsidRPr="00191E8C">
        <w:rPr>
          <w:rFonts w:cs="Arial"/>
          <w:szCs w:val="22"/>
        </w:rPr>
        <w:t xml:space="preserve"> an artist or other person </w:t>
      </w:r>
      <w:r w:rsidR="00DF5262">
        <w:rPr>
          <w:rFonts w:cs="Arial"/>
          <w:szCs w:val="22"/>
        </w:rPr>
        <w:t xml:space="preserve">makes during their lifetime </w:t>
      </w:r>
      <w:r w:rsidR="00517B2D" w:rsidRPr="00191E8C">
        <w:rPr>
          <w:rFonts w:cs="Arial"/>
          <w:szCs w:val="22"/>
        </w:rPr>
        <w:t xml:space="preserve">that sets out how they want their </w:t>
      </w:r>
      <w:r w:rsidR="00E4214E">
        <w:rPr>
          <w:rFonts w:cs="Arial"/>
          <w:szCs w:val="22"/>
        </w:rPr>
        <w:t xml:space="preserve">money and other </w:t>
      </w:r>
      <w:r w:rsidR="00517B2D" w:rsidRPr="00191E8C">
        <w:rPr>
          <w:rFonts w:cs="Arial"/>
          <w:szCs w:val="22"/>
        </w:rPr>
        <w:t>belongings to be distributed among their family and friends</w:t>
      </w:r>
      <w:r w:rsidR="00DF5262">
        <w:rPr>
          <w:rFonts w:cs="Arial"/>
          <w:szCs w:val="22"/>
        </w:rPr>
        <w:t xml:space="preserve"> when they pass away</w:t>
      </w:r>
      <w:r w:rsidR="00517B2D" w:rsidRPr="00191E8C">
        <w:rPr>
          <w:rFonts w:cs="Arial"/>
          <w:szCs w:val="22"/>
        </w:rPr>
        <w:t>.</w:t>
      </w:r>
    </w:p>
    <w:p w:rsidR="00AB3632" w:rsidRPr="00191E8C" w:rsidRDefault="00AB3632" w:rsidP="00AB3632">
      <w:pPr>
        <w:rPr>
          <w:rFonts w:cs="Arial"/>
          <w:szCs w:val="22"/>
        </w:rPr>
      </w:pPr>
      <w:r w:rsidRPr="00191E8C">
        <w:rPr>
          <w:rFonts w:cs="Arial"/>
          <w:szCs w:val="22"/>
        </w:rPr>
        <w:t>If a person passe</w:t>
      </w:r>
      <w:r w:rsidR="00342392">
        <w:rPr>
          <w:rFonts w:cs="Arial"/>
          <w:szCs w:val="22"/>
        </w:rPr>
        <w:t>s away without leaving a valid W</w:t>
      </w:r>
      <w:r w:rsidRPr="00191E8C">
        <w:rPr>
          <w:rFonts w:cs="Arial"/>
          <w:szCs w:val="22"/>
        </w:rPr>
        <w:t>ill, that person is said to have died “</w:t>
      </w:r>
      <w:r w:rsidRPr="00191E8C">
        <w:rPr>
          <w:rFonts w:cs="Arial"/>
          <w:b/>
          <w:szCs w:val="22"/>
        </w:rPr>
        <w:t>intestate</w:t>
      </w:r>
      <w:r w:rsidR="00342392">
        <w:rPr>
          <w:rFonts w:cs="Arial"/>
          <w:szCs w:val="22"/>
        </w:rPr>
        <w:t>”.  If they have a W</w:t>
      </w:r>
      <w:r w:rsidRPr="00191E8C">
        <w:rPr>
          <w:rFonts w:cs="Arial"/>
          <w:szCs w:val="22"/>
        </w:rPr>
        <w:t xml:space="preserve">ill but it only deals with some of that person’s belongings, that person is said to have passed away </w:t>
      </w:r>
      <w:r>
        <w:rPr>
          <w:rFonts w:cs="Arial"/>
          <w:szCs w:val="22"/>
        </w:rPr>
        <w:t>"</w:t>
      </w:r>
      <w:r w:rsidRPr="00877C1A">
        <w:rPr>
          <w:rFonts w:cs="Arial"/>
          <w:b/>
          <w:szCs w:val="22"/>
        </w:rPr>
        <w:t>partially intestate</w:t>
      </w:r>
      <w:r>
        <w:rPr>
          <w:rFonts w:cs="Arial"/>
          <w:szCs w:val="22"/>
        </w:rPr>
        <w:t>"</w:t>
      </w:r>
      <w:r w:rsidRPr="00191E8C">
        <w:rPr>
          <w:rFonts w:cs="Arial"/>
          <w:szCs w:val="22"/>
        </w:rPr>
        <w:t>. If a person passes away intestate, the laws of intestacy will determine who is entitled to have that person’s estate</w:t>
      </w:r>
      <w:r>
        <w:rPr>
          <w:rFonts w:cs="Arial"/>
          <w:szCs w:val="22"/>
        </w:rPr>
        <w:t xml:space="preserve"> including any copyright and resale royalty</w:t>
      </w:r>
      <w:r w:rsidRPr="00191E8C">
        <w:rPr>
          <w:rFonts w:cs="Arial"/>
          <w:szCs w:val="22"/>
        </w:rPr>
        <w:t xml:space="preserve">.  If the person passes away partially intestate, then the law determines how to distribute those things that are not covered </w:t>
      </w:r>
      <w:proofErr w:type="gramStart"/>
      <w:r w:rsidR="00342392">
        <w:rPr>
          <w:rFonts w:cs="Arial"/>
          <w:szCs w:val="22"/>
        </w:rPr>
        <w:t>by</w:t>
      </w:r>
      <w:proofErr w:type="gramEnd"/>
      <w:r w:rsidR="00342392">
        <w:rPr>
          <w:rFonts w:cs="Arial"/>
          <w:szCs w:val="22"/>
        </w:rPr>
        <w:t xml:space="preserve"> the W</w:t>
      </w:r>
      <w:r w:rsidRPr="00191E8C">
        <w:rPr>
          <w:rFonts w:cs="Arial"/>
          <w:szCs w:val="22"/>
        </w:rPr>
        <w:t>ill.</w:t>
      </w:r>
      <w:r>
        <w:rPr>
          <w:rFonts w:cs="Arial"/>
          <w:szCs w:val="22"/>
        </w:rPr>
        <w:t xml:space="preserve">   </w:t>
      </w:r>
    </w:p>
    <w:p w:rsidR="00AB3632" w:rsidRDefault="00AB3632" w:rsidP="00AB3632">
      <w:pPr>
        <w:rPr>
          <w:rFonts w:cs="Arial"/>
          <w:b/>
          <w:szCs w:val="22"/>
        </w:rPr>
      </w:pPr>
      <w:r w:rsidRPr="00191E8C">
        <w:rPr>
          <w:rFonts w:cs="Arial"/>
          <w:szCs w:val="22"/>
        </w:rPr>
        <w:t>The</w:t>
      </w:r>
      <w:r>
        <w:rPr>
          <w:rFonts w:cs="Arial"/>
          <w:szCs w:val="22"/>
        </w:rPr>
        <w:t xml:space="preserve"> intestacy</w:t>
      </w:r>
      <w:r w:rsidRPr="00191E8C">
        <w:rPr>
          <w:rFonts w:cs="Arial"/>
          <w:szCs w:val="22"/>
        </w:rPr>
        <w:t xml:space="preserve"> rules may </w:t>
      </w:r>
      <w:r>
        <w:rPr>
          <w:rFonts w:cs="Arial"/>
          <w:szCs w:val="22"/>
        </w:rPr>
        <w:t xml:space="preserve">require the deceased person’s assets to be distributed in a </w:t>
      </w:r>
      <w:r w:rsidR="00701FF6">
        <w:rPr>
          <w:rFonts w:cs="Arial"/>
          <w:szCs w:val="22"/>
        </w:rPr>
        <w:t>way that</w:t>
      </w:r>
      <w:r>
        <w:rPr>
          <w:rFonts w:cs="Arial"/>
          <w:szCs w:val="22"/>
        </w:rPr>
        <w:t xml:space="preserve"> is very different </w:t>
      </w:r>
      <w:r w:rsidRPr="00191E8C">
        <w:rPr>
          <w:rFonts w:cs="Arial"/>
          <w:szCs w:val="22"/>
        </w:rPr>
        <w:t>to the outcome that the family of the deceased person expect</w:t>
      </w:r>
      <w:r>
        <w:rPr>
          <w:rFonts w:cs="Arial"/>
          <w:szCs w:val="22"/>
        </w:rPr>
        <w:t>,</w:t>
      </w:r>
      <w:r w:rsidRPr="00191E8C">
        <w:rPr>
          <w:rFonts w:cs="Arial"/>
          <w:szCs w:val="22"/>
        </w:rPr>
        <w:t xml:space="preserve"> and may also be very different to the result that the deceased person would have wanted.</w:t>
      </w:r>
      <w:r>
        <w:rPr>
          <w:rFonts w:cs="Arial"/>
          <w:szCs w:val="22"/>
        </w:rPr>
        <w:t xml:space="preserve"> </w:t>
      </w:r>
      <w:r w:rsidRPr="00191E8C">
        <w:rPr>
          <w:rFonts w:cs="Arial"/>
          <w:szCs w:val="22"/>
        </w:rPr>
        <w:t xml:space="preserve"> In particular, these rules may be very different from the traditional or customary way of dealing with the passing of an Indigenous person. </w:t>
      </w:r>
      <w:r w:rsidRPr="00191E8C">
        <w:rPr>
          <w:rFonts w:cs="Arial"/>
          <w:b/>
          <w:szCs w:val="22"/>
        </w:rPr>
        <w:t>For that reason, it is</w:t>
      </w:r>
      <w:r w:rsidR="00342392">
        <w:rPr>
          <w:rFonts w:cs="Arial"/>
          <w:b/>
          <w:szCs w:val="22"/>
        </w:rPr>
        <w:t xml:space="preserve"> usually sensible to prepare a W</w:t>
      </w:r>
      <w:r w:rsidRPr="00191E8C">
        <w:rPr>
          <w:rFonts w:cs="Arial"/>
          <w:b/>
          <w:szCs w:val="22"/>
        </w:rPr>
        <w:t>ill to make sure that the estate goes to the family and community members that the art</w:t>
      </w:r>
      <w:r w:rsidR="00056483">
        <w:rPr>
          <w:rFonts w:cs="Arial"/>
          <w:b/>
          <w:szCs w:val="22"/>
        </w:rPr>
        <w:t>ist believes should receive it</w:t>
      </w:r>
      <w:r w:rsidRPr="00191E8C">
        <w:rPr>
          <w:rFonts w:cs="Arial"/>
          <w:b/>
          <w:szCs w:val="22"/>
        </w:rPr>
        <w:t>.</w:t>
      </w:r>
    </w:p>
    <w:p w:rsidR="00E4214E" w:rsidRDefault="00E4214E" w:rsidP="00E4214E">
      <w:pPr>
        <w:rPr>
          <w:rFonts w:cs="Arial"/>
          <w:szCs w:val="22"/>
        </w:rPr>
      </w:pPr>
      <w:r w:rsidRPr="00191E8C">
        <w:rPr>
          <w:rFonts w:cs="Arial"/>
          <w:szCs w:val="22"/>
        </w:rPr>
        <w:t xml:space="preserve">In this information sheet, we focus on </w:t>
      </w:r>
      <w:r>
        <w:rPr>
          <w:rFonts w:cs="Arial"/>
          <w:szCs w:val="22"/>
        </w:rPr>
        <w:t xml:space="preserve">the </w:t>
      </w:r>
      <w:r w:rsidR="00701FF6">
        <w:rPr>
          <w:rFonts w:cs="Arial"/>
          <w:szCs w:val="22"/>
        </w:rPr>
        <w:t>process that</w:t>
      </w:r>
      <w:r>
        <w:rPr>
          <w:rFonts w:cs="Arial"/>
          <w:szCs w:val="22"/>
        </w:rPr>
        <w:t xml:space="preserve"> is followed when a</w:t>
      </w:r>
      <w:r w:rsidR="00342392">
        <w:rPr>
          <w:rFonts w:cs="Arial"/>
          <w:szCs w:val="22"/>
        </w:rPr>
        <w:t>n</w:t>
      </w:r>
      <w:r w:rsidR="00EA5979" w:rsidRPr="00EA5979">
        <w:rPr>
          <w:rFonts w:cs="Arial"/>
          <w:szCs w:val="22"/>
        </w:rPr>
        <w:t xml:space="preserve"> Aboriginal or Torres Strait Island </w:t>
      </w:r>
      <w:r w:rsidR="00EA5979">
        <w:rPr>
          <w:rFonts w:cs="Arial"/>
          <w:szCs w:val="22"/>
        </w:rPr>
        <w:t xml:space="preserve">visual </w:t>
      </w:r>
      <w:r w:rsidR="00342392">
        <w:rPr>
          <w:rFonts w:cs="Arial"/>
          <w:szCs w:val="22"/>
        </w:rPr>
        <w:t xml:space="preserve">artist passes away </w:t>
      </w:r>
      <w:r w:rsidR="00056483">
        <w:rPr>
          <w:rFonts w:cs="Arial"/>
          <w:szCs w:val="22"/>
        </w:rPr>
        <w:t xml:space="preserve">after having made </w:t>
      </w:r>
      <w:r w:rsidR="00342392">
        <w:rPr>
          <w:rFonts w:cs="Arial"/>
          <w:szCs w:val="22"/>
        </w:rPr>
        <w:t>a W</w:t>
      </w:r>
      <w:r>
        <w:rPr>
          <w:rFonts w:cs="Arial"/>
          <w:szCs w:val="22"/>
        </w:rPr>
        <w:t>ill.</w:t>
      </w:r>
    </w:p>
    <w:p w:rsidR="00E4214E" w:rsidRPr="00F94E8F" w:rsidRDefault="00F94E8F" w:rsidP="0037417E">
      <w:pPr>
        <w:pStyle w:val="Heading1"/>
        <w:numPr>
          <w:ilvl w:val="0"/>
          <w:numId w:val="20"/>
        </w:numPr>
        <w:rPr>
          <w:rFonts w:ascii="Leelawadee" w:hAnsi="Leelawadee" w:cs="Leelawadee"/>
          <w:b w:val="0"/>
          <w:color w:val="C0504D" w:themeColor="accent2"/>
        </w:rPr>
      </w:pPr>
      <w:r>
        <w:rPr>
          <w:rFonts w:ascii="Leelawadee" w:hAnsi="Leelawadee" w:cs="Leelawadee"/>
          <w:b w:val="0"/>
          <w:color w:val="C0504D" w:themeColor="accent2"/>
        </w:rPr>
        <w:t>What is the “E</w:t>
      </w:r>
      <w:r w:rsidR="00BD15A8" w:rsidRPr="00F94E8F">
        <w:rPr>
          <w:rFonts w:ascii="Leelawadee" w:hAnsi="Leelawadee" w:cs="Leelawadee"/>
          <w:b w:val="0"/>
          <w:color w:val="C0504D" w:themeColor="accent2"/>
        </w:rPr>
        <w:t>state”</w:t>
      </w:r>
      <w:r w:rsidR="00E4214E" w:rsidRPr="00F94E8F">
        <w:rPr>
          <w:rFonts w:ascii="Leelawadee" w:hAnsi="Leelawadee" w:cs="Leelawadee"/>
          <w:b w:val="0"/>
          <w:color w:val="C0504D" w:themeColor="accent2"/>
        </w:rPr>
        <w:t>?</w:t>
      </w:r>
    </w:p>
    <w:p w:rsidR="00AB3632" w:rsidRDefault="00517B2D" w:rsidP="00517B2D">
      <w:pPr>
        <w:rPr>
          <w:rFonts w:cs="Arial"/>
          <w:szCs w:val="22"/>
        </w:rPr>
      </w:pPr>
      <w:r w:rsidRPr="00191E8C">
        <w:rPr>
          <w:rFonts w:cs="Arial"/>
          <w:szCs w:val="22"/>
        </w:rPr>
        <w:t>The assets owned by a person at the time of their death are described as that person’s “</w:t>
      </w:r>
      <w:r w:rsidRPr="00191E8C">
        <w:rPr>
          <w:rFonts w:cs="Arial"/>
          <w:b/>
          <w:szCs w:val="22"/>
        </w:rPr>
        <w:t>estate</w:t>
      </w:r>
      <w:r w:rsidRPr="00191E8C">
        <w:rPr>
          <w:rFonts w:cs="Arial"/>
          <w:szCs w:val="22"/>
        </w:rPr>
        <w:t xml:space="preserve">”. </w:t>
      </w:r>
    </w:p>
    <w:p w:rsidR="00517B2D" w:rsidRDefault="00517B2D" w:rsidP="00517B2D">
      <w:pPr>
        <w:rPr>
          <w:rFonts w:cs="Arial"/>
          <w:szCs w:val="22"/>
        </w:rPr>
      </w:pPr>
      <w:r w:rsidRPr="00191E8C">
        <w:rPr>
          <w:rFonts w:cs="Arial"/>
          <w:szCs w:val="22"/>
        </w:rPr>
        <w:t>The</w:t>
      </w:r>
      <w:r>
        <w:rPr>
          <w:rFonts w:cs="Arial"/>
          <w:szCs w:val="22"/>
        </w:rPr>
        <w:t xml:space="preserve"> estate</w:t>
      </w:r>
      <w:r w:rsidRPr="00191E8C">
        <w:rPr>
          <w:rFonts w:cs="Arial"/>
          <w:szCs w:val="22"/>
        </w:rPr>
        <w:t xml:space="preserve"> can include real estate</w:t>
      </w:r>
      <w:r>
        <w:rPr>
          <w:rFonts w:cs="Arial"/>
          <w:szCs w:val="22"/>
        </w:rPr>
        <w:t xml:space="preserve"> (property)</w:t>
      </w:r>
      <w:r w:rsidRPr="00191E8C">
        <w:rPr>
          <w:rFonts w:cs="Arial"/>
          <w:szCs w:val="22"/>
        </w:rPr>
        <w:t xml:space="preserve">, cars, insurance policies, money in bank accounts, shares, artwork, furniture, jewellery and clothes and even debts owed to the person such as money due from the sale of artwork.  </w:t>
      </w:r>
      <w:r w:rsidR="00E4214E">
        <w:rPr>
          <w:rFonts w:cs="Arial"/>
          <w:szCs w:val="22"/>
        </w:rPr>
        <w:t xml:space="preserve">Sometimes the estate will also include mining royalties or superannuation. </w:t>
      </w:r>
      <w:r w:rsidRPr="00191E8C">
        <w:rPr>
          <w:rFonts w:cs="Arial"/>
          <w:szCs w:val="22"/>
        </w:rPr>
        <w:t>The estate may also owe money</w:t>
      </w:r>
      <w:r>
        <w:rPr>
          <w:rFonts w:cs="Arial"/>
          <w:szCs w:val="22"/>
        </w:rPr>
        <w:t>,</w:t>
      </w:r>
      <w:r w:rsidRPr="00191E8C">
        <w:rPr>
          <w:rFonts w:cs="Arial"/>
          <w:szCs w:val="22"/>
        </w:rPr>
        <w:t xml:space="preserve"> such as for credit card bills or car payments.</w:t>
      </w:r>
      <w:r w:rsidR="00E4214E" w:rsidRPr="00E4214E">
        <w:rPr>
          <w:rFonts w:cs="Arial"/>
          <w:szCs w:val="22"/>
        </w:rPr>
        <w:t xml:space="preserve"> </w:t>
      </w:r>
    </w:p>
    <w:p w:rsidR="00967967" w:rsidRDefault="00E82EE3" w:rsidP="00517B2D">
      <w:pPr>
        <w:rPr>
          <w:rFonts w:cs="Arial"/>
          <w:szCs w:val="22"/>
        </w:rPr>
      </w:pPr>
      <w:r w:rsidRPr="00191E8C">
        <w:rPr>
          <w:rFonts w:cs="Arial"/>
          <w:szCs w:val="22"/>
        </w:rPr>
        <w:t xml:space="preserve">Importantly, every artist’s estate is likely to include copyright in the artwork created during his or her lifetime.  Copyright can be an important source of income for an artist’s family as it lasts for 70 years after the artist passes away.  </w:t>
      </w:r>
      <w:r w:rsidR="00967967">
        <w:rPr>
          <w:rFonts w:cs="Arial"/>
          <w:szCs w:val="22"/>
        </w:rPr>
        <w:t>The estate can earn r</w:t>
      </w:r>
      <w:r w:rsidRPr="00191E8C">
        <w:rPr>
          <w:rFonts w:cs="Arial"/>
          <w:szCs w:val="22"/>
        </w:rPr>
        <w:t xml:space="preserve">oyalties for the right to reproduce the artist’s paintings in auction catalogues, art books and merchandise long after the paintings themselves are sold and the artist has died. </w:t>
      </w:r>
    </w:p>
    <w:p w:rsidR="00E82EE3" w:rsidRPr="00191E8C" w:rsidRDefault="00E82EE3" w:rsidP="00517B2D">
      <w:pPr>
        <w:rPr>
          <w:rFonts w:cs="Arial"/>
          <w:szCs w:val="22"/>
        </w:rPr>
      </w:pPr>
      <w:r w:rsidRPr="00191E8C">
        <w:rPr>
          <w:rFonts w:cs="Arial"/>
          <w:szCs w:val="22"/>
        </w:rPr>
        <w:t xml:space="preserve">In addition, </w:t>
      </w:r>
      <w:r w:rsidR="00EA5979">
        <w:rPr>
          <w:rFonts w:cs="Arial"/>
          <w:szCs w:val="22"/>
        </w:rPr>
        <w:t>since</w:t>
      </w:r>
      <w:r w:rsidRPr="00191E8C">
        <w:rPr>
          <w:rFonts w:cs="Arial"/>
          <w:szCs w:val="22"/>
        </w:rPr>
        <w:t xml:space="preserve"> the passing of the </w:t>
      </w:r>
      <w:r w:rsidRPr="00191E8C">
        <w:rPr>
          <w:rFonts w:cs="Arial"/>
          <w:i/>
          <w:szCs w:val="22"/>
        </w:rPr>
        <w:t>Resale Royalty Right for Visual Artists Act 2009</w:t>
      </w:r>
      <w:r w:rsidRPr="00191E8C">
        <w:rPr>
          <w:rFonts w:cs="Arial"/>
          <w:szCs w:val="22"/>
        </w:rPr>
        <w:t xml:space="preserve"> </w:t>
      </w:r>
      <w:r w:rsidRPr="00191E8C">
        <w:rPr>
          <w:rFonts w:cs="Arial"/>
          <w:i/>
          <w:szCs w:val="22"/>
        </w:rPr>
        <w:t>(</w:t>
      </w:r>
      <w:proofErr w:type="spellStart"/>
      <w:r w:rsidRPr="00191E8C">
        <w:rPr>
          <w:rFonts w:cs="Arial"/>
          <w:i/>
          <w:szCs w:val="22"/>
        </w:rPr>
        <w:t>Cth</w:t>
      </w:r>
      <w:proofErr w:type="spellEnd"/>
      <w:r w:rsidRPr="00191E8C">
        <w:rPr>
          <w:rFonts w:cs="Arial"/>
          <w:i/>
          <w:szCs w:val="22"/>
        </w:rPr>
        <w:t>),</w:t>
      </w:r>
      <w:r w:rsidRPr="00191E8C">
        <w:rPr>
          <w:rFonts w:cs="Arial"/>
          <w:szCs w:val="22"/>
        </w:rPr>
        <w:t xml:space="preserve"> the artist’s estate will include the entitlement to resale royalties on all eligible commercial resales of the artist’s works which take place in the 70 years after the artist’s passing.</w:t>
      </w:r>
    </w:p>
    <w:p w:rsidR="00517B2D" w:rsidRPr="00191E8C" w:rsidRDefault="00517B2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lastRenderedPageBreak/>
        <w:t xml:space="preserve">For most </w:t>
      </w:r>
      <w:r w:rsidR="00A465E4">
        <w:rPr>
          <w:rFonts w:cs="Arial"/>
          <w:szCs w:val="22"/>
        </w:rPr>
        <w:t xml:space="preserve">Aboriginal and Torres Strait </w:t>
      </w:r>
      <w:r w:rsidR="00967967">
        <w:rPr>
          <w:rFonts w:cs="Arial"/>
          <w:szCs w:val="22"/>
        </w:rPr>
        <w:t xml:space="preserve">visual </w:t>
      </w:r>
      <w:r w:rsidRPr="00191E8C">
        <w:rPr>
          <w:rFonts w:cs="Arial"/>
          <w:szCs w:val="22"/>
        </w:rPr>
        <w:t>artists, the most important assets in the estate are likely to be the following:</w:t>
      </w:r>
    </w:p>
    <w:p w:rsidR="00342392" w:rsidRDefault="00342392" w:rsidP="00A343C9">
      <w:pPr>
        <w:numPr>
          <w:ilvl w:val="0"/>
          <w:numId w:val="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Money in a</w:t>
      </w:r>
      <w:r w:rsidRPr="00191E8C">
        <w:rPr>
          <w:rFonts w:cs="Arial"/>
          <w:szCs w:val="22"/>
        </w:rPr>
        <w:t>ny personal bank ac</w:t>
      </w:r>
      <w:r>
        <w:rPr>
          <w:rFonts w:cs="Arial"/>
          <w:szCs w:val="22"/>
        </w:rPr>
        <w:t>count held in the artist’s name;</w:t>
      </w:r>
    </w:p>
    <w:p w:rsidR="00517B2D" w:rsidRDefault="00517B2D" w:rsidP="00A343C9">
      <w:pPr>
        <w:numPr>
          <w:ilvl w:val="0"/>
          <w:numId w:val="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M</w:t>
      </w:r>
      <w:r w:rsidRPr="00191E8C">
        <w:rPr>
          <w:rFonts w:cs="Arial"/>
          <w:szCs w:val="22"/>
        </w:rPr>
        <w:t>oney held by the art centre from the sale of paintings;</w:t>
      </w:r>
    </w:p>
    <w:p w:rsidR="00517B2D" w:rsidRDefault="00517B2D" w:rsidP="00A343C9">
      <w:pPr>
        <w:numPr>
          <w:ilvl w:val="0"/>
          <w:numId w:val="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P</w:t>
      </w:r>
      <w:r w:rsidRPr="00191E8C">
        <w:rPr>
          <w:rFonts w:cs="Arial"/>
          <w:szCs w:val="22"/>
        </w:rPr>
        <w:t>aintings held by the art centre or a commercial gallery or dealer</w:t>
      </w:r>
      <w:r>
        <w:rPr>
          <w:rFonts w:cs="Arial"/>
          <w:szCs w:val="22"/>
        </w:rPr>
        <w:t xml:space="preserve"> on consignment</w:t>
      </w:r>
      <w:r w:rsidRPr="00191E8C">
        <w:rPr>
          <w:rFonts w:cs="Arial"/>
          <w:szCs w:val="22"/>
        </w:rPr>
        <w:t>;</w:t>
      </w:r>
    </w:p>
    <w:p w:rsidR="00342392" w:rsidRDefault="00342392" w:rsidP="00A343C9">
      <w:pPr>
        <w:numPr>
          <w:ilvl w:val="0"/>
          <w:numId w:val="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R</w:t>
      </w:r>
      <w:r w:rsidRPr="00191E8C">
        <w:rPr>
          <w:rFonts w:cs="Arial"/>
          <w:szCs w:val="22"/>
        </w:rPr>
        <w:t>esale royalties; and</w:t>
      </w:r>
    </w:p>
    <w:p w:rsidR="00E82EE3" w:rsidRPr="00342392" w:rsidRDefault="00517B2D" w:rsidP="00A343C9">
      <w:pPr>
        <w:numPr>
          <w:ilvl w:val="0"/>
          <w:numId w:val="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sidRPr="00342392">
        <w:rPr>
          <w:rFonts w:cs="Arial"/>
          <w:szCs w:val="22"/>
        </w:rPr>
        <w:t>Copyright including entitlements to licensing royalties from collecting societies or under licensing deals negotiat</w:t>
      </w:r>
      <w:r w:rsidR="00342392">
        <w:rPr>
          <w:rFonts w:cs="Arial"/>
          <w:szCs w:val="22"/>
        </w:rPr>
        <w:t>ed during the artist’s lifetime.</w:t>
      </w:r>
    </w:p>
    <w:p w:rsidR="00E4214E" w:rsidRDefault="00E4214E" w:rsidP="002E27A1">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p>
    <w:p w:rsidR="00E82EE3" w:rsidRDefault="00A465E4" w:rsidP="002E27A1">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As well as assets, t</w:t>
      </w:r>
      <w:r w:rsidR="00E82EE3">
        <w:rPr>
          <w:rFonts w:cs="Arial"/>
          <w:szCs w:val="22"/>
        </w:rPr>
        <w:t>he estate</w:t>
      </w:r>
      <w:r>
        <w:rPr>
          <w:rFonts w:cs="Arial"/>
          <w:szCs w:val="22"/>
        </w:rPr>
        <w:t xml:space="preserve"> is also responsible for certain debts and other </w:t>
      </w:r>
      <w:r w:rsidR="00967967">
        <w:rPr>
          <w:rFonts w:cs="Arial"/>
          <w:szCs w:val="22"/>
        </w:rPr>
        <w:t>liabilities</w:t>
      </w:r>
      <w:r>
        <w:rPr>
          <w:rFonts w:cs="Arial"/>
          <w:szCs w:val="22"/>
        </w:rPr>
        <w:t>. The liabilities of the estate</w:t>
      </w:r>
      <w:r w:rsidR="00967967">
        <w:rPr>
          <w:rFonts w:cs="Arial"/>
          <w:szCs w:val="22"/>
        </w:rPr>
        <w:t xml:space="preserve"> will include </w:t>
      </w:r>
      <w:r w:rsidR="00E82EE3">
        <w:rPr>
          <w:rFonts w:cs="Arial"/>
          <w:szCs w:val="22"/>
        </w:rPr>
        <w:t xml:space="preserve">paying any costs associated with the funeral, and any other debts of the deceased </w:t>
      </w:r>
      <w:r>
        <w:rPr>
          <w:rFonts w:cs="Arial"/>
          <w:szCs w:val="22"/>
        </w:rPr>
        <w:t xml:space="preserve">artist </w:t>
      </w:r>
      <w:r w:rsidR="00EF6699">
        <w:rPr>
          <w:rFonts w:cs="Arial"/>
          <w:szCs w:val="22"/>
        </w:rPr>
        <w:t xml:space="preserve">such </w:t>
      </w:r>
      <w:r w:rsidR="00342392">
        <w:rPr>
          <w:rFonts w:cs="Arial"/>
          <w:szCs w:val="22"/>
        </w:rPr>
        <w:t>as any</w:t>
      </w:r>
      <w:r w:rsidR="00E82EE3">
        <w:rPr>
          <w:rFonts w:cs="Arial"/>
          <w:szCs w:val="22"/>
        </w:rPr>
        <w:t xml:space="preserve"> income </w:t>
      </w:r>
      <w:r w:rsidR="00E4214E">
        <w:rPr>
          <w:rFonts w:cs="Arial"/>
          <w:szCs w:val="22"/>
        </w:rPr>
        <w:t>tax that</w:t>
      </w:r>
      <w:r w:rsidR="00E82EE3">
        <w:rPr>
          <w:rFonts w:cs="Arial"/>
          <w:szCs w:val="22"/>
        </w:rPr>
        <w:t xml:space="preserve"> might be owed.</w:t>
      </w:r>
    </w:p>
    <w:p w:rsidR="00E4214E" w:rsidRPr="00191E8C" w:rsidRDefault="00E4214E" w:rsidP="002E27A1">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p>
    <w:p w:rsidR="00967967" w:rsidRDefault="00517B2D" w:rsidP="0019410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sidRPr="00191E8C">
        <w:rPr>
          <w:rFonts w:cs="Arial"/>
          <w:szCs w:val="22"/>
        </w:rPr>
        <w:t xml:space="preserve">In this information sheet we only deal with the assets </w:t>
      </w:r>
      <w:r w:rsidR="00E82EE3">
        <w:rPr>
          <w:rFonts w:cs="Arial"/>
          <w:szCs w:val="22"/>
        </w:rPr>
        <w:t xml:space="preserve">and liabilities </w:t>
      </w:r>
      <w:r w:rsidRPr="00191E8C">
        <w:rPr>
          <w:rFonts w:cs="Arial"/>
          <w:szCs w:val="22"/>
        </w:rPr>
        <w:t>listed above.</w:t>
      </w:r>
      <w:r w:rsidR="00A465E4">
        <w:rPr>
          <w:rFonts w:cs="Arial"/>
          <w:szCs w:val="22"/>
        </w:rPr>
        <w:t xml:space="preserve"> </w:t>
      </w:r>
      <w:r w:rsidR="00967967">
        <w:rPr>
          <w:rFonts w:cs="Arial"/>
          <w:szCs w:val="22"/>
        </w:rPr>
        <w:t>If the estate contains assets or liabilities other than the ones mentioned above, we recommend you get legal advice as to the appropriate procedure to deal with them.</w:t>
      </w:r>
    </w:p>
    <w:p w:rsidR="00F94E8F" w:rsidRDefault="00F94E8F" w:rsidP="0019410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p>
    <w:p w:rsidR="00AB3632" w:rsidRPr="00F94E8F" w:rsidRDefault="00F94E8F" w:rsidP="003D6C90">
      <w:pPr>
        <w:pStyle w:val="Heading1"/>
        <w:numPr>
          <w:ilvl w:val="0"/>
          <w:numId w:val="20"/>
        </w:numPr>
        <w:rPr>
          <w:rFonts w:ascii="Leelawadee" w:hAnsi="Leelawadee" w:cs="Leelawadee"/>
          <w:b w:val="0"/>
          <w:color w:val="C0504D" w:themeColor="accent2"/>
        </w:rPr>
      </w:pPr>
      <w:r>
        <w:rPr>
          <w:rFonts w:ascii="Leelawadee" w:hAnsi="Leelawadee" w:cs="Leelawadee"/>
          <w:b w:val="0"/>
          <w:color w:val="C0504D" w:themeColor="accent2"/>
        </w:rPr>
        <w:t>Who are the ‘B</w:t>
      </w:r>
      <w:r w:rsidR="00AB3632" w:rsidRPr="00F94E8F">
        <w:rPr>
          <w:rFonts w:ascii="Leelawadee" w:hAnsi="Leelawadee" w:cs="Leelawadee"/>
          <w:b w:val="0"/>
          <w:color w:val="C0504D" w:themeColor="accent2"/>
        </w:rPr>
        <w:t>eneficiaries’?</w:t>
      </w:r>
    </w:p>
    <w:p w:rsidR="00AB3632" w:rsidRDefault="00AB3632" w:rsidP="00AB3632">
      <w:pPr>
        <w:rPr>
          <w:rFonts w:cs="Arial"/>
          <w:szCs w:val="22"/>
        </w:rPr>
      </w:pPr>
      <w:r>
        <w:rPr>
          <w:rFonts w:cs="Arial"/>
          <w:szCs w:val="22"/>
        </w:rPr>
        <w:t xml:space="preserve">The people who are named in the Will as the ones who should receive the artist’s estate after he or she passes away are called the </w:t>
      </w:r>
      <w:r w:rsidRPr="00C712A1">
        <w:rPr>
          <w:rFonts w:cs="Arial"/>
          <w:b/>
          <w:szCs w:val="22"/>
        </w:rPr>
        <w:t>‘beneficiaries’</w:t>
      </w:r>
      <w:r>
        <w:rPr>
          <w:rFonts w:cs="Arial"/>
          <w:b/>
          <w:szCs w:val="22"/>
        </w:rPr>
        <w:t xml:space="preserve">. </w:t>
      </w:r>
      <w:r w:rsidRPr="001601E4">
        <w:rPr>
          <w:rFonts w:cs="Arial"/>
          <w:szCs w:val="22"/>
        </w:rPr>
        <w:t xml:space="preserve">If a beneficiary passes away within 30 days of the date on which the </w:t>
      </w:r>
      <w:r w:rsidR="00EF6699" w:rsidRPr="001601E4">
        <w:rPr>
          <w:rFonts w:cs="Arial"/>
          <w:szCs w:val="22"/>
        </w:rPr>
        <w:t>artist</w:t>
      </w:r>
      <w:r w:rsidRPr="001601E4">
        <w:rPr>
          <w:rFonts w:cs="Arial"/>
          <w:szCs w:val="22"/>
        </w:rPr>
        <w:t xml:space="preserve"> died, they are not </w:t>
      </w:r>
      <w:r w:rsidR="00E9762B" w:rsidRPr="00234168">
        <w:rPr>
          <w:rFonts w:cs="Arial"/>
          <w:szCs w:val="22"/>
        </w:rPr>
        <w:t xml:space="preserve">usually </w:t>
      </w:r>
      <w:r w:rsidRPr="001601E4">
        <w:rPr>
          <w:rFonts w:cs="Arial"/>
          <w:szCs w:val="22"/>
        </w:rPr>
        <w:t>entitled to inherit anything under the Will.</w:t>
      </w:r>
      <w:r w:rsidRPr="00AB3632">
        <w:rPr>
          <w:rFonts w:cs="Arial"/>
          <w:szCs w:val="22"/>
        </w:rPr>
        <w:t xml:space="preserve"> The </w:t>
      </w:r>
      <w:r>
        <w:rPr>
          <w:rFonts w:cs="Arial"/>
          <w:szCs w:val="22"/>
        </w:rPr>
        <w:t>W</w:t>
      </w:r>
      <w:r w:rsidRPr="00AB3632">
        <w:rPr>
          <w:rFonts w:cs="Arial"/>
          <w:szCs w:val="22"/>
        </w:rPr>
        <w:t xml:space="preserve">ill must be read as if that beneficiary </w:t>
      </w:r>
      <w:r w:rsidR="00967967">
        <w:rPr>
          <w:rFonts w:cs="Arial"/>
          <w:szCs w:val="22"/>
        </w:rPr>
        <w:t xml:space="preserve">had passed away </w:t>
      </w:r>
      <w:r w:rsidRPr="00AB3632">
        <w:rPr>
          <w:rFonts w:cs="Arial"/>
          <w:szCs w:val="22"/>
          <w:u w:val="single"/>
        </w:rPr>
        <w:t>before</w:t>
      </w:r>
      <w:r w:rsidRPr="00AB3632">
        <w:rPr>
          <w:rFonts w:cs="Arial"/>
          <w:szCs w:val="22"/>
        </w:rPr>
        <w:t xml:space="preserve"> the </w:t>
      </w:r>
      <w:r w:rsidR="00342392">
        <w:rPr>
          <w:rFonts w:cs="Arial"/>
          <w:szCs w:val="22"/>
        </w:rPr>
        <w:t>artist</w:t>
      </w:r>
      <w:r w:rsidRPr="00AB3632">
        <w:rPr>
          <w:rFonts w:cs="Arial"/>
          <w:szCs w:val="22"/>
        </w:rPr>
        <w:t>.</w:t>
      </w:r>
    </w:p>
    <w:p w:rsidR="00D00EC5" w:rsidRDefault="00D00EC5" w:rsidP="00AB3632">
      <w:pPr>
        <w:rPr>
          <w:rFonts w:cs="Arial"/>
          <w:szCs w:val="22"/>
        </w:rPr>
      </w:pPr>
      <w:r>
        <w:rPr>
          <w:rFonts w:cs="Arial"/>
          <w:szCs w:val="22"/>
        </w:rPr>
        <w:t>If the Willmaker married after the date on which he or she made the Will then the Will may be invalid</w:t>
      </w:r>
      <w:r w:rsidR="00EA5979">
        <w:rPr>
          <w:rFonts w:cs="Arial"/>
          <w:szCs w:val="22"/>
        </w:rPr>
        <w:t xml:space="preserve"> either completely or partly</w:t>
      </w:r>
      <w:r>
        <w:rPr>
          <w:rFonts w:cs="Arial"/>
          <w:szCs w:val="22"/>
        </w:rPr>
        <w:t>. I</w:t>
      </w:r>
      <w:r w:rsidR="00EA5979">
        <w:rPr>
          <w:rFonts w:cs="Arial"/>
          <w:szCs w:val="22"/>
        </w:rPr>
        <w:t xml:space="preserve">n that case, all or part of the </w:t>
      </w:r>
      <w:r>
        <w:rPr>
          <w:rFonts w:cs="Arial"/>
          <w:szCs w:val="22"/>
        </w:rPr>
        <w:t xml:space="preserve">estate will be distributed according to the intestacy laws and NOT according to the Will. If you think this may be the case, you should get legal advice. </w:t>
      </w:r>
    </w:p>
    <w:p w:rsidR="001A7958" w:rsidRDefault="00234168" w:rsidP="00AB3632">
      <w:pPr>
        <w:rPr>
          <w:rFonts w:cs="Arial"/>
          <w:szCs w:val="22"/>
        </w:rPr>
      </w:pPr>
      <w:r>
        <w:rPr>
          <w:rFonts w:cs="Arial"/>
          <w:szCs w:val="22"/>
        </w:rPr>
        <w:t xml:space="preserve">Certain family members </w:t>
      </w:r>
      <w:r w:rsidR="00E13A62">
        <w:rPr>
          <w:rFonts w:cs="Arial"/>
          <w:szCs w:val="22"/>
        </w:rPr>
        <w:t xml:space="preserve">including the deceased artist’s spouse or de facto partner, a child or grandchild </w:t>
      </w:r>
      <w:r>
        <w:rPr>
          <w:rFonts w:cs="Arial"/>
          <w:szCs w:val="22"/>
        </w:rPr>
        <w:t>have a right to challenge the way the Will</w:t>
      </w:r>
      <w:r w:rsidR="00E13A62">
        <w:rPr>
          <w:rFonts w:cs="Arial"/>
          <w:szCs w:val="22"/>
        </w:rPr>
        <w:t xml:space="preserve"> states the estate should be distributed. They may have been left out of the Will or believe that they should receive a larger share of the estate. The executor has to deal with any such claims, which generally must be made within 12 months of the date the artist passed away. The executor will generally need legal assistance if that occurs.</w:t>
      </w:r>
    </w:p>
    <w:p w:rsidR="00E82EE3" w:rsidRPr="00F94E8F" w:rsidRDefault="00E82EE3" w:rsidP="003D6C90">
      <w:pPr>
        <w:pStyle w:val="Heading1"/>
        <w:numPr>
          <w:ilvl w:val="0"/>
          <w:numId w:val="20"/>
        </w:numPr>
        <w:rPr>
          <w:rFonts w:ascii="Leelawadee" w:hAnsi="Leelawadee" w:cs="Leelawadee"/>
          <w:b w:val="0"/>
          <w:color w:val="C0504D" w:themeColor="accent2"/>
        </w:rPr>
      </w:pPr>
      <w:r w:rsidRPr="00F94E8F">
        <w:rPr>
          <w:rFonts w:ascii="Leelawadee" w:hAnsi="Leelawadee" w:cs="Leelawadee"/>
          <w:b w:val="0"/>
          <w:color w:val="C0504D" w:themeColor="accent2"/>
        </w:rPr>
        <w:t>Who is the ‘Executor”?</w:t>
      </w:r>
    </w:p>
    <w:p w:rsidR="003B65C2" w:rsidRDefault="00342392" w:rsidP="00E82EE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Most </w:t>
      </w:r>
      <w:r w:rsidR="00EA5979">
        <w:rPr>
          <w:rFonts w:cs="Arial"/>
          <w:szCs w:val="22"/>
        </w:rPr>
        <w:t>w</w:t>
      </w:r>
      <w:r w:rsidR="00E82EE3">
        <w:rPr>
          <w:rFonts w:cs="Arial"/>
          <w:szCs w:val="22"/>
        </w:rPr>
        <w:t xml:space="preserve">ills nominate one person to be the </w:t>
      </w:r>
      <w:r>
        <w:rPr>
          <w:rFonts w:cs="Arial"/>
          <w:szCs w:val="22"/>
        </w:rPr>
        <w:t>‘trustee’ or ’executor’ of the W</w:t>
      </w:r>
      <w:r w:rsidR="00E82EE3">
        <w:rPr>
          <w:rFonts w:cs="Arial"/>
          <w:szCs w:val="22"/>
        </w:rPr>
        <w:t xml:space="preserve">ill. </w:t>
      </w:r>
      <w:r w:rsidR="009E5F51">
        <w:rPr>
          <w:rFonts w:cs="Arial"/>
          <w:szCs w:val="22"/>
        </w:rPr>
        <w:t xml:space="preserve">It is usually a trusted family member or friend but can be a lawyer or the </w:t>
      </w:r>
      <w:r w:rsidR="001055F2">
        <w:rPr>
          <w:rFonts w:cs="Arial"/>
          <w:szCs w:val="22"/>
        </w:rPr>
        <w:t>NSW Trustee and Guardian</w:t>
      </w:r>
      <w:r w:rsidR="009E5F51">
        <w:rPr>
          <w:rFonts w:cs="Arial"/>
          <w:szCs w:val="22"/>
        </w:rPr>
        <w:t>.</w:t>
      </w:r>
      <w:r w:rsidR="00EA5979" w:rsidRPr="00EA5979">
        <w:t xml:space="preserve"> </w:t>
      </w:r>
      <w:r w:rsidR="00EA5979" w:rsidRPr="00EA5979">
        <w:rPr>
          <w:rFonts w:cs="Arial"/>
          <w:szCs w:val="22"/>
        </w:rPr>
        <w:t xml:space="preserve">The </w:t>
      </w:r>
      <w:hyperlink r:id="rId9" w:history="1">
        <w:r w:rsidR="00EA5979" w:rsidRPr="00F859E8">
          <w:rPr>
            <w:rStyle w:val="Hyperlink"/>
            <w:rFonts w:cs="Arial"/>
            <w:szCs w:val="22"/>
          </w:rPr>
          <w:t>NSW Trustee and Guardian</w:t>
        </w:r>
      </w:hyperlink>
      <w:r w:rsidR="00EA5979">
        <w:rPr>
          <w:rFonts w:cs="Arial"/>
          <w:szCs w:val="22"/>
        </w:rPr>
        <w:t xml:space="preserve"> is</w:t>
      </w:r>
      <w:r w:rsidR="00EA5979" w:rsidRPr="00EA5979">
        <w:rPr>
          <w:rFonts w:cs="Arial"/>
          <w:szCs w:val="22"/>
        </w:rPr>
        <w:t xml:space="preserve"> an agency of the </w:t>
      </w:r>
      <w:r w:rsidR="00EA5979">
        <w:rPr>
          <w:rFonts w:cs="Arial"/>
          <w:szCs w:val="22"/>
        </w:rPr>
        <w:t>New South Wales</w:t>
      </w:r>
      <w:r w:rsidR="00EA5979" w:rsidRPr="00EA5979">
        <w:rPr>
          <w:rFonts w:cs="Arial"/>
          <w:szCs w:val="22"/>
        </w:rPr>
        <w:t xml:space="preserve"> Australian Attorney General’s Department responsible for providing services in making wills and managing deceased estates</w:t>
      </w:r>
      <w:r w:rsidR="00F859E8">
        <w:rPr>
          <w:rFonts w:cs="Arial"/>
          <w:szCs w:val="22"/>
        </w:rPr>
        <w:t>, and financial management services for people with decision–making disabilities.</w:t>
      </w:r>
    </w:p>
    <w:p w:rsidR="00E4214E" w:rsidRDefault="00E4214E" w:rsidP="00E4214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Sometimes the </w:t>
      </w:r>
      <w:r w:rsidR="00EF6699">
        <w:rPr>
          <w:rFonts w:cs="Arial"/>
          <w:szCs w:val="22"/>
        </w:rPr>
        <w:t>W</w:t>
      </w:r>
      <w:r>
        <w:rPr>
          <w:rFonts w:cs="Arial"/>
          <w:szCs w:val="22"/>
        </w:rPr>
        <w:t xml:space="preserve">ill appoints two people jointly as the executors and trustees. In some </w:t>
      </w:r>
      <w:r w:rsidR="00EF6699">
        <w:rPr>
          <w:rFonts w:cs="Arial"/>
          <w:szCs w:val="22"/>
        </w:rPr>
        <w:t>W</w:t>
      </w:r>
      <w:r>
        <w:rPr>
          <w:rFonts w:cs="Arial"/>
          <w:szCs w:val="22"/>
        </w:rPr>
        <w:t xml:space="preserve">ills, there is a first choice of executor and then a second choice – in case the first person is sick or dies before the </w:t>
      </w:r>
      <w:r w:rsidR="00EF6699">
        <w:rPr>
          <w:rFonts w:cs="Arial"/>
          <w:szCs w:val="22"/>
        </w:rPr>
        <w:t xml:space="preserve">artist </w:t>
      </w:r>
      <w:r>
        <w:rPr>
          <w:rFonts w:cs="Arial"/>
          <w:szCs w:val="22"/>
        </w:rPr>
        <w:t xml:space="preserve">or simply doesn’t want to be the executor and trustee. </w:t>
      </w:r>
    </w:p>
    <w:p w:rsidR="001252A1" w:rsidRDefault="00E82EE3" w:rsidP="00E82EE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Some </w:t>
      </w:r>
      <w:r w:rsidR="00EF6699">
        <w:rPr>
          <w:rFonts w:cs="Arial"/>
          <w:szCs w:val="22"/>
        </w:rPr>
        <w:t>W</w:t>
      </w:r>
      <w:r>
        <w:rPr>
          <w:rFonts w:cs="Arial"/>
          <w:szCs w:val="22"/>
        </w:rPr>
        <w:t xml:space="preserve">ills don’t appoint any executor or the executor may already have passed away. </w:t>
      </w:r>
      <w:r w:rsidRPr="00191E8C">
        <w:rPr>
          <w:rFonts w:cs="Arial"/>
          <w:szCs w:val="22"/>
        </w:rPr>
        <w:t xml:space="preserve"> </w:t>
      </w:r>
      <w:r>
        <w:rPr>
          <w:rFonts w:cs="Arial"/>
          <w:szCs w:val="22"/>
        </w:rPr>
        <w:t xml:space="preserve">(Sometimes a </w:t>
      </w:r>
      <w:r w:rsidR="00EF6699">
        <w:rPr>
          <w:rFonts w:cs="Arial"/>
          <w:szCs w:val="22"/>
        </w:rPr>
        <w:t>W</w:t>
      </w:r>
      <w:r>
        <w:rPr>
          <w:rFonts w:cs="Arial"/>
          <w:szCs w:val="22"/>
        </w:rPr>
        <w:t xml:space="preserve">ill is made many years before the </w:t>
      </w:r>
      <w:r w:rsidR="00EF6699">
        <w:rPr>
          <w:rFonts w:cs="Arial"/>
          <w:szCs w:val="22"/>
        </w:rPr>
        <w:t>artist</w:t>
      </w:r>
      <w:r>
        <w:rPr>
          <w:rFonts w:cs="Arial"/>
          <w:szCs w:val="22"/>
        </w:rPr>
        <w:t xml:space="preserve"> actually passes away.) In that case, a family member or other person can apply to be appointed as </w:t>
      </w:r>
      <w:r w:rsidR="003B65C2">
        <w:rPr>
          <w:rFonts w:cs="Arial"/>
          <w:szCs w:val="22"/>
        </w:rPr>
        <w:t xml:space="preserve">the </w:t>
      </w:r>
      <w:r>
        <w:rPr>
          <w:rFonts w:cs="Arial"/>
          <w:szCs w:val="22"/>
        </w:rPr>
        <w:t>executor</w:t>
      </w:r>
      <w:r w:rsidR="00385473">
        <w:rPr>
          <w:rFonts w:cs="Arial"/>
          <w:szCs w:val="22"/>
        </w:rPr>
        <w:t xml:space="preserve"> or the </w:t>
      </w:r>
      <w:r w:rsidR="001055F2">
        <w:rPr>
          <w:rFonts w:cs="Arial"/>
          <w:szCs w:val="22"/>
        </w:rPr>
        <w:t>NSW Trustee and Guardian</w:t>
      </w:r>
      <w:r w:rsidR="00385473">
        <w:rPr>
          <w:rFonts w:cs="Arial"/>
          <w:szCs w:val="22"/>
        </w:rPr>
        <w:t xml:space="preserve"> can be asked to administer the estate in accordan</w:t>
      </w:r>
      <w:r w:rsidR="001252A1">
        <w:rPr>
          <w:rFonts w:cs="Arial"/>
          <w:szCs w:val="22"/>
        </w:rPr>
        <w:t xml:space="preserve">ce with the terms of the </w:t>
      </w:r>
      <w:r w:rsidR="00EF6699">
        <w:rPr>
          <w:rFonts w:cs="Arial"/>
          <w:szCs w:val="22"/>
        </w:rPr>
        <w:t>Will</w:t>
      </w:r>
      <w:r>
        <w:rPr>
          <w:rFonts w:cs="Arial"/>
          <w:szCs w:val="22"/>
        </w:rPr>
        <w:t xml:space="preserve">. </w:t>
      </w:r>
    </w:p>
    <w:p w:rsidR="00967967" w:rsidRDefault="00967967" w:rsidP="00967967">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lastRenderedPageBreak/>
        <w:t xml:space="preserve">The executor has </w:t>
      </w:r>
      <w:r w:rsidRPr="00191E8C">
        <w:rPr>
          <w:rFonts w:cs="Arial"/>
          <w:szCs w:val="22"/>
        </w:rPr>
        <w:t xml:space="preserve">responsibility for the </w:t>
      </w:r>
      <w:r w:rsidRPr="00191E8C">
        <w:rPr>
          <w:rFonts w:cs="Arial"/>
          <w:b/>
          <w:szCs w:val="22"/>
        </w:rPr>
        <w:t xml:space="preserve">"administration" </w:t>
      </w:r>
      <w:r w:rsidRPr="00191E8C">
        <w:rPr>
          <w:rFonts w:cs="Arial"/>
          <w:szCs w:val="22"/>
        </w:rPr>
        <w:t xml:space="preserve">of the </w:t>
      </w:r>
      <w:r w:rsidR="00EF6699">
        <w:rPr>
          <w:rFonts w:cs="Arial"/>
          <w:szCs w:val="22"/>
        </w:rPr>
        <w:t>Will</w:t>
      </w:r>
      <w:r>
        <w:rPr>
          <w:rFonts w:cs="Arial"/>
          <w:szCs w:val="22"/>
        </w:rPr>
        <w:t xml:space="preserve"> and the </w:t>
      </w:r>
      <w:r w:rsidRPr="00191E8C">
        <w:rPr>
          <w:rFonts w:cs="Arial"/>
          <w:szCs w:val="22"/>
        </w:rPr>
        <w:t xml:space="preserve">deceased's estate.  The administration of the deceased's estate will involve collecting the deceased's assets, </w:t>
      </w:r>
      <w:r w:rsidRPr="00967967">
        <w:rPr>
          <w:rFonts w:cs="Arial"/>
          <w:szCs w:val="22"/>
        </w:rPr>
        <w:t xml:space="preserve">establishing what debts and tax </w:t>
      </w:r>
      <w:r w:rsidR="00F03DCE" w:rsidRPr="00967967">
        <w:rPr>
          <w:rFonts w:cs="Arial"/>
          <w:szCs w:val="22"/>
        </w:rPr>
        <w:t>the estate owes</w:t>
      </w:r>
      <w:r w:rsidR="00F03DCE">
        <w:rPr>
          <w:rFonts w:cs="Arial"/>
          <w:szCs w:val="22"/>
        </w:rPr>
        <w:t>,</w:t>
      </w:r>
      <w:r w:rsidRPr="00967967">
        <w:rPr>
          <w:rFonts w:cs="Arial"/>
          <w:szCs w:val="22"/>
        </w:rPr>
        <w:t xml:space="preserve"> paying </w:t>
      </w:r>
      <w:r w:rsidR="00A465E4" w:rsidRPr="00967967">
        <w:rPr>
          <w:rFonts w:cs="Arial"/>
          <w:szCs w:val="22"/>
        </w:rPr>
        <w:t>them</w:t>
      </w:r>
      <w:r w:rsidR="00F03DCE">
        <w:rPr>
          <w:rFonts w:cs="Arial"/>
          <w:szCs w:val="22"/>
        </w:rPr>
        <w:t>,</w:t>
      </w:r>
      <w:r w:rsidR="00A465E4" w:rsidRPr="00967967">
        <w:rPr>
          <w:rFonts w:cs="Arial"/>
          <w:szCs w:val="22"/>
        </w:rPr>
        <w:t xml:space="preserve"> </w:t>
      </w:r>
      <w:r w:rsidR="00A465E4">
        <w:rPr>
          <w:rFonts w:cs="Arial"/>
          <w:szCs w:val="22"/>
        </w:rPr>
        <w:t>and</w:t>
      </w:r>
      <w:r w:rsidRPr="00191E8C">
        <w:rPr>
          <w:rFonts w:cs="Arial"/>
          <w:szCs w:val="22"/>
        </w:rPr>
        <w:t xml:space="preserve"> then distributing the assets to the beneficiaries</w:t>
      </w:r>
      <w:r>
        <w:rPr>
          <w:rFonts w:cs="Arial"/>
          <w:szCs w:val="22"/>
        </w:rPr>
        <w:t xml:space="preserve"> named in the </w:t>
      </w:r>
      <w:r w:rsidR="00EF6699">
        <w:rPr>
          <w:rFonts w:cs="Arial"/>
          <w:szCs w:val="22"/>
        </w:rPr>
        <w:t>Will</w:t>
      </w:r>
      <w:r>
        <w:rPr>
          <w:rFonts w:cs="Arial"/>
          <w:szCs w:val="22"/>
        </w:rPr>
        <w:t>.</w:t>
      </w:r>
      <w:r w:rsidRPr="00191E8C">
        <w:rPr>
          <w:rFonts w:cs="Arial"/>
          <w:szCs w:val="22"/>
        </w:rPr>
        <w:t xml:space="preserve"> </w:t>
      </w:r>
    </w:p>
    <w:p w:rsidR="00394C8F" w:rsidRDefault="00394C8F" w:rsidP="001055F2">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Fonts w:cs="Arial"/>
          <w:szCs w:val="22"/>
        </w:rPr>
      </w:pPr>
      <w:r w:rsidRPr="001055F2">
        <w:rPr>
          <w:rFonts w:cs="Arial"/>
          <w:szCs w:val="22"/>
        </w:rPr>
        <w:t xml:space="preserve">The </w:t>
      </w:r>
      <w:r w:rsidR="001055F2" w:rsidRPr="001055F2">
        <w:rPr>
          <w:rFonts w:cs="Arial"/>
          <w:szCs w:val="22"/>
        </w:rPr>
        <w:t>NSW Trustee and Guardian</w:t>
      </w:r>
      <w:r w:rsidRPr="001055F2">
        <w:rPr>
          <w:rFonts w:cs="Arial"/>
          <w:szCs w:val="22"/>
        </w:rPr>
        <w:t xml:space="preserve"> website has a </w:t>
      </w:r>
      <w:r w:rsidR="00F859E8">
        <w:rPr>
          <w:rFonts w:cs="Arial"/>
          <w:szCs w:val="22"/>
        </w:rPr>
        <w:t xml:space="preserve">useful </w:t>
      </w:r>
      <w:r w:rsidR="001055F2" w:rsidRPr="001055F2">
        <w:rPr>
          <w:rFonts w:cs="Arial"/>
          <w:szCs w:val="22"/>
        </w:rPr>
        <w:t>brochure entitled ‘</w:t>
      </w:r>
      <w:hyperlink r:id="rId10" w:history="1">
        <w:r w:rsidR="00F859E8" w:rsidRPr="00F859E8">
          <w:rPr>
            <w:rStyle w:val="Hyperlink"/>
            <w:rFonts w:cs="Arial"/>
            <w:szCs w:val="22"/>
          </w:rPr>
          <w:t>A Guide to Executorship and Probate</w:t>
        </w:r>
      </w:hyperlink>
      <w:r w:rsidR="00F859E8">
        <w:rPr>
          <w:rFonts w:cs="Arial"/>
          <w:szCs w:val="22"/>
        </w:rPr>
        <w:t>’</w:t>
      </w:r>
      <w:r w:rsidR="001055F2" w:rsidRPr="001055F2">
        <w:rPr>
          <w:rFonts w:cs="Arial"/>
          <w:szCs w:val="22"/>
        </w:rPr>
        <w:t xml:space="preserve"> which contains a </w:t>
      </w:r>
      <w:r w:rsidRPr="001055F2">
        <w:rPr>
          <w:rFonts w:cs="Arial"/>
          <w:szCs w:val="22"/>
        </w:rPr>
        <w:t xml:space="preserve">useful table showing the process which is followed by an executor to administer a deceased estate. </w:t>
      </w:r>
    </w:p>
    <w:p w:rsidR="004F7ACE" w:rsidRDefault="004F7ACE" w:rsidP="00E82EE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It is important to remember that the executor’s duties may continue </w:t>
      </w:r>
      <w:r w:rsidR="00967967">
        <w:rPr>
          <w:rFonts w:cs="Arial"/>
          <w:szCs w:val="22"/>
        </w:rPr>
        <w:t>for a long time</w:t>
      </w:r>
      <w:r w:rsidR="005948D9">
        <w:rPr>
          <w:rFonts w:cs="Arial"/>
          <w:szCs w:val="22"/>
        </w:rPr>
        <w:t xml:space="preserve"> and are a significant responsibility</w:t>
      </w:r>
      <w:r>
        <w:rPr>
          <w:rFonts w:cs="Arial"/>
          <w:szCs w:val="22"/>
        </w:rPr>
        <w:t xml:space="preserve">. The executor may have to look after assets </w:t>
      </w:r>
      <w:r w:rsidR="00967967">
        <w:rPr>
          <w:rFonts w:cs="Arial"/>
          <w:szCs w:val="22"/>
        </w:rPr>
        <w:t xml:space="preserve">given to </w:t>
      </w:r>
      <w:r>
        <w:rPr>
          <w:rFonts w:cs="Arial"/>
          <w:szCs w:val="22"/>
        </w:rPr>
        <w:t>children who are under 18 years of age. Many artists appoint the executor to manage their copyright and resale royalty entitlements on an ongoing basis.</w:t>
      </w:r>
    </w:p>
    <w:p w:rsidR="00F859E8" w:rsidRDefault="00F859E8" w:rsidP="00E82EE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F859E8">
        <w:rPr>
          <w:rFonts w:cs="Arial"/>
          <w:szCs w:val="22"/>
        </w:rPr>
        <w:t xml:space="preserve">The executor is personally responsible paying the deceased person’s debts and distributing the remaining assets in accordance with the will. Claims may be made against an executor who ignores the will or distributes assets before paying all the debts. </w:t>
      </w:r>
    </w:p>
    <w:p w:rsidR="005948D9" w:rsidRDefault="005948D9" w:rsidP="00E82EE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The Tax Office can hold the executor responsible for any income tax that the estate owes and which wasn’t paid before the executor distributed final shares in the estate to the beneficiaries.</w:t>
      </w:r>
      <w:r w:rsidR="00F859E8" w:rsidRPr="00F859E8">
        <w:rPr>
          <w:rFonts w:cs="Arial"/>
          <w:szCs w:val="22"/>
        </w:rPr>
        <w:t xml:space="preserve"> For this reason, an executor is not obliged to take on that role if he or she does not want that role or does think they can manage it.</w:t>
      </w:r>
    </w:p>
    <w:p w:rsidR="001413A3" w:rsidRPr="00F94E8F" w:rsidRDefault="001413A3" w:rsidP="003D6C90">
      <w:pPr>
        <w:pStyle w:val="Heading1"/>
        <w:numPr>
          <w:ilvl w:val="0"/>
          <w:numId w:val="20"/>
        </w:numPr>
        <w:rPr>
          <w:rFonts w:ascii="Leelawadee" w:hAnsi="Leelawadee" w:cs="Leelawadee"/>
          <w:b w:val="0"/>
          <w:color w:val="C0504D" w:themeColor="accent2"/>
        </w:rPr>
      </w:pPr>
      <w:r w:rsidRPr="00F94E8F">
        <w:rPr>
          <w:rFonts w:ascii="Leelawadee" w:hAnsi="Leelawadee" w:cs="Leelawadee"/>
          <w:b w:val="0"/>
          <w:color w:val="C0504D" w:themeColor="accent2"/>
        </w:rPr>
        <w:t>Should the executor have a ‘reading’ of the Will?</w:t>
      </w:r>
    </w:p>
    <w:p w:rsidR="001413A3" w:rsidRDefault="001413A3" w:rsidP="001413A3">
      <w:r>
        <w:t xml:space="preserve">One of the executor’s first jobs is to find and look after the original Will. If it was not among the papers of the deceased, it may have been held by a solicitor or by the artist’s art centre. It must be handed to the executor. </w:t>
      </w:r>
      <w:r w:rsidR="001601E4">
        <w:t>In New South Wales, t</w:t>
      </w:r>
      <w:r w:rsidR="00A24047">
        <w:t>he Will may h</w:t>
      </w:r>
      <w:r w:rsidR="001601E4">
        <w:t>ave been</w:t>
      </w:r>
      <w:r w:rsidR="00A24047">
        <w:t xml:space="preserve"> deposited with the Supreme Court. If that is the case, the executor can write to the Supreme Court Registrar to obtain the Will.</w:t>
      </w:r>
    </w:p>
    <w:p w:rsidR="001413A3" w:rsidRDefault="001413A3" w:rsidP="001413A3">
      <w:r>
        <w:t>The executor must read the Will carefully and understand how the artist wanted his or her estate to be distributed. It is important to identify which family members are entitled to the deceased artist’s assets according to the Will (</w:t>
      </w:r>
      <w:proofErr w:type="spellStart"/>
      <w:r>
        <w:t>ie</w:t>
      </w:r>
      <w:proofErr w:type="spellEnd"/>
      <w:r>
        <w:t xml:space="preserve"> the beneficiaries).  </w:t>
      </w:r>
      <w:r w:rsidR="001601E4">
        <w:t>If you don’t understand the W</w:t>
      </w:r>
      <w:r w:rsidR="00E9762B">
        <w:t>ill, you may need to get legal advice. If the deceased person was an artist, you can contact the Arts Law Centre for help.</w:t>
      </w:r>
    </w:p>
    <w:p w:rsidR="001413A3" w:rsidRDefault="001413A3" w:rsidP="001413A3">
      <w:r>
        <w:t xml:space="preserve">It is not a legal requirement to have a ‘reading’ of the Will for the family but it is a good idea to arrange a meeting of the family of the deceased and the beneficiaries named in the Will and explain to them what </w:t>
      </w:r>
      <w:proofErr w:type="spellStart"/>
      <w:r>
        <w:t>the</w:t>
      </w:r>
      <w:proofErr w:type="spellEnd"/>
      <w:r>
        <w:t xml:space="preserve"> Will says. Arts Law or the art centre manager may be able to help with this. If any of the beneficiaries can’t attend the meeting, the executor can send them a photocopy of the Will. </w:t>
      </w:r>
    </w:p>
    <w:p w:rsidR="001413A3" w:rsidRDefault="001413A3" w:rsidP="001413A3">
      <w:r>
        <w:t xml:space="preserve">The executor will need several copies of the Will – it is very important not to write on, remove the staples from, or give away the original Will. If anyone needs to see the Will, show or give them a photocopy and not the original. Never staple the original Will to any other document. </w:t>
      </w:r>
    </w:p>
    <w:p w:rsidR="001413A3" w:rsidRDefault="001413A3" w:rsidP="001413A3">
      <w:r>
        <w:t>The executor must provide a copy of the Will to the following people if they request a copy:</w:t>
      </w:r>
    </w:p>
    <w:p w:rsidR="001413A3" w:rsidRDefault="001413A3" w:rsidP="001413A3">
      <w:r>
        <w:t>a.</w:t>
      </w:r>
      <w:r>
        <w:tab/>
        <w:t>Any person mentioned in the Will (or any earlier Will) such as a beneficiary;</w:t>
      </w:r>
    </w:p>
    <w:p w:rsidR="001413A3" w:rsidRDefault="001413A3" w:rsidP="001413A3">
      <w:r>
        <w:t>b.</w:t>
      </w:r>
      <w:r>
        <w:tab/>
        <w:t xml:space="preserve">Any spouse, </w:t>
      </w:r>
      <w:r w:rsidR="00A24047">
        <w:t xml:space="preserve">de facto partner, </w:t>
      </w:r>
      <w:r>
        <w:t xml:space="preserve">parent, child or grandchild of the </w:t>
      </w:r>
      <w:r w:rsidR="00F859E8">
        <w:t>person who made the Will</w:t>
      </w:r>
      <w:r>
        <w:t>;</w:t>
      </w:r>
    </w:p>
    <w:p w:rsidR="001413A3" w:rsidRDefault="001413A3" w:rsidP="001413A3">
      <w:r>
        <w:t>c.</w:t>
      </w:r>
      <w:r>
        <w:tab/>
        <w:t xml:space="preserve">Any parent or guardian of a person mentioned in a Will who is a minor; </w:t>
      </w:r>
    </w:p>
    <w:p w:rsidR="00A24047" w:rsidRDefault="001413A3" w:rsidP="00234168">
      <w:pPr>
        <w:ind w:left="720" w:hanging="720"/>
      </w:pPr>
      <w:r>
        <w:lastRenderedPageBreak/>
        <w:t>d.</w:t>
      </w:r>
      <w:r>
        <w:tab/>
        <w:t xml:space="preserve">Any person </w:t>
      </w:r>
      <w:r w:rsidR="00A24047">
        <w:t>who would be entitled to share in the estate if the Willmaker had died intestate (without a will); and</w:t>
      </w:r>
    </w:p>
    <w:p w:rsidR="001413A3" w:rsidRDefault="00A24047" w:rsidP="001413A3">
      <w:r>
        <w:t>e.</w:t>
      </w:r>
      <w:r>
        <w:tab/>
        <w:t xml:space="preserve">Any person </w:t>
      </w:r>
      <w:r w:rsidR="001413A3">
        <w:t>to whom the willmaker owed money (a creditor).</w:t>
      </w:r>
    </w:p>
    <w:p w:rsidR="001413A3" w:rsidRPr="00F94E8F" w:rsidRDefault="001413A3" w:rsidP="003D6C90">
      <w:pPr>
        <w:pStyle w:val="Heading1"/>
        <w:numPr>
          <w:ilvl w:val="0"/>
          <w:numId w:val="20"/>
        </w:numPr>
        <w:rPr>
          <w:rFonts w:ascii="Leelawadee" w:hAnsi="Leelawadee" w:cs="Leelawadee"/>
          <w:b w:val="0"/>
          <w:color w:val="C0504D" w:themeColor="accent2"/>
        </w:rPr>
      </w:pPr>
      <w:r w:rsidRPr="00F94E8F">
        <w:rPr>
          <w:rFonts w:ascii="Leelawadee" w:hAnsi="Leelawadee" w:cs="Leelawadee"/>
          <w:b w:val="0"/>
          <w:color w:val="C0504D" w:themeColor="accent2"/>
        </w:rPr>
        <w:t>Funeral Arrangements</w:t>
      </w:r>
    </w:p>
    <w:p w:rsidR="001413A3" w:rsidRPr="001413A3" w:rsidRDefault="001413A3" w:rsidP="001413A3">
      <w:r w:rsidRPr="001413A3">
        <w:t>Usually funeral arrangements are managed by the family and in accordance with any express wishes of the deceased person. Often the Will says where the artist wanted to be buried. This should be respected if possible. If there is any disagreement within the family, the executor makes the final decision.</w:t>
      </w:r>
    </w:p>
    <w:p w:rsidR="00E4269C" w:rsidRDefault="001413A3" w:rsidP="00E4269C">
      <w:r w:rsidRPr="001413A3">
        <w:t xml:space="preserve">The executor should consider that a very expensive funeral will mean that there is less money in the estate for the beneficiaries. The funeral should not cost more than the estate can afford. </w:t>
      </w:r>
      <w:r w:rsidR="00E4269C" w:rsidRPr="00E4269C">
        <w:t xml:space="preserve">The funeral expenses before other any debtors are paid and before distributing any money to the family. </w:t>
      </w:r>
      <w:r w:rsidR="00E4269C">
        <w:t xml:space="preserve"> If the art centre is holding money for the artist from art sales, it may release money from the artist’s account for the funeral.</w:t>
      </w:r>
    </w:p>
    <w:p w:rsidR="001413A3" w:rsidRDefault="00E4269C" w:rsidP="00E4269C">
      <w:r>
        <w:t xml:space="preserve">If there is not enough money to cover the funeral expenses the family can apply to the NSW Aboriginal Land Council for a </w:t>
      </w:r>
      <w:hyperlink r:id="rId11" w:history="1">
        <w:r w:rsidRPr="00E4269C">
          <w:rPr>
            <w:rStyle w:val="Hyperlink"/>
          </w:rPr>
          <w:t>Funeral Assistance Grant</w:t>
        </w:r>
      </w:hyperlink>
      <w:r>
        <w:t xml:space="preserve"> of up to $1000.</w:t>
      </w:r>
    </w:p>
    <w:p w:rsidR="00394C8F" w:rsidRPr="00F94E8F" w:rsidRDefault="00394C8F" w:rsidP="003D6C90">
      <w:pPr>
        <w:pStyle w:val="Heading1"/>
        <w:numPr>
          <w:ilvl w:val="0"/>
          <w:numId w:val="20"/>
        </w:numPr>
        <w:rPr>
          <w:rFonts w:ascii="Leelawadee" w:hAnsi="Leelawadee" w:cs="Leelawadee"/>
          <w:b w:val="0"/>
          <w:color w:val="C0504D" w:themeColor="accent2"/>
        </w:rPr>
      </w:pPr>
      <w:r w:rsidRPr="00F94E8F">
        <w:rPr>
          <w:rFonts w:ascii="Leelawadee" w:hAnsi="Leelawadee" w:cs="Leelawadee"/>
          <w:b w:val="0"/>
          <w:color w:val="C0504D" w:themeColor="accent2"/>
        </w:rPr>
        <w:t xml:space="preserve">Carrying out the instructions in the </w:t>
      </w:r>
      <w:r w:rsidR="00EF6699" w:rsidRPr="00F94E8F">
        <w:rPr>
          <w:rFonts w:ascii="Leelawadee" w:hAnsi="Leelawadee" w:cs="Leelawadee"/>
          <w:b w:val="0"/>
          <w:color w:val="C0504D" w:themeColor="accent2"/>
        </w:rPr>
        <w:t>Will</w:t>
      </w:r>
    </w:p>
    <w:p w:rsidR="00B87F7B" w:rsidRDefault="00B87F7B" w:rsidP="00E82EE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There are four options for administering the estate:</w:t>
      </w:r>
    </w:p>
    <w:p w:rsidR="00B87F7B" w:rsidRDefault="00B87F7B" w:rsidP="00B87F7B">
      <w:pPr>
        <w:ind w:left="1440" w:hanging="1080"/>
        <w:rPr>
          <w:rFonts w:cs="Arial"/>
          <w:szCs w:val="22"/>
        </w:rPr>
      </w:pPr>
      <w:r w:rsidRPr="00F94E8F">
        <w:rPr>
          <w:rFonts w:ascii="Leelawadee" w:hAnsi="Leelawadee" w:cs="Leelawadee"/>
          <w:color w:val="9BBB59" w:themeColor="accent3"/>
          <w:sz w:val="24"/>
        </w:rPr>
        <w:t>Option 1:</w:t>
      </w:r>
      <w:r w:rsidRPr="00191E8C">
        <w:rPr>
          <w:rFonts w:cs="Arial"/>
          <w:b/>
          <w:szCs w:val="22"/>
        </w:rPr>
        <w:tab/>
      </w:r>
      <w:r w:rsidR="00C65BF1" w:rsidRPr="0019410D">
        <w:rPr>
          <w:rFonts w:cs="Arial"/>
          <w:szCs w:val="22"/>
        </w:rPr>
        <w:t xml:space="preserve">The </w:t>
      </w:r>
      <w:r w:rsidR="00701FF6">
        <w:rPr>
          <w:rFonts w:cs="Arial"/>
          <w:szCs w:val="22"/>
        </w:rPr>
        <w:t>NSW Trustee and Guardian</w:t>
      </w:r>
      <w:r w:rsidR="00C65BF1" w:rsidRPr="0019410D">
        <w:rPr>
          <w:rFonts w:cs="Arial"/>
          <w:szCs w:val="22"/>
        </w:rPr>
        <w:t xml:space="preserve"> </w:t>
      </w:r>
      <w:r w:rsidR="00701FF6">
        <w:rPr>
          <w:rFonts w:cs="Arial"/>
          <w:szCs w:val="22"/>
        </w:rPr>
        <w:t xml:space="preserve">(known as the NSW Public Trustee up until 1 July 2009) </w:t>
      </w:r>
      <w:r w:rsidR="00C65BF1" w:rsidRPr="0019410D">
        <w:rPr>
          <w:rFonts w:cs="Arial"/>
          <w:szCs w:val="22"/>
        </w:rPr>
        <w:t xml:space="preserve">can manage the estate. </w:t>
      </w:r>
      <w:r w:rsidR="005828B8">
        <w:rPr>
          <w:rFonts w:cs="Arial"/>
          <w:szCs w:val="22"/>
        </w:rPr>
        <w:t xml:space="preserve">The </w:t>
      </w:r>
      <w:r w:rsidR="00EF6699">
        <w:rPr>
          <w:rFonts w:cs="Arial"/>
          <w:szCs w:val="22"/>
        </w:rPr>
        <w:t>Will</w:t>
      </w:r>
      <w:r w:rsidR="005828B8">
        <w:rPr>
          <w:rFonts w:cs="Arial"/>
          <w:szCs w:val="22"/>
        </w:rPr>
        <w:t xml:space="preserve"> may nominate the </w:t>
      </w:r>
      <w:r w:rsidR="00701FF6">
        <w:rPr>
          <w:rFonts w:cs="Arial"/>
          <w:szCs w:val="22"/>
        </w:rPr>
        <w:t xml:space="preserve">NSW Trustee and Guardian (or </w:t>
      </w:r>
      <w:r w:rsidR="005828B8">
        <w:rPr>
          <w:rFonts w:cs="Arial"/>
          <w:szCs w:val="22"/>
        </w:rPr>
        <w:t>Public Trustee</w:t>
      </w:r>
      <w:r w:rsidR="00701FF6">
        <w:rPr>
          <w:rFonts w:cs="Arial"/>
          <w:szCs w:val="22"/>
        </w:rPr>
        <w:t>)</w:t>
      </w:r>
      <w:r w:rsidR="005828B8">
        <w:rPr>
          <w:rFonts w:cs="Arial"/>
          <w:szCs w:val="22"/>
        </w:rPr>
        <w:t xml:space="preserve"> as executor. However the beneficiaries can also ask the </w:t>
      </w:r>
      <w:r w:rsidR="00701FF6">
        <w:rPr>
          <w:rFonts w:cs="Arial"/>
          <w:szCs w:val="22"/>
        </w:rPr>
        <w:t>NSW Trustee and Guardian</w:t>
      </w:r>
      <w:r w:rsidR="005828B8">
        <w:rPr>
          <w:rFonts w:cs="Arial"/>
          <w:szCs w:val="22"/>
        </w:rPr>
        <w:t xml:space="preserve"> to manage the estate even if the </w:t>
      </w:r>
      <w:r w:rsidR="00EF6699">
        <w:rPr>
          <w:rFonts w:cs="Arial"/>
          <w:szCs w:val="22"/>
        </w:rPr>
        <w:t>Will</w:t>
      </w:r>
      <w:r w:rsidR="005828B8">
        <w:rPr>
          <w:rFonts w:cs="Arial"/>
          <w:szCs w:val="22"/>
        </w:rPr>
        <w:t xml:space="preserve"> appointed someone else. </w:t>
      </w:r>
      <w:r w:rsidR="00C65BF1" w:rsidRPr="0019410D">
        <w:rPr>
          <w:rFonts w:cs="Arial"/>
          <w:szCs w:val="22"/>
        </w:rPr>
        <w:t xml:space="preserve">This is usually appropriate if the </w:t>
      </w:r>
      <w:r w:rsidR="00EF6699">
        <w:rPr>
          <w:rFonts w:cs="Arial"/>
          <w:szCs w:val="22"/>
        </w:rPr>
        <w:t>Will</w:t>
      </w:r>
      <w:r w:rsidR="00C65BF1" w:rsidRPr="0019410D">
        <w:rPr>
          <w:rFonts w:cs="Arial"/>
          <w:szCs w:val="22"/>
        </w:rPr>
        <w:t xml:space="preserve"> does not name an executor or the executor who is named in the </w:t>
      </w:r>
      <w:r w:rsidR="00EF6699">
        <w:rPr>
          <w:rFonts w:cs="Arial"/>
          <w:szCs w:val="22"/>
        </w:rPr>
        <w:t>Will</w:t>
      </w:r>
      <w:r w:rsidR="00C65BF1" w:rsidRPr="0019410D">
        <w:rPr>
          <w:rFonts w:cs="Arial"/>
          <w:szCs w:val="22"/>
        </w:rPr>
        <w:t xml:space="preserve"> has also passed away or cannot </w:t>
      </w:r>
      <w:r w:rsidR="00C65BF1" w:rsidRPr="00C65BF1">
        <w:rPr>
          <w:rFonts w:cs="Arial"/>
          <w:szCs w:val="22"/>
        </w:rPr>
        <w:t>take on the job of executor</w:t>
      </w:r>
      <w:r w:rsidR="00C65BF1" w:rsidRPr="0019410D">
        <w:rPr>
          <w:rFonts w:cs="Arial"/>
          <w:szCs w:val="22"/>
        </w:rPr>
        <w:t xml:space="preserve"> AND no one in the family of the deceased is prepared to take on that responsibility.</w:t>
      </w:r>
      <w:r w:rsidR="00C65BF1">
        <w:rPr>
          <w:rFonts w:cs="Arial"/>
          <w:b/>
          <w:szCs w:val="22"/>
        </w:rPr>
        <w:t xml:space="preserve">  </w:t>
      </w:r>
    </w:p>
    <w:p w:rsidR="00B87F7B" w:rsidRPr="00191E8C" w:rsidRDefault="00DD47C1" w:rsidP="00C8309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1060"/>
        <w:rPr>
          <w:rFonts w:cs="Arial"/>
          <w:szCs w:val="22"/>
        </w:rPr>
      </w:pPr>
      <w:r w:rsidRPr="00F94E8F">
        <w:rPr>
          <w:rFonts w:ascii="Leelawadee" w:hAnsi="Leelawadee" w:cs="Leelawadee"/>
          <w:color w:val="9BBB59" w:themeColor="accent3"/>
          <w:sz w:val="24"/>
        </w:rPr>
        <w:t>Option 2:</w:t>
      </w:r>
      <w:r w:rsidRPr="00F94E8F">
        <w:rPr>
          <w:rFonts w:ascii="Leelawadee" w:hAnsi="Leelawadee" w:cs="Leelawadee"/>
          <w:color w:val="9BBB59" w:themeColor="accent3"/>
          <w:sz w:val="24"/>
        </w:rPr>
        <w:tab/>
      </w:r>
      <w:r>
        <w:rPr>
          <w:rFonts w:cs="Arial"/>
          <w:szCs w:val="22"/>
        </w:rPr>
        <w:t xml:space="preserve">The executor named in the </w:t>
      </w:r>
      <w:r w:rsidR="00EF6699">
        <w:rPr>
          <w:rFonts w:cs="Arial"/>
          <w:szCs w:val="22"/>
        </w:rPr>
        <w:t>Will</w:t>
      </w:r>
      <w:r>
        <w:rPr>
          <w:rFonts w:cs="Arial"/>
          <w:szCs w:val="22"/>
        </w:rPr>
        <w:t xml:space="preserve"> can apply to the Supreme Court for an order confirming his or her authority to manage the estate. This is called a </w:t>
      </w:r>
      <w:r w:rsidRPr="0019410D">
        <w:rPr>
          <w:rFonts w:cs="Arial"/>
          <w:b/>
          <w:szCs w:val="22"/>
        </w:rPr>
        <w:t>‘Grant of Probate’</w:t>
      </w:r>
      <w:r>
        <w:rPr>
          <w:rFonts w:cs="Arial"/>
          <w:szCs w:val="22"/>
        </w:rPr>
        <w:t xml:space="preserve">. </w:t>
      </w:r>
      <w:r w:rsidRPr="009D078E">
        <w:rPr>
          <w:rFonts w:cs="Arial"/>
          <w:szCs w:val="22"/>
        </w:rPr>
        <w:t>Where there is no executor, a</w:t>
      </w:r>
      <w:r w:rsidR="00C65BF1">
        <w:rPr>
          <w:rFonts w:cs="Arial"/>
          <w:szCs w:val="22"/>
        </w:rPr>
        <w:t xml:space="preserve"> family member or other person can apply to the Supreme Court for permission to manage the estate. This is </w:t>
      </w:r>
      <w:r w:rsidR="00C8309F">
        <w:rPr>
          <w:rFonts w:cs="Arial"/>
          <w:szCs w:val="22"/>
        </w:rPr>
        <w:t xml:space="preserve">called a </w:t>
      </w:r>
      <w:r w:rsidR="00C8309F" w:rsidRPr="00C8309F">
        <w:rPr>
          <w:rFonts w:cs="Arial"/>
          <w:b/>
          <w:szCs w:val="22"/>
        </w:rPr>
        <w:t>‘Grant of Administration</w:t>
      </w:r>
      <w:r w:rsidR="00C8309F">
        <w:rPr>
          <w:rFonts w:cs="Arial"/>
          <w:b/>
          <w:szCs w:val="22"/>
        </w:rPr>
        <w:t>’</w:t>
      </w:r>
      <w:r w:rsidR="00C8309F">
        <w:rPr>
          <w:rFonts w:cs="Arial"/>
          <w:szCs w:val="22"/>
        </w:rPr>
        <w:t xml:space="preserve"> and is </w:t>
      </w:r>
      <w:r w:rsidR="00C65BF1">
        <w:rPr>
          <w:rFonts w:cs="Arial"/>
          <w:szCs w:val="22"/>
        </w:rPr>
        <w:t xml:space="preserve">appropriate if </w:t>
      </w:r>
      <w:r w:rsidR="00C65BF1" w:rsidRPr="00675359">
        <w:rPr>
          <w:rFonts w:cs="Arial"/>
          <w:szCs w:val="22"/>
        </w:rPr>
        <w:t xml:space="preserve">the </w:t>
      </w:r>
      <w:r w:rsidR="00EF6699">
        <w:rPr>
          <w:rFonts w:cs="Arial"/>
          <w:szCs w:val="22"/>
        </w:rPr>
        <w:t>Will</w:t>
      </w:r>
      <w:r w:rsidR="00C65BF1" w:rsidRPr="00675359">
        <w:rPr>
          <w:rFonts w:cs="Arial"/>
          <w:szCs w:val="22"/>
        </w:rPr>
        <w:t xml:space="preserve"> does not name an executor or the executor who is named in the </w:t>
      </w:r>
      <w:r w:rsidR="00EF6699">
        <w:rPr>
          <w:rFonts w:cs="Arial"/>
          <w:szCs w:val="22"/>
        </w:rPr>
        <w:t>Will</w:t>
      </w:r>
      <w:r w:rsidR="00C65BF1" w:rsidRPr="00675359">
        <w:rPr>
          <w:rFonts w:cs="Arial"/>
          <w:szCs w:val="22"/>
        </w:rPr>
        <w:t xml:space="preserve"> has also passed away or cannot </w:t>
      </w:r>
      <w:r w:rsidR="00C65BF1" w:rsidRPr="00C65BF1">
        <w:rPr>
          <w:rFonts w:cs="Arial"/>
          <w:szCs w:val="22"/>
        </w:rPr>
        <w:t>take on the job of executor</w:t>
      </w:r>
      <w:r w:rsidR="00C65BF1">
        <w:rPr>
          <w:rFonts w:cs="Arial"/>
          <w:szCs w:val="22"/>
        </w:rPr>
        <w:t xml:space="preserve">. The family may prefer that a family member or trusted friend carry out those responsibilities rather than the </w:t>
      </w:r>
      <w:r w:rsidR="001055F2">
        <w:rPr>
          <w:rFonts w:cs="Arial"/>
          <w:szCs w:val="22"/>
        </w:rPr>
        <w:t>NSW Trustee and Guardian</w:t>
      </w:r>
      <w:r w:rsidR="0019410D">
        <w:rPr>
          <w:rFonts w:cs="Arial"/>
          <w:szCs w:val="22"/>
        </w:rPr>
        <w:t>.</w:t>
      </w:r>
      <w:r w:rsidR="00B87F7B" w:rsidRPr="00191E8C">
        <w:rPr>
          <w:rFonts w:cs="Arial"/>
          <w:szCs w:val="22"/>
        </w:rPr>
        <w:t xml:space="preserve"> </w:t>
      </w:r>
      <w:r w:rsidR="00A465E4">
        <w:rPr>
          <w:rFonts w:cs="Arial"/>
          <w:szCs w:val="22"/>
        </w:rPr>
        <w:t>A Grant of Probate or Administration is necessary where businesses or institutions which hold the deceased’s assets are not be prepared to release them to the executor unless he or she has such a Court order confirming his or her authority.</w:t>
      </w:r>
    </w:p>
    <w:p w:rsidR="0019410D" w:rsidRDefault="0019410D" w:rsidP="0019410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1060"/>
        <w:rPr>
          <w:rFonts w:cs="Arial"/>
          <w:szCs w:val="22"/>
        </w:rPr>
      </w:pPr>
      <w:r w:rsidRPr="00F94E8F">
        <w:rPr>
          <w:rFonts w:ascii="Leelawadee" w:hAnsi="Leelawadee" w:cs="Leelawadee"/>
          <w:color w:val="9BBB59" w:themeColor="accent3"/>
          <w:sz w:val="24"/>
        </w:rPr>
        <w:t xml:space="preserve">Option </w:t>
      </w:r>
      <w:r w:rsidR="00C8309F" w:rsidRPr="00F94E8F">
        <w:rPr>
          <w:rFonts w:ascii="Leelawadee" w:hAnsi="Leelawadee" w:cs="Leelawadee"/>
          <w:color w:val="9BBB59" w:themeColor="accent3"/>
          <w:sz w:val="24"/>
        </w:rPr>
        <w:t>3</w:t>
      </w:r>
      <w:r w:rsidRPr="00F94E8F">
        <w:rPr>
          <w:rFonts w:ascii="Leelawadee" w:hAnsi="Leelawadee" w:cs="Leelawadee"/>
          <w:color w:val="9BBB59" w:themeColor="accent3"/>
          <w:sz w:val="24"/>
        </w:rPr>
        <w:t>:</w:t>
      </w:r>
      <w:r w:rsidRPr="00191E8C">
        <w:rPr>
          <w:rFonts w:cs="Arial"/>
          <w:b/>
          <w:szCs w:val="22"/>
        </w:rPr>
        <w:tab/>
      </w:r>
      <w:r w:rsidR="00120E31" w:rsidRPr="00120E31">
        <w:rPr>
          <w:rFonts w:cs="Arial"/>
          <w:szCs w:val="22"/>
        </w:rPr>
        <w:t xml:space="preserve">There is no statutory requirement to obtain probate.  </w:t>
      </w:r>
      <w:r w:rsidRPr="00120E31">
        <w:rPr>
          <w:rFonts w:cs="Arial"/>
          <w:szCs w:val="22"/>
        </w:rPr>
        <w:t>The</w:t>
      </w:r>
      <w:r>
        <w:rPr>
          <w:rFonts w:cs="Arial"/>
          <w:szCs w:val="22"/>
        </w:rPr>
        <w:t xml:space="preserve"> executor named in the </w:t>
      </w:r>
      <w:r w:rsidR="00EF6699">
        <w:rPr>
          <w:rFonts w:cs="Arial"/>
          <w:szCs w:val="22"/>
        </w:rPr>
        <w:t>Will</w:t>
      </w:r>
      <w:r>
        <w:rPr>
          <w:rFonts w:cs="Arial"/>
          <w:szCs w:val="22"/>
        </w:rPr>
        <w:t xml:space="preserve"> can try to manage the estate and distribute all the assets in accordance with the instructions in the </w:t>
      </w:r>
      <w:r w:rsidR="00EF6699">
        <w:rPr>
          <w:rFonts w:cs="Arial"/>
          <w:szCs w:val="22"/>
        </w:rPr>
        <w:t>Will</w:t>
      </w:r>
      <w:r>
        <w:rPr>
          <w:rFonts w:cs="Arial"/>
          <w:szCs w:val="22"/>
        </w:rPr>
        <w:t xml:space="preserve"> without a Grant of Probate</w:t>
      </w:r>
      <w:r w:rsidR="001E6456">
        <w:rPr>
          <w:rFonts w:cs="Arial"/>
          <w:szCs w:val="22"/>
        </w:rPr>
        <w:t xml:space="preserve"> or Administration</w:t>
      </w:r>
      <w:r>
        <w:rPr>
          <w:rFonts w:cs="Arial"/>
          <w:szCs w:val="22"/>
        </w:rPr>
        <w:t xml:space="preserve">. This may be possible for smaller estates where there is no real property (land) involved.  </w:t>
      </w:r>
    </w:p>
    <w:p w:rsidR="00E4214E" w:rsidRPr="008F271D" w:rsidRDefault="00E4214E" w:rsidP="003D6C90">
      <w:pPr>
        <w:pStyle w:val="Heading3"/>
        <w:ind w:left="2006"/>
        <w:rPr>
          <w:rFonts w:ascii="Leelawadee" w:hAnsi="Leelawadee" w:cs="Leelawadee"/>
          <w:b w:val="0"/>
          <w:color w:val="76923C" w:themeColor="accent3" w:themeShade="BF"/>
          <w:u w:val="single"/>
        </w:rPr>
      </w:pPr>
      <w:r w:rsidRPr="008F271D">
        <w:rPr>
          <w:rFonts w:ascii="Leelawadee" w:hAnsi="Leelawadee" w:cs="Leelawadee"/>
          <w:b w:val="0"/>
          <w:color w:val="76923C" w:themeColor="accent3" w:themeShade="BF"/>
          <w:u w:val="single"/>
        </w:rPr>
        <w:t xml:space="preserve">Option 1 – Asking the </w:t>
      </w:r>
      <w:r w:rsidR="001055F2">
        <w:rPr>
          <w:rFonts w:ascii="Leelawadee" w:hAnsi="Leelawadee" w:cs="Leelawadee"/>
          <w:b w:val="0"/>
          <w:color w:val="76923C" w:themeColor="accent3" w:themeShade="BF"/>
          <w:u w:val="single"/>
        </w:rPr>
        <w:t>NSW Trustee and Guardian</w:t>
      </w:r>
      <w:r w:rsidRPr="008F271D">
        <w:rPr>
          <w:rFonts w:ascii="Leelawadee" w:hAnsi="Leelawadee" w:cs="Leelawadee"/>
          <w:b w:val="0"/>
          <w:color w:val="76923C" w:themeColor="accent3" w:themeShade="BF"/>
          <w:u w:val="single"/>
        </w:rPr>
        <w:t xml:space="preserve"> to manage the estate</w:t>
      </w:r>
    </w:p>
    <w:p w:rsidR="002B24AA" w:rsidRDefault="005828B8" w:rsidP="00E4214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5828B8">
        <w:rPr>
          <w:rFonts w:cs="Arial"/>
          <w:szCs w:val="22"/>
        </w:rPr>
        <w:t xml:space="preserve">If the </w:t>
      </w:r>
      <w:r w:rsidR="00EF6699">
        <w:rPr>
          <w:rFonts w:cs="Arial"/>
          <w:szCs w:val="22"/>
        </w:rPr>
        <w:t>Will</w:t>
      </w:r>
      <w:r w:rsidRPr="005828B8">
        <w:rPr>
          <w:rFonts w:cs="Arial"/>
          <w:szCs w:val="22"/>
        </w:rPr>
        <w:t xml:space="preserve"> nominates the </w:t>
      </w:r>
      <w:r w:rsidR="001055F2">
        <w:rPr>
          <w:rFonts w:cs="Arial"/>
          <w:szCs w:val="22"/>
        </w:rPr>
        <w:t>NSW Trustee and Guardian</w:t>
      </w:r>
      <w:r w:rsidRPr="005828B8">
        <w:rPr>
          <w:rFonts w:cs="Arial"/>
          <w:szCs w:val="22"/>
        </w:rPr>
        <w:t xml:space="preserve"> as the executor, the </w:t>
      </w:r>
      <w:r w:rsidR="001055F2">
        <w:rPr>
          <w:rFonts w:cs="Arial"/>
          <w:szCs w:val="22"/>
        </w:rPr>
        <w:t>NSW Trustee and Guardian</w:t>
      </w:r>
      <w:r w:rsidRPr="005828B8">
        <w:rPr>
          <w:rFonts w:cs="Arial"/>
          <w:szCs w:val="22"/>
        </w:rPr>
        <w:t xml:space="preserve"> </w:t>
      </w:r>
      <w:r>
        <w:rPr>
          <w:rFonts w:cs="Arial"/>
          <w:szCs w:val="22"/>
        </w:rPr>
        <w:t xml:space="preserve">must be notified that the </w:t>
      </w:r>
      <w:r w:rsidRPr="005828B8">
        <w:rPr>
          <w:rFonts w:cs="Arial"/>
          <w:szCs w:val="22"/>
        </w:rPr>
        <w:t>artist has passed away</w:t>
      </w:r>
      <w:r>
        <w:rPr>
          <w:rFonts w:cs="Arial"/>
          <w:szCs w:val="22"/>
        </w:rPr>
        <w:t>.</w:t>
      </w:r>
      <w:r w:rsidRPr="005828B8">
        <w:rPr>
          <w:rFonts w:cs="Arial"/>
          <w:szCs w:val="22"/>
        </w:rPr>
        <w:t xml:space="preserve"> </w:t>
      </w:r>
    </w:p>
    <w:p w:rsidR="00E4214E" w:rsidRPr="00191E8C" w:rsidRDefault="00E4214E" w:rsidP="00E4214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lastRenderedPageBreak/>
        <w:t xml:space="preserve">Where there is no executor named in the </w:t>
      </w:r>
      <w:r w:rsidR="00EF6699">
        <w:rPr>
          <w:rFonts w:cs="Arial"/>
          <w:szCs w:val="22"/>
        </w:rPr>
        <w:t>Will</w:t>
      </w:r>
      <w:r>
        <w:rPr>
          <w:rFonts w:cs="Arial"/>
          <w:szCs w:val="22"/>
        </w:rPr>
        <w:t xml:space="preserve">, or that person does not want </w:t>
      </w:r>
      <w:r w:rsidR="00FE69E5">
        <w:rPr>
          <w:rFonts w:cs="Arial"/>
          <w:szCs w:val="22"/>
        </w:rPr>
        <w:t xml:space="preserve">to, </w:t>
      </w:r>
      <w:r>
        <w:rPr>
          <w:rFonts w:cs="Arial"/>
          <w:szCs w:val="22"/>
        </w:rPr>
        <w:t xml:space="preserve">or cannot take on the job of </w:t>
      </w:r>
      <w:r w:rsidR="001601E4">
        <w:rPr>
          <w:rFonts w:cs="Arial"/>
          <w:szCs w:val="22"/>
        </w:rPr>
        <w:t>executor</w:t>
      </w:r>
      <w:r w:rsidR="008D1CCB">
        <w:rPr>
          <w:rFonts w:cs="Arial"/>
          <w:szCs w:val="22"/>
        </w:rPr>
        <w:t xml:space="preserve">, </w:t>
      </w:r>
      <w:r w:rsidRPr="00191E8C">
        <w:rPr>
          <w:rFonts w:cs="Arial"/>
          <w:szCs w:val="22"/>
        </w:rPr>
        <w:t>th</w:t>
      </w:r>
      <w:r w:rsidR="002B24AA">
        <w:rPr>
          <w:rFonts w:cs="Arial"/>
          <w:szCs w:val="22"/>
        </w:rPr>
        <w:t>e named executor or the</w:t>
      </w:r>
      <w:r w:rsidRPr="00191E8C">
        <w:rPr>
          <w:rFonts w:cs="Arial"/>
          <w:szCs w:val="22"/>
        </w:rPr>
        <w:t xml:space="preserve"> beneficiaries can </w:t>
      </w:r>
      <w:r w:rsidR="001E6456">
        <w:rPr>
          <w:rFonts w:cs="Arial"/>
          <w:szCs w:val="22"/>
        </w:rPr>
        <w:t xml:space="preserve">also </w:t>
      </w:r>
      <w:r w:rsidRPr="00191E8C">
        <w:rPr>
          <w:rFonts w:cs="Arial"/>
          <w:szCs w:val="22"/>
        </w:rPr>
        <w:t xml:space="preserve">approach the </w:t>
      </w:r>
      <w:r w:rsidR="001055F2">
        <w:rPr>
          <w:rFonts w:cs="Arial"/>
          <w:szCs w:val="22"/>
        </w:rPr>
        <w:t>NSW Trustee and Guardian</w:t>
      </w:r>
      <w:r>
        <w:rPr>
          <w:rFonts w:cs="Arial"/>
          <w:szCs w:val="22"/>
        </w:rPr>
        <w:t xml:space="preserve"> and ask it</w:t>
      </w:r>
      <w:r w:rsidRPr="00191E8C">
        <w:rPr>
          <w:rFonts w:cs="Arial"/>
          <w:szCs w:val="22"/>
        </w:rPr>
        <w:t xml:space="preserve"> to administer the estate</w:t>
      </w:r>
      <w:r w:rsidR="002B24AA">
        <w:rPr>
          <w:rFonts w:cs="Arial"/>
          <w:szCs w:val="22"/>
        </w:rPr>
        <w:t xml:space="preserve"> (provided the Will does not expressly prohibit this)</w:t>
      </w:r>
      <w:r w:rsidRPr="00191E8C">
        <w:rPr>
          <w:rFonts w:cs="Arial"/>
          <w:szCs w:val="22"/>
        </w:rPr>
        <w:t xml:space="preserve">.  </w:t>
      </w:r>
      <w:r w:rsidR="002B24AA" w:rsidRPr="002B24AA">
        <w:rPr>
          <w:rFonts w:cs="Arial"/>
          <w:szCs w:val="22"/>
        </w:rPr>
        <w:t>The NSW Trustee and Guardian is not obliged to administer the estate (even if it was named as the executor by the Will)</w:t>
      </w:r>
      <w:r w:rsidR="002B24AA">
        <w:rPr>
          <w:rFonts w:cs="Arial"/>
          <w:szCs w:val="22"/>
        </w:rPr>
        <w:t xml:space="preserve"> but (unlike in some other States) cannot refuse purely on the basis of the small size of the estate</w:t>
      </w:r>
      <w:r w:rsidR="002B24AA" w:rsidRPr="002B24AA">
        <w:rPr>
          <w:rFonts w:cs="Arial"/>
          <w:szCs w:val="22"/>
        </w:rPr>
        <w:t xml:space="preserve">.  </w:t>
      </w:r>
    </w:p>
    <w:p w:rsidR="001E6456" w:rsidRPr="00B53109" w:rsidRDefault="002B24AA" w:rsidP="001E645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szCs w:val="22"/>
        </w:rPr>
      </w:pPr>
      <w:r>
        <w:rPr>
          <w:rFonts w:cs="Arial"/>
          <w:szCs w:val="22"/>
        </w:rPr>
        <w:t xml:space="preserve">The </w:t>
      </w:r>
      <w:r w:rsidRPr="002B24AA">
        <w:rPr>
          <w:rFonts w:cs="Arial"/>
          <w:i/>
          <w:szCs w:val="22"/>
        </w:rPr>
        <w:t>Probate and Administration Act 1898 (NSW)</w:t>
      </w:r>
      <w:r>
        <w:rPr>
          <w:rFonts w:cs="Arial"/>
          <w:szCs w:val="22"/>
        </w:rPr>
        <w:t xml:space="preserve"> sets out the procedure for appointing the NSW Trustee</w:t>
      </w:r>
      <w:r w:rsidR="001055F2">
        <w:rPr>
          <w:rFonts w:cs="Arial"/>
          <w:szCs w:val="22"/>
        </w:rPr>
        <w:t xml:space="preserve"> and Guardian</w:t>
      </w:r>
      <w:r w:rsidR="001E6456">
        <w:rPr>
          <w:rFonts w:cs="Arial"/>
          <w:szCs w:val="22"/>
        </w:rPr>
        <w:t xml:space="preserve"> </w:t>
      </w:r>
      <w:r>
        <w:rPr>
          <w:rFonts w:cs="Arial"/>
          <w:szCs w:val="22"/>
        </w:rPr>
        <w:t>(or another trustee company) as the executor. It includes giving 28 days’ notice to any co-executors and all the beneficiaries.</w:t>
      </w:r>
      <w:r w:rsidR="00E4214E">
        <w:rPr>
          <w:rFonts w:cs="Arial"/>
          <w:szCs w:val="22"/>
        </w:rPr>
        <w:t xml:space="preserve"> </w:t>
      </w:r>
    </w:p>
    <w:p w:rsidR="001E6456" w:rsidRPr="00191E8C" w:rsidRDefault="00A343C9" w:rsidP="001E645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i/>
          <w:szCs w:val="22"/>
        </w:rPr>
      </w:pPr>
      <w:r w:rsidRPr="00B53109">
        <w:rPr>
          <w:b/>
          <w:bdr w:val="single" w:sz="4" w:space="0" w:color="000000"/>
          <w:shd w:val="clear" w:color="auto" w:fill="DAEEF3" w:themeFill="accent5" w:themeFillTint="33"/>
        </w:rPr>
        <w:t xml:space="preserve"> </w:t>
      </w:r>
      <w:hyperlink w:anchor="_DOCUMENT_A" w:history="1">
        <w:r w:rsidR="001E6456" w:rsidRPr="00B53109">
          <w:rPr>
            <w:rStyle w:val="Hyperlink"/>
            <w:rFonts w:cs="Arial"/>
            <w:b/>
            <w:i/>
            <w:color w:val="auto"/>
            <w:szCs w:val="22"/>
            <w:u w:val="none"/>
            <w:bdr w:val="single" w:sz="4" w:space="0" w:color="000000"/>
            <w:shd w:val="clear" w:color="auto" w:fill="DAEEF3" w:themeFill="accent5" w:themeFillTint="33"/>
          </w:rPr>
          <w:t>Document A</w:t>
        </w:r>
      </w:hyperlink>
      <w:r w:rsidR="00B163FF" w:rsidRPr="00B53109">
        <w:rPr>
          <w:rStyle w:val="Hyperlink"/>
          <w:rFonts w:cs="Arial"/>
          <w:b/>
          <w:i/>
          <w:color w:val="auto"/>
          <w:szCs w:val="22"/>
          <w:u w:val="none"/>
          <w:bdr w:val="single" w:sz="4" w:space="0" w:color="000000"/>
          <w:shd w:val="clear" w:color="auto" w:fill="DAEEF3" w:themeFill="accent5" w:themeFillTint="33"/>
        </w:rPr>
        <w:t xml:space="preserve"> </w:t>
      </w:r>
      <w:r w:rsidR="001E6456" w:rsidRPr="00191E8C">
        <w:rPr>
          <w:rFonts w:cs="Arial"/>
          <w:i/>
          <w:szCs w:val="22"/>
        </w:rPr>
        <w:t xml:space="preserve"> is a template letter to the </w:t>
      </w:r>
      <w:r w:rsidR="001055F2">
        <w:rPr>
          <w:rFonts w:cs="Arial"/>
          <w:i/>
          <w:szCs w:val="22"/>
        </w:rPr>
        <w:t>NSW Trustee and Guardian</w:t>
      </w:r>
      <w:r w:rsidR="001E6456" w:rsidRPr="00191E8C">
        <w:rPr>
          <w:rFonts w:cs="Arial"/>
          <w:i/>
          <w:szCs w:val="22"/>
        </w:rPr>
        <w:t xml:space="preserve"> requesting that it administer the estate of the deceased artist</w:t>
      </w:r>
      <w:r w:rsidR="001E6456">
        <w:rPr>
          <w:rFonts w:cs="Arial"/>
          <w:i/>
          <w:szCs w:val="22"/>
        </w:rPr>
        <w:t xml:space="preserve"> in accordance with the terms of the </w:t>
      </w:r>
      <w:r w:rsidR="00EF6699">
        <w:rPr>
          <w:rFonts w:cs="Arial"/>
          <w:i/>
          <w:szCs w:val="22"/>
        </w:rPr>
        <w:t>Will</w:t>
      </w:r>
      <w:r w:rsidR="001E6456" w:rsidRPr="00191E8C">
        <w:rPr>
          <w:rFonts w:cs="Arial"/>
          <w:i/>
          <w:szCs w:val="22"/>
        </w:rPr>
        <w:t>.</w:t>
      </w:r>
    </w:p>
    <w:p w:rsidR="000E7D17" w:rsidRDefault="000E7D17" w:rsidP="00E4214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0E7D17">
        <w:rPr>
          <w:rFonts w:cs="Arial"/>
          <w:szCs w:val="22"/>
        </w:rPr>
        <w:t xml:space="preserve">NSW Trustee and Guardian </w:t>
      </w:r>
      <w:proofErr w:type="gramStart"/>
      <w:r w:rsidRPr="000E7D17">
        <w:rPr>
          <w:rFonts w:cs="Arial"/>
          <w:szCs w:val="22"/>
        </w:rPr>
        <w:t>has</w:t>
      </w:r>
      <w:proofErr w:type="gramEnd"/>
      <w:r w:rsidRPr="000E7D17">
        <w:rPr>
          <w:rFonts w:cs="Arial"/>
          <w:szCs w:val="22"/>
        </w:rPr>
        <w:t xml:space="preserve"> a network of branches throughout metropolitan Sydney and regional areas across NSW. Additionally, where a NSW Trustee and Guardian branch is not accessible, the Registrar of the Local Court </w:t>
      </w:r>
      <w:r>
        <w:rPr>
          <w:rFonts w:cs="Arial"/>
          <w:szCs w:val="22"/>
        </w:rPr>
        <w:t>acts as its agent for tru</w:t>
      </w:r>
      <w:r w:rsidRPr="000E7D17">
        <w:rPr>
          <w:rFonts w:cs="Arial"/>
          <w:szCs w:val="22"/>
        </w:rPr>
        <w:t>stee services.</w:t>
      </w:r>
      <w:r>
        <w:rPr>
          <w:rFonts w:cs="Arial"/>
          <w:szCs w:val="22"/>
        </w:rPr>
        <w:t xml:space="preserve"> </w:t>
      </w:r>
      <w:proofErr w:type="gramStart"/>
      <w:r>
        <w:rPr>
          <w:rFonts w:cs="Arial"/>
          <w:szCs w:val="22"/>
        </w:rPr>
        <w:t>For a full list of bra</w:t>
      </w:r>
      <w:r w:rsidR="00DD0CA2">
        <w:rPr>
          <w:rFonts w:cs="Arial"/>
          <w:szCs w:val="22"/>
        </w:rPr>
        <w:t>n</w:t>
      </w:r>
      <w:r>
        <w:rPr>
          <w:rFonts w:cs="Arial"/>
          <w:szCs w:val="22"/>
        </w:rPr>
        <w:t xml:space="preserve">ches go to the </w:t>
      </w:r>
      <w:hyperlink r:id="rId12" w:history="1">
        <w:r w:rsidRPr="000E7D17">
          <w:rPr>
            <w:rStyle w:val="Hyperlink"/>
            <w:rFonts w:cs="Arial"/>
            <w:szCs w:val="22"/>
          </w:rPr>
          <w:t>NSW Trustee and Guardian website</w:t>
        </w:r>
      </w:hyperlink>
      <w:r>
        <w:rPr>
          <w:rFonts w:cs="Arial"/>
          <w:szCs w:val="22"/>
        </w:rPr>
        <w:t>.</w:t>
      </w:r>
      <w:proofErr w:type="gramEnd"/>
    </w:p>
    <w:p w:rsidR="00E4214E" w:rsidRDefault="00E4214E" w:rsidP="00E4214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The procedure th</w:t>
      </w:r>
      <w:r w:rsidR="00C8309F">
        <w:rPr>
          <w:rFonts w:cs="Arial"/>
          <w:szCs w:val="22"/>
        </w:rPr>
        <w:t>at th</w:t>
      </w:r>
      <w:r>
        <w:rPr>
          <w:rFonts w:cs="Arial"/>
          <w:szCs w:val="22"/>
        </w:rPr>
        <w:t xml:space="preserve">e </w:t>
      </w:r>
      <w:r w:rsidR="001055F2">
        <w:rPr>
          <w:rFonts w:cs="Arial"/>
          <w:szCs w:val="22"/>
        </w:rPr>
        <w:t>NSW Trustee and Guardian</w:t>
      </w:r>
      <w:r>
        <w:rPr>
          <w:rFonts w:cs="Arial"/>
          <w:szCs w:val="22"/>
        </w:rPr>
        <w:t xml:space="preserve"> must follow to administer an estate (and therefore also the speed of the process and costs involved) can vary, depending on the size of the estate:</w:t>
      </w:r>
    </w:p>
    <w:p w:rsidR="00E4214E" w:rsidRDefault="00E4214E" w:rsidP="00A343C9">
      <w:pPr>
        <w:numPr>
          <w:ilvl w:val="0"/>
          <w:numId w:val="7"/>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Pr>
          <w:rFonts w:cs="Arial"/>
          <w:szCs w:val="22"/>
        </w:rPr>
        <w:t xml:space="preserve">Where the </w:t>
      </w:r>
      <w:r w:rsidR="00C65ABE">
        <w:rPr>
          <w:rFonts w:cs="Arial"/>
          <w:szCs w:val="22"/>
        </w:rPr>
        <w:t xml:space="preserve">gross </w:t>
      </w:r>
      <w:r>
        <w:rPr>
          <w:rFonts w:cs="Arial"/>
          <w:szCs w:val="22"/>
        </w:rPr>
        <w:t xml:space="preserve">value of the estate </w:t>
      </w:r>
      <w:r w:rsidR="00C65ABE">
        <w:rPr>
          <w:rFonts w:cs="Arial"/>
          <w:szCs w:val="22"/>
        </w:rPr>
        <w:t xml:space="preserve">(not counting any debts or taxes owed) </w:t>
      </w:r>
      <w:r>
        <w:rPr>
          <w:rFonts w:cs="Arial"/>
          <w:szCs w:val="22"/>
        </w:rPr>
        <w:t xml:space="preserve">is </w:t>
      </w:r>
      <w:r w:rsidRPr="0073486F">
        <w:rPr>
          <w:rFonts w:cs="Arial"/>
          <w:b/>
          <w:szCs w:val="22"/>
        </w:rPr>
        <w:t>more than</w:t>
      </w:r>
      <w:r>
        <w:rPr>
          <w:rFonts w:cs="Arial"/>
          <w:szCs w:val="22"/>
        </w:rPr>
        <w:t xml:space="preserve"> </w:t>
      </w:r>
      <w:r w:rsidRPr="00046333">
        <w:rPr>
          <w:rFonts w:cs="Arial"/>
          <w:b/>
          <w:szCs w:val="22"/>
        </w:rPr>
        <w:t>$1</w:t>
      </w:r>
      <w:r w:rsidR="00C65ABE">
        <w:rPr>
          <w:rFonts w:cs="Arial"/>
          <w:b/>
          <w:szCs w:val="22"/>
        </w:rPr>
        <w:t>0</w:t>
      </w:r>
      <w:r w:rsidRPr="00046333">
        <w:rPr>
          <w:rFonts w:cs="Arial"/>
          <w:b/>
          <w:szCs w:val="22"/>
        </w:rPr>
        <w:t>0,000</w:t>
      </w:r>
      <w:r>
        <w:rPr>
          <w:rFonts w:cs="Arial"/>
          <w:szCs w:val="22"/>
        </w:rPr>
        <w:t xml:space="preserve">, the </w:t>
      </w:r>
      <w:r w:rsidR="001055F2">
        <w:rPr>
          <w:rFonts w:cs="Arial"/>
          <w:szCs w:val="22"/>
        </w:rPr>
        <w:t>NSW Trustee and Guardian</w:t>
      </w:r>
      <w:r>
        <w:rPr>
          <w:rFonts w:cs="Arial"/>
          <w:szCs w:val="22"/>
        </w:rPr>
        <w:t xml:space="preserve"> must apply to the Supreme Court </w:t>
      </w:r>
      <w:r w:rsidR="008D1CCB">
        <w:rPr>
          <w:rFonts w:cs="Arial"/>
          <w:szCs w:val="22"/>
        </w:rPr>
        <w:t xml:space="preserve">for an order that it </w:t>
      </w:r>
      <w:r>
        <w:rPr>
          <w:rFonts w:cs="Arial"/>
          <w:szCs w:val="22"/>
        </w:rPr>
        <w:t>be appointed as administrator of the estate</w:t>
      </w:r>
      <w:r w:rsidR="008D1CCB">
        <w:rPr>
          <w:rFonts w:cs="Arial"/>
          <w:szCs w:val="22"/>
        </w:rPr>
        <w:t xml:space="preserve">. This is called </w:t>
      </w:r>
      <w:r w:rsidR="00941167">
        <w:rPr>
          <w:rFonts w:cs="Arial"/>
          <w:szCs w:val="22"/>
        </w:rPr>
        <w:t>an ‘Order to Administer’</w:t>
      </w:r>
      <w:r w:rsidRPr="008D1CCB">
        <w:rPr>
          <w:rFonts w:cs="Arial"/>
          <w:b/>
          <w:szCs w:val="22"/>
        </w:rPr>
        <w:t>.</w:t>
      </w:r>
      <w:r>
        <w:rPr>
          <w:rFonts w:cs="Arial"/>
          <w:szCs w:val="22"/>
        </w:rPr>
        <w:t xml:space="preserve"> </w:t>
      </w:r>
    </w:p>
    <w:p w:rsidR="008D1CCB" w:rsidRPr="0087601B" w:rsidRDefault="008D1CCB" w:rsidP="00A343C9">
      <w:pPr>
        <w:numPr>
          <w:ilvl w:val="0"/>
          <w:numId w:val="7"/>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Pr>
          <w:rFonts w:cs="Arial"/>
          <w:szCs w:val="22"/>
        </w:rPr>
        <w:t xml:space="preserve">Where the </w:t>
      </w:r>
      <w:r w:rsidR="00C65ABE">
        <w:rPr>
          <w:rFonts w:cs="Arial"/>
          <w:szCs w:val="22"/>
        </w:rPr>
        <w:t xml:space="preserve">gross </w:t>
      </w:r>
      <w:r>
        <w:rPr>
          <w:rFonts w:cs="Arial"/>
          <w:szCs w:val="22"/>
        </w:rPr>
        <w:t>value</w:t>
      </w:r>
      <w:r w:rsidR="00C65ABE">
        <w:rPr>
          <w:rFonts w:cs="Arial"/>
          <w:szCs w:val="22"/>
        </w:rPr>
        <w:t xml:space="preserve"> </w:t>
      </w:r>
      <w:r>
        <w:rPr>
          <w:rFonts w:cs="Arial"/>
          <w:szCs w:val="22"/>
        </w:rPr>
        <w:t xml:space="preserve">of the estate is </w:t>
      </w:r>
      <w:r w:rsidRPr="0073486F">
        <w:rPr>
          <w:rFonts w:cs="Arial"/>
          <w:b/>
          <w:szCs w:val="22"/>
        </w:rPr>
        <w:t>$1</w:t>
      </w:r>
      <w:r w:rsidR="00C65ABE">
        <w:rPr>
          <w:rFonts w:cs="Arial"/>
          <w:b/>
          <w:szCs w:val="22"/>
        </w:rPr>
        <w:t>0</w:t>
      </w:r>
      <w:r w:rsidRPr="0073486F">
        <w:rPr>
          <w:rFonts w:cs="Arial"/>
          <w:b/>
          <w:szCs w:val="22"/>
        </w:rPr>
        <w:t>0</w:t>
      </w:r>
      <w:r w:rsidRPr="0087601B">
        <w:rPr>
          <w:rFonts w:cs="Arial"/>
          <w:b/>
          <w:szCs w:val="22"/>
        </w:rPr>
        <w:t>,000</w:t>
      </w:r>
      <w:r w:rsidR="00C65ABE">
        <w:rPr>
          <w:rFonts w:cs="Arial"/>
          <w:b/>
          <w:szCs w:val="22"/>
        </w:rPr>
        <w:t xml:space="preserve"> or less</w:t>
      </w:r>
      <w:r w:rsidR="00120E31">
        <w:rPr>
          <w:rFonts w:cs="Arial"/>
          <w:szCs w:val="22"/>
        </w:rPr>
        <w:t>, the</w:t>
      </w:r>
      <w:r>
        <w:rPr>
          <w:rFonts w:cs="Arial"/>
          <w:szCs w:val="22"/>
        </w:rPr>
        <w:t xml:space="preserve"> </w:t>
      </w:r>
      <w:r w:rsidR="001055F2">
        <w:rPr>
          <w:rFonts w:cs="Arial"/>
          <w:szCs w:val="22"/>
        </w:rPr>
        <w:t>NSW Trustee and Guardian</w:t>
      </w:r>
      <w:r>
        <w:rPr>
          <w:rFonts w:cs="Arial"/>
          <w:szCs w:val="22"/>
        </w:rPr>
        <w:t xml:space="preserve"> </w:t>
      </w:r>
      <w:r w:rsidR="00941167">
        <w:rPr>
          <w:rFonts w:cs="Arial"/>
          <w:szCs w:val="22"/>
        </w:rPr>
        <w:t xml:space="preserve">can simply file an ‘Election to Administer’ the estate with the Supreme Court. This is </w:t>
      </w:r>
      <w:r>
        <w:rPr>
          <w:rFonts w:cs="Arial"/>
          <w:szCs w:val="22"/>
        </w:rPr>
        <w:t xml:space="preserve">quicker and cheaper </w:t>
      </w:r>
      <w:r w:rsidR="00941167">
        <w:rPr>
          <w:rFonts w:cs="Arial"/>
          <w:szCs w:val="22"/>
        </w:rPr>
        <w:t>than an application for an Order to Administer</w:t>
      </w:r>
      <w:r>
        <w:rPr>
          <w:rFonts w:cs="Arial"/>
          <w:szCs w:val="22"/>
        </w:rPr>
        <w:t xml:space="preserve">. </w:t>
      </w:r>
    </w:p>
    <w:p w:rsidR="008D1CCB" w:rsidRPr="00FE69E5" w:rsidRDefault="008D1CCB" w:rsidP="00A343C9">
      <w:pPr>
        <w:numPr>
          <w:ilvl w:val="0"/>
          <w:numId w:val="7"/>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Pr>
          <w:rFonts w:cs="Arial"/>
          <w:szCs w:val="22"/>
        </w:rPr>
        <w:t xml:space="preserve">Where the </w:t>
      </w:r>
      <w:r w:rsidR="00C65ABE">
        <w:rPr>
          <w:rFonts w:cs="Arial"/>
          <w:szCs w:val="22"/>
        </w:rPr>
        <w:t xml:space="preserve">net </w:t>
      </w:r>
      <w:r>
        <w:rPr>
          <w:rFonts w:cs="Arial"/>
          <w:szCs w:val="22"/>
        </w:rPr>
        <w:t>value</w:t>
      </w:r>
      <w:r w:rsidR="00E423A5">
        <w:rPr>
          <w:rFonts w:cs="Arial"/>
          <w:szCs w:val="22"/>
        </w:rPr>
        <w:t xml:space="preserve"> </w:t>
      </w:r>
      <w:r w:rsidR="00C65ABE">
        <w:rPr>
          <w:rFonts w:cs="Arial"/>
          <w:szCs w:val="22"/>
        </w:rPr>
        <w:t>(taking into account any debts or taxes owed</w:t>
      </w:r>
      <w:r w:rsidR="00DD0CA2">
        <w:rPr>
          <w:rFonts w:cs="Arial"/>
          <w:szCs w:val="22"/>
        </w:rPr>
        <w:t>) of</w:t>
      </w:r>
      <w:r>
        <w:rPr>
          <w:rFonts w:cs="Arial"/>
          <w:szCs w:val="22"/>
        </w:rPr>
        <w:t xml:space="preserve"> the estate </w:t>
      </w:r>
      <w:r w:rsidR="00DD0CA2">
        <w:rPr>
          <w:rFonts w:cs="Arial"/>
          <w:szCs w:val="22"/>
        </w:rPr>
        <w:t>is $</w:t>
      </w:r>
      <w:r w:rsidR="00C65ABE">
        <w:rPr>
          <w:rFonts w:cs="Arial"/>
          <w:b/>
          <w:szCs w:val="22"/>
        </w:rPr>
        <w:t>20</w:t>
      </w:r>
      <w:r w:rsidRPr="0087601B">
        <w:rPr>
          <w:rFonts w:cs="Arial"/>
          <w:b/>
          <w:szCs w:val="22"/>
        </w:rPr>
        <w:t>,000</w:t>
      </w:r>
      <w:r w:rsidR="00C65ABE">
        <w:rPr>
          <w:rFonts w:cs="Arial"/>
          <w:b/>
          <w:szCs w:val="22"/>
        </w:rPr>
        <w:t xml:space="preserve"> or less,</w:t>
      </w:r>
      <w:r>
        <w:rPr>
          <w:rFonts w:cs="Arial"/>
          <w:szCs w:val="22"/>
        </w:rPr>
        <w:t xml:space="preserve"> the </w:t>
      </w:r>
      <w:r w:rsidR="001055F2">
        <w:rPr>
          <w:rFonts w:cs="Arial"/>
          <w:szCs w:val="22"/>
        </w:rPr>
        <w:t>NSW Trustee and Guardian</w:t>
      </w:r>
      <w:r>
        <w:rPr>
          <w:rFonts w:cs="Arial"/>
          <w:szCs w:val="22"/>
        </w:rPr>
        <w:t xml:space="preserve"> is able to pay any debts </w:t>
      </w:r>
      <w:r w:rsidR="00FE69E5">
        <w:rPr>
          <w:rFonts w:cs="Arial"/>
          <w:szCs w:val="22"/>
        </w:rPr>
        <w:t xml:space="preserve">of the deceased </w:t>
      </w:r>
      <w:r>
        <w:rPr>
          <w:rFonts w:cs="Arial"/>
          <w:szCs w:val="22"/>
        </w:rPr>
        <w:t xml:space="preserve">and share out the remaining assets among the beneficiaries named in the </w:t>
      </w:r>
      <w:r w:rsidR="00EF6699">
        <w:rPr>
          <w:rFonts w:cs="Arial"/>
          <w:szCs w:val="22"/>
        </w:rPr>
        <w:t>Will</w:t>
      </w:r>
      <w:r>
        <w:rPr>
          <w:rFonts w:cs="Arial"/>
          <w:szCs w:val="22"/>
        </w:rPr>
        <w:t xml:space="preserve"> without having </w:t>
      </w:r>
      <w:r w:rsidR="00941167">
        <w:rPr>
          <w:rFonts w:cs="Arial"/>
          <w:szCs w:val="22"/>
        </w:rPr>
        <w:t xml:space="preserve">either </w:t>
      </w:r>
      <w:r>
        <w:rPr>
          <w:rFonts w:cs="Arial"/>
          <w:szCs w:val="22"/>
        </w:rPr>
        <w:t xml:space="preserve">to </w:t>
      </w:r>
      <w:r w:rsidR="00941167">
        <w:rPr>
          <w:rFonts w:cs="Arial"/>
          <w:szCs w:val="22"/>
        </w:rPr>
        <w:t xml:space="preserve">seek an Order to Administer or </w:t>
      </w:r>
      <w:r w:rsidR="00C65ABE">
        <w:rPr>
          <w:rFonts w:cs="Arial"/>
          <w:szCs w:val="22"/>
        </w:rPr>
        <w:t xml:space="preserve">to </w:t>
      </w:r>
      <w:r w:rsidR="00941167">
        <w:rPr>
          <w:rFonts w:cs="Arial"/>
          <w:szCs w:val="22"/>
        </w:rPr>
        <w:t>file an Election to Administer</w:t>
      </w:r>
      <w:r>
        <w:rPr>
          <w:rFonts w:cs="Arial"/>
          <w:szCs w:val="22"/>
        </w:rPr>
        <w:t xml:space="preserve">.  This eliminates the costs and time associated with the Court process, such as court filing fees. </w:t>
      </w:r>
    </w:p>
    <w:p w:rsidR="00794EFB" w:rsidRDefault="00FE69E5" w:rsidP="00A103D0">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Regardless of which procedure is used, the </w:t>
      </w:r>
      <w:r w:rsidR="001055F2">
        <w:rPr>
          <w:rFonts w:cs="Arial"/>
          <w:szCs w:val="22"/>
        </w:rPr>
        <w:t>NSW Trustee and Guardian</w:t>
      </w:r>
      <w:r>
        <w:rPr>
          <w:rFonts w:cs="Arial"/>
          <w:szCs w:val="22"/>
        </w:rPr>
        <w:t xml:space="preserve"> will charge its own fees that must be paid by the estate before it is distributed to the beneficiaries.</w:t>
      </w:r>
      <w:r w:rsidRPr="00191E8C">
        <w:rPr>
          <w:rFonts w:cs="Arial"/>
          <w:szCs w:val="22"/>
        </w:rPr>
        <w:t xml:space="preserve"> </w:t>
      </w:r>
      <w:r w:rsidR="00E4214E" w:rsidRPr="00191E8C">
        <w:rPr>
          <w:rFonts w:cs="Arial"/>
          <w:szCs w:val="22"/>
        </w:rPr>
        <w:t xml:space="preserve">The </w:t>
      </w:r>
      <w:r w:rsidR="001055F2">
        <w:rPr>
          <w:rFonts w:cs="Arial"/>
          <w:szCs w:val="22"/>
        </w:rPr>
        <w:t>NSW Trustee and Guardian</w:t>
      </w:r>
      <w:r w:rsidR="00E4214E" w:rsidRPr="00191E8C">
        <w:rPr>
          <w:rFonts w:cs="Arial"/>
          <w:szCs w:val="22"/>
        </w:rPr>
        <w:t xml:space="preserve">'s </w:t>
      </w:r>
      <w:r w:rsidR="00394C8F">
        <w:rPr>
          <w:rFonts w:cs="Arial"/>
          <w:szCs w:val="22"/>
        </w:rPr>
        <w:t xml:space="preserve">total </w:t>
      </w:r>
      <w:r w:rsidR="00E4214E" w:rsidRPr="00191E8C">
        <w:rPr>
          <w:rFonts w:cs="Arial"/>
          <w:szCs w:val="22"/>
        </w:rPr>
        <w:t xml:space="preserve">charges </w:t>
      </w:r>
      <w:r w:rsidR="00E4214E">
        <w:rPr>
          <w:rFonts w:cs="Arial"/>
          <w:szCs w:val="22"/>
        </w:rPr>
        <w:t xml:space="preserve">will vary, depending on the size and complexity of the estate.  </w:t>
      </w:r>
      <w:r w:rsidR="005948D9">
        <w:rPr>
          <w:rFonts w:cs="Arial"/>
          <w:szCs w:val="22"/>
        </w:rPr>
        <w:t xml:space="preserve">As at 1 </w:t>
      </w:r>
      <w:r w:rsidR="002B24AA">
        <w:rPr>
          <w:rFonts w:cs="Arial"/>
          <w:szCs w:val="22"/>
        </w:rPr>
        <w:t>January 2016</w:t>
      </w:r>
      <w:r w:rsidR="005948D9">
        <w:rPr>
          <w:rFonts w:cs="Arial"/>
          <w:szCs w:val="22"/>
        </w:rPr>
        <w:t xml:space="preserve">, it charges a commission based on the gross value of all assets owned solely by the </w:t>
      </w:r>
      <w:r w:rsidR="0002483F">
        <w:rPr>
          <w:rFonts w:cs="Arial"/>
          <w:szCs w:val="22"/>
        </w:rPr>
        <w:t xml:space="preserve">deceased </w:t>
      </w:r>
      <w:r w:rsidR="00120E31">
        <w:rPr>
          <w:rFonts w:cs="Arial"/>
          <w:szCs w:val="22"/>
        </w:rPr>
        <w:t>artist (</w:t>
      </w:r>
      <w:r w:rsidR="0002483F">
        <w:rPr>
          <w:rFonts w:cs="Arial"/>
          <w:szCs w:val="22"/>
        </w:rPr>
        <w:t xml:space="preserve">excluding the value of any house in joint names or any joint bank account). The fee is a sliding scale starting at 4.4% for estates valued up to $100,000 decreasing to 1.1% on estates valued at over $300,000. </w:t>
      </w:r>
      <w:r w:rsidR="005948D9">
        <w:rPr>
          <w:rFonts w:cs="Arial"/>
          <w:szCs w:val="22"/>
        </w:rPr>
        <w:t>The minimum charge is $200</w:t>
      </w:r>
      <w:r w:rsidR="0002483F">
        <w:rPr>
          <w:rFonts w:cs="Arial"/>
          <w:szCs w:val="22"/>
        </w:rPr>
        <w:t xml:space="preserve">. There are additional charges where a tax return has to be filed or disputes to be resolved. </w:t>
      </w:r>
      <w:r w:rsidR="00E4214E" w:rsidRPr="00191E8C">
        <w:rPr>
          <w:rFonts w:cs="Arial"/>
          <w:szCs w:val="22"/>
        </w:rPr>
        <w:t xml:space="preserve">In addition to its standard charges, the </w:t>
      </w:r>
      <w:r w:rsidR="001055F2">
        <w:rPr>
          <w:rFonts w:cs="Arial"/>
          <w:szCs w:val="22"/>
        </w:rPr>
        <w:t>NSW Trustee and Guardian</w:t>
      </w:r>
      <w:r w:rsidR="00E4214E" w:rsidRPr="00191E8C">
        <w:rPr>
          <w:rFonts w:cs="Arial"/>
          <w:szCs w:val="22"/>
        </w:rPr>
        <w:t xml:space="preserve"> may also incur certain </w:t>
      </w:r>
      <w:r w:rsidR="00E4214E">
        <w:rPr>
          <w:rFonts w:cs="Arial"/>
          <w:szCs w:val="22"/>
        </w:rPr>
        <w:t xml:space="preserve">additional </w:t>
      </w:r>
      <w:r w:rsidR="00E4214E" w:rsidRPr="00191E8C">
        <w:rPr>
          <w:rFonts w:cs="Arial"/>
          <w:szCs w:val="22"/>
        </w:rPr>
        <w:t>costs that must be paid out of the estate</w:t>
      </w:r>
      <w:r w:rsidR="00E4214E">
        <w:rPr>
          <w:rFonts w:cs="Arial"/>
          <w:szCs w:val="22"/>
        </w:rPr>
        <w:t xml:space="preserve"> (known as disbursements), such as court filing costs, or the cost of obtaining a Death Certificate</w:t>
      </w:r>
      <w:r w:rsidR="00E4214E" w:rsidRPr="00191E8C">
        <w:rPr>
          <w:rFonts w:cs="Arial"/>
          <w:szCs w:val="22"/>
        </w:rPr>
        <w:t>.</w:t>
      </w:r>
      <w:r w:rsidR="00E4214E">
        <w:rPr>
          <w:rFonts w:cs="Arial"/>
          <w:szCs w:val="22"/>
        </w:rPr>
        <w:t xml:space="preserve"> An example of the sort of charges the </w:t>
      </w:r>
      <w:r w:rsidR="001055F2">
        <w:rPr>
          <w:rFonts w:cs="Arial"/>
          <w:szCs w:val="22"/>
        </w:rPr>
        <w:t>NSW Trustee and Guardian</w:t>
      </w:r>
      <w:r w:rsidR="00E4214E">
        <w:rPr>
          <w:rFonts w:cs="Arial"/>
          <w:szCs w:val="22"/>
        </w:rPr>
        <w:t xml:space="preserve"> might incur in administering an estate is set out below.   </w:t>
      </w:r>
      <w:r w:rsidR="00E4214E" w:rsidRPr="00191E8C">
        <w:rPr>
          <w:rFonts w:cs="Arial"/>
          <w:szCs w:val="22"/>
        </w:rPr>
        <w:t xml:space="preserve">  </w:t>
      </w:r>
      <w:r w:rsidR="00C8309F" w:rsidRPr="00C8309F">
        <w:rPr>
          <w:rFonts w:cs="Arial"/>
          <w:szCs w:val="22"/>
        </w:rPr>
        <w:t xml:space="preserve">  </w:t>
      </w:r>
    </w:p>
    <w:p w:rsidR="00794EFB" w:rsidRDefault="00794EFB" w:rsidP="00794EF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hemeFill="accent6" w:themeFillTint="33"/>
        <w:tblLook w:val="04A0" w:firstRow="1" w:lastRow="0" w:firstColumn="1" w:lastColumn="0" w:noHBand="0" w:noVBand="1"/>
      </w:tblPr>
      <w:tblGrid>
        <w:gridCol w:w="8856"/>
      </w:tblGrid>
      <w:tr w:rsidR="00C8309F" w:rsidRPr="00C8309F" w:rsidTr="009A0D2E">
        <w:trPr>
          <w:jc w:val="center"/>
        </w:trPr>
        <w:tc>
          <w:tcPr>
            <w:tcW w:w="8856" w:type="dxa"/>
            <w:shd w:val="clear" w:color="auto" w:fill="FDE9D9" w:themeFill="accent6" w:themeFillTint="33"/>
          </w:tcPr>
          <w:p w:rsidR="00C8309F" w:rsidRPr="00F40DE8" w:rsidRDefault="00C8309F" w:rsidP="00C8309F">
            <w:pPr>
              <w:rPr>
                <w:rFonts w:ascii="Leelawadee" w:hAnsi="Leelawadee" w:cs="Leelawadee"/>
                <w:color w:val="984806" w:themeColor="accent6" w:themeShade="80"/>
                <w:sz w:val="28"/>
                <w:szCs w:val="28"/>
              </w:rPr>
            </w:pPr>
            <w:r w:rsidRPr="00F40DE8">
              <w:rPr>
                <w:rFonts w:ascii="Leelawadee" w:hAnsi="Leelawadee" w:cs="Leelawadee"/>
                <w:color w:val="984806" w:themeColor="accent6" w:themeShade="80"/>
                <w:sz w:val="28"/>
                <w:szCs w:val="28"/>
              </w:rPr>
              <w:t>Example:</w:t>
            </w:r>
          </w:p>
          <w:p w:rsidR="00C8309F" w:rsidRPr="009A0D2E" w:rsidRDefault="00C8309F" w:rsidP="00C8309F">
            <w:pPr>
              <w:rPr>
                <w:rFonts w:cs="Arial"/>
                <w:color w:val="984806" w:themeColor="accent6" w:themeShade="80"/>
                <w:szCs w:val="22"/>
              </w:rPr>
            </w:pPr>
            <w:r w:rsidRPr="009A0D2E">
              <w:rPr>
                <w:rFonts w:cs="Arial"/>
                <w:color w:val="984806" w:themeColor="accent6" w:themeShade="80"/>
                <w:szCs w:val="22"/>
              </w:rPr>
              <w:t xml:space="preserve">An Indigenous artist has passed away. Her </w:t>
            </w:r>
            <w:r w:rsidR="00EF6699" w:rsidRPr="009A0D2E">
              <w:rPr>
                <w:rFonts w:cs="Arial"/>
                <w:color w:val="984806" w:themeColor="accent6" w:themeShade="80"/>
                <w:szCs w:val="22"/>
              </w:rPr>
              <w:t>Will</w:t>
            </w:r>
            <w:r w:rsidRPr="009A0D2E">
              <w:rPr>
                <w:rFonts w:cs="Arial"/>
                <w:color w:val="984806" w:themeColor="accent6" w:themeShade="80"/>
                <w:szCs w:val="22"/>
              </w:rPr>
              <w:t xml:space="preserve"> leaves everything to be divided equally among her three children. Her estate contains the following property:</w:t>
            </w:r>
          </w:p>
          <w:p w:rsidR="00C8309F" w:rsidRPr="009A0D2E" w:rsidRDefault="00C8309F" w:rsidP="00A343C9">
            <w:pPr>
              <w:numPr>
                <w:ilvl w:val="0"/>
                <w:numId w:val="6"/>
              </w:numPr>
              <w:rPr>
                <w:rFonts w:cs="Arial"/>
                <w:color w:val="984806" w:themeColor="accent6" w:themeShade="80"/>
                <w:szCs w:val="22"/>
              </w:rPr>
            </w:pPr>
            <w:r w:rsidRPr="009A0D2E">
              <w:rPr>
                <w:rFonts w:cs="Arial"/>
                <w:color w:val="984806" w:themeColor="accent6" w:themeShade="80"/>
                <w:szCs w:val="22"/>
              </w:rPr>
              <w:lastRenderedPageBreak/>
              <w:t>A bank account with $50,000;</w:t>
            </w:r>
          </w:p>
          <w:p w:rsidR="00C8309F" w:rsidRPr="009A0D2E" w:rsidRDefault="00C8309F" w:rsidP="00A343C9">
            <w:pPr>
              <w:numPr>
                <w:ilvl w:val="0"/>
                <w:numId w:val="6"/>
              </w:numPr>
              <w:rPr>
                <w:rFonts w:cs="Arial"/>
                <w:color w:val="984806" w:themeColor="accent6" w:themeShade="80"/>
                <w:szCs w:val="22"/>
              </w:rPr>
            </w:pPr>
            <w:r w:rsidRPr="009A0D2E">
              <w:rPr>
                <w:rFonts w:cs="Arial"/>
                <w:color w:val="984806" w:themeColor="accent6" w:themeShade="80"/>
                <w:szCs w:val="22"/>
              </w:rPr>
              <w:t>$25,000 of unsold artworks; and</w:t>
            </w:r>
          </w:p>
          <w:p w:rsidR="00C8309F" w:rsidRPr="009A0D2E" w:rsidRDefault="00C8309F" w:rsidP="00A343C9">
            <w:pPr>
              <w:numPr>
                <w:ilvl w:val="0"/>
                <w:numId w:val="6"/>
              </w:numPr>
              <w:rPr>
                <w:rFonts w:cs="Arial"/>
                <w:color w:val="984806" w:themeColor="accent6" w:themeShade="80"/>
                <w:szCs w:val="22"/>
              </w:rPr>
            </w:pPr>
            <w:r w:rsidRPr="009A0D2E">
              <w:rPr>
                <w:rFonts w:cs="Arial"/>
                <w:color w:val="984806" w:themeColor="accent6" w:themeShade="80"/>
                <w:szCs w:val="22"/>
              </w:rPr>
              <w:t>$25,000 held by an art centre.</w:t>
            </w:r>
          </w:p>
          <w:p w:rsidR="00C8309F" w:rsidRPr="009A0D2E" w:rsidRDefault="00C8309F" w:rsidP="00C8309F">
            <w:pPr>
              <w:rPr>
                <w:rFonts w:cs="Arial"/>
                <w:color w:val="984806" w:themeColor="accent6" w:themeShade="80"/>
                <w:szCs w:val="22"/>
              </w:rPr>
            </w:pPr>
            <w:r w:rsidRPr="009A0D2E">
              <w:rPr>
                <w:rFonts w:cs="Arial"/>
                <w:color w:val="984806" w:themeColor="accent6" w:themeShade="80"/>
                <w:szCs w:val="22"/>
              </w:rPr>
              <w:t xml:space="preserve">Altogether, this estate is worth $100,000.  </w:t>
            </w:r>
          </w:p>
          <w:p w:rsidR="00C8309F" w:rsidRPr="009A0D2E" w:rsidRDefault="00C8309F" w:rsidP="00C8309F">
            <w:pPr>
              <w:rPr>
                <w:rFonts w:cs="Arial"/>
                <w:color w:val="984806" w:themeColor="accent6" w:themeShade="80"/>
                <w:szCs w:val="22"/>
              </w:rPr>
            </w:pPr>
            <w:r w:rsidRPr="009A0D2E">
              <w:rPr>
                <w:rFonts w:cs="Arial"/>
                <w:color w:val="984806" w:themeColor="accent6" w:themeShade="80"/>
                <w:szCs w:val="22"/>
              </w:rPr>
              <w:t xml:space="preserve">If there were no difficulties or complexities encountered, the </w:t>
            </w:r>
            <w:r w:rsidR="001055F2">
              <w:rPr>
                <w:rFonts w:cs="Arial"/>
                <w:color w:val="984806" w:themeColor="accent6" w:themeShade="80"/>
                <w:szCs w:val="22"/>
              </w:rPr>
              <w:t>NSW Trustee and Guardian</w:t>
            </w:r>
            <w:r w:rsidRPr="009A0D2E">
              <w:rPr>
                <w:rFonts w:cs="Arial"/>
                <w:color w:val="984806" w:themeColor="accent6" w:themeShade="80"/>
                <w:szCs w:val="22"/>
              </w:rPr>
              <w:t xml:space="preserve">'s standard charges for administering such an estate would probably be </w:t>
            </w:r>
            <w:r w:rsidR="00120E31">
              <w:rPr>
                <w:rFonts w:cs="Arial"/>
                <w:color w:val="984806" w:themeColor="accent6" w:themeShade="80"/>
                <w:szCs w:val="22"/>
              </w:rPr>
              <w:t xml:space="preserve">at least </w:t>
            </w:r>
            <w:r w:rsidR="0002483F">
              <w:rPr>
                <w:rFonts w:cs="Arial"/>
                <w:color w:val="984806" w:themeColor="accent6" w:themeShade="80"/>
                <w:szCs w:val="22"/>
              </w:rPr>
              <w:t>$4,400</w:t>
            </w:r>
            <w:r w:rsidR="00120E31">
              <w:rPr>
                <w:rFonts w:cs="Arial"/>
                <w:color w:val="984806" w:themeColor="accent6" w:themeShade="80"/>
                <w:szCs w:val="22"/>
              </w:rPr>
              <w:t>, plus disbursements</w:t>
            </w:r>
            <w:r w:rsidRPr="009A0D2E">
              <w:rPr>
                <w:rFonts w:cs="Arial"/>
                <w:color w:val="984806" w:themeColor="accent6" w:themeShade="80"/>
                <w:szCs w:val="22"/>
              </w:rPr>
              <w:t xml:space="preserve">. </w:t>
            </w:r>
          </w:p>
          <w:p w:rsidR="00C8309F" w:rsidRPr="00C8309F" w:rsidRDefault="00C8309F" w:rsidP="00C06245">
            <w:pPr>
              <w:rPr>
                <w:rFonts w:cs="Arial"/>
                <w:szCs w:val="22"/>
              </w:rPr>
            </w:pPr>
            <w:r w:rsidRPr="009A0D2E">
              <w:rPr>
                <w:rFonts w:cs="Arial"/>
                <w:color w:val="984806" w:themeColor="accent6" w:themeShade="80"/>
                <w:szCs w:val="22"/>
              </w:rPr>
              <w:t xml:space="preserve">If any complexities were encountered, for example if one of the children couldn’t be found, the </w:t>
            </w:r>
            <w:r w:rsidR="001055F2">
              <w:rPr>
                <w:rFonts w:cs="Arial"/>
                <w:color w:val="984806" w:themeColor="accent6" w:themeShade="80"/>
                <w:szCs w:val="22"/>
              </w:rPr>
              <w:t>NSW Trustee and Guardian</w:t>
            </w:r>
            <w:r w:rsidRPr="009A0D2E">
              <w:rPr>
                <w:rFonts w:cs="Arial"/>
                <w:color w:val="984806" w:themeColor="accent6" w:themeShade="80"/>
                <w:szCs w:val="22"/>
              </w:rPr>
              <w:t xml:space="preserve">'s charges would increase, depending on how long these tasks took.  </w:t>
            </w:r>
          </w:p>
        </w:tc>
      </w:tr>
    </w:tbl>
    <w:p w:rsidR="00C06245" w:rsidRPr="00C06245" w:rsidRDefault="00C06245" w:rsidP="00C06245">
      <w:pPr>
        <w:rPr>
          <w:rFonts w:cs="Arial"/>
          <w:szCs w:val="22"/>
        </w:rPr>
      </w:pPr>
    </w:p>
    <w:p w:rsidR="00E4214E" w:rsidRDefault="0002483F" w:rsidP="00C06245">
      <w:pPr>
        <w:rPr>
          <w:rFonts w:cs="Arial"/>
          <w:szCs w:val="22"/>
        </w:rPr>
      </w:pPr>
      <w:r>
        <w:rPr>
          <w:rFonts w:cs="Arial"/>
          <w:szCs w:val="22"/>
        </w:rPr>
        <w:t xml:space="preserve">It takes a minimum of </w:t>
      </w:r>
      <w:r w:rsidR="00E4214E">
        <w:rPr>
          <w:rFonts w:cs="Arial"/>
          <w:szCs w:val="22"/>
        </w:rPr>
        <w:t>6 months</w:t>
      </w:r>
      <w:r>
        <w:rPr>
          <w:rFonts w:cs="Arial"/>
          <w:szCs w:val="22"/>
        </w:rPr>
        <w:t xml:space="preserve"> to complete the administration of an estate</w:t>
      </w:r>
      <w:r w:rsidR="00234168">
        <w:rPr>
          <w:rFonts w:cs="Arial"/>
          <w:szCs w:val="22"/>
        </w:rPr>
        <w:t xml:space="preserve"> in New South Wales</w:t>
      </w:r>
      <w:r w:rsidR="00E4214E">
        <w:rPr>
          <w:rFonts w:cs="Arial"/>
          <w:szCs w:val="22"/>
        </w:rPr>
        <w:t>.  However, more complicated</w:t>
      </w:r>
      <w:r w:rsidR="00E4214E" w:rsidRPr="00191E8C">
        <w:rPr>
          <w:rFonts w:cs="Arial"/>
          <w:szCs w:val="22"/>
        </w:rPr>
        <w:t xml:space="preserve"> </w:t>
      </w:r>
      <w:r w:rsidR="00E4214E">
        <w:rPr>
          <w:rFonts w:cs="Arial"/>
          <w:szCs w:val="22"/>
        </w:rPr>
        <w:t>cases can sometimes take years to be complete</w:t>
      </w:r>
      <w:r w:rsidR="00B87F7B">
        <w:rPr>
          <w:rFonts w:cs="Arial"/>
          <w:szCs w:val="22"/>
        </w:rPr>
        <w:t>d</w:t>
      </w:r>
      <w:r w:rsidR="00E4214E">
        <w:rPr>
          <w:rFonts w:cs="Arial"/>
          <w:szCs w:val="22"/>
        </w:rPr>
        <w:t>.</w:t>
      </w:r>
    </w:p>
    <w:p w:rsidR="00E4214E" w:rsidRDefault="00E4214E" w:rsidP="00E4214E">
      <w:pPr>
        <w:rPr>
          <w:rFonts w:cs="Arial"/>
          <w:szCs w:val="22"/>
        </w:rPr>
      </w:pPr>
      <w:r w:rsidRPr="00191E8C">
        <w:rPr>
          <w:rFonts w:cs="Arial"/>
          <w:szCs w:val="22"/>
        </w:rPr>
        <w:t xml:space="preserve">Once the </w:t>
      </w:r>
      <w:r w:rsidR="001055F2">
        <w:rPr>
          <w:rFonts w:cs="Arial"/>
          <w:szCs w:val="22"/>
        </w:rPr>
        <w:t>NSW Trustee and Guardian</w:t>
      </w:r>
      <w:r w:rsidRPr="00191E8C">
        <w:rPr>
          <w:rFonts w:cs="Arial"/>
          <w:szCs w:val="22"/>
        </w:rPr>
        <w:t xml:space="preserve"> </w:t>
      </w:r>
      <w:proofErr w:type="gramStart"/>
      <w:r w:rsidR="00F52F16">
        <w:rPr>
          <w:rFonts w:cs="Arial"/>
          <w:szCs w:val="22"/>
        </w:rPr>
        <w:t>is</w:t>
      </w:r>
      <w:proofErr w:type="gramEnd"/>
      <w:r w:rsidR="00F52F16">
        <w:rPr>
          <w:rFonts w:cs="Arial"/>
          <w:szCs w:val="22"/>
        </w:rPr>
        <w:t xml:space="preserve"> appointed,</w:t>
      </w:r>
      <w:r w:rsidR="006B06BB">
        <w:rPr>
          <w:rFonts w:cs="Arial"/>
          <w:szCs w:val="22"/>
        </w:rPr>
        <w:t xml:space="preserve"> </w:t>
      </w:r>
      <w:r w:rsidR="00B87F7B">
        <w:rPr>
          <w:rFonts w:cs="Arial"/>
          <w:szCs w:val="22"/>
        </w:rPr>
        <w:t>it</w:t>
      </w:r>
      <w:r w:rsidRPr="00191E8C">
        <w:rPr>
          <w:rFonts w:cs="Arial"/>
          <w:szCs w:val="22"/>
        </w:rPr>
        <w:t xml:space="preserve"> takes legal responsibility for ensuring the estate is administered properly.  The </w:t>
      </w:r>
      <w:r w:rsidR="001055F2">
        <w:rPr>
          <w:rFonts w:cs="Arial"/>
          <w:szCs w:val="22"/>
        </w:rPr>
        <w:t>NSW Trustee and Guardian</w:t>
      </w:r>
      <w:r w:rsidRPr="00191E8C">
        <w:rPr>
          <w:rFonts w:cs="Arial"/>
          <w:szCs w:val="22"/>
        </w:rPr>
        <w:t xml:space="preserve"> </w:t>
      </w:r>
      <w:r w:rsidR="00F52F16">
        <w:rPr>
          <w:rFonts w:cs="Arial"/>
          <w:szCs w:val="22"/>
        </w:rPr>
        <w:t xml:space="preserve">will pay any debts and will </w:t>
      </w:r>
      <w:r w:rsidR="006B06BB">
        <w:rPr>
          <w:rFonts w:cs="Arial"/>
          <w:szCs w:val="22"/>
        </w:rPr>
        <w:t xml:space="preserve">be </w:t>
      </w:r>
      <w:r w:rsidR="006B06BB" w:rsidRPr="00191E8C">
        <w:rPr>
          <w:rFonts w:cs="Arial"/>
          <w:szCs w:val="22"/>
        </w:rPr>
        <w:t>responsible</w:t>
      </w:r>
      <w:r w:rsidRPr="00191E8C">
        <w:rPr>
          <w:rFonts w:cs="Arial"/>
          <w:szCs w:val="22"/>
        </w:rPr>
        <w:t xml:space="preserve"> for arranging the sale of </w:t>
      </w:r>
      <w:r w:rsidR="00394C8F">
        <w:rPr>
          <w:rFonts w:cs="Arial"/>
          <w:szCs w:val="22"/>
        </w:rPr>
        <w:t>any</w:t>
      </w:r>
      <w:r w:rsidRPr="00191E8C">
        <w:rPr>
          <w:rFonts w:cs="Arial"/>
          <w:szCs w:val="22"/>
        </w:rPr>
        <w:t xml:space="preserve"> artworks and collecting the proceeds of sale.  </w:t>
      </w:r>
      <w:r w:rsidR="00F52F16">
        <w:rPr>
          <w:rFonts w:cs="Arial"/>
          <w:szCs w:val="22"/>
        </w:rPr>
        <w:t>It will</w:t>
      </w:r>
      <w:r w:rsidR="00B87F7B">
        <w:rPr>
          <w:rFonts w:cs="Arial"/>
          <w:szCs w:val="22"/>
        </w:rPr>
        <w:t xml:space="preserve"> contact each of the beneficiaries and arrange to pay them their share of the estate.</w:t>
      </w:r>
    </w:p>
    <w:p w:rsidR="00517B2D" w:rsidRDefault="00E4214E" w:rsidP="00AB3632">
      <w:pPr>
        <w:rPr>
          <w:rFonts w:cs="Arial"/>
          <w:szCs w:val="22"/>
        </w:rPr>
      </w:pPr>
      <w:r w:rsidRPr="00191E8C">
        <w:rPr>
          <w:rFonts w:cs="Arial"/>
          <w:szCs w:val="22"/>
        </w:rPr>
        <w:t xml:space="preserve">Where the artist had an agreement with the art centre </w:t>
      </w:r>
      <w:r>
        <w:rPr>
          <w:rFonts w:cs="Arial"/>
          <w:szCs w:val="22"/>
        </w:rPr>
        <w:t>under which</w:t>
      </w:r>
      <w:r w:rsidRPr="00191E8C">
        <w:rPr>
          <w:rFonts w:cs="Arial"/>
          <w:szCs w:val="22"/>
        </w:rPr>
        <w:t xml:space="preserve"> the art centre was entitled to sell and retain commission on works painted at the art centre, the </w:t>
      </w:r>
      <w:r w:rsidR="001055F2">
        <w:rPr>
          <w:rFonts w:cs="Arial"/>
          <w:szCs w:val="22"/>
        </w:rPr>
        <w:t>NSW Trustee and Guardian</w:t>
      </w:r>
      <w:r w:rsidRPr="00191E8C">
        <w:rPr>
          <w:rFonts w:cs="Arial"/>
          <w:szCs w:val="22"/>
        </w:rPr>
        <w:t xml:space="preserve"> may be obligated to continue those arrangements put into place during the artist’s lifetime.</w:t>
      </w:r>
      <w:r>
        <w:rPr>
          <w:rFonts w:cs="Arial"/>
          <w:szCs w:val="22"/>
        </w:rPr>
        <w:t xml:space="preserve">  Even where there is no such arrangement, the </w:t>
      </w:r>
      <w:r w:rsidR="001055F2">
        <w:rPr>
          <w:rFonts w:cs="Arial"/>
          <w:szCs w:val="22"/>
        </w:rPr>
        <w:t>NSW Trustee and Guardian</w:t>
      </w:r>
      <w:r>
        <w:rPr>
          <w:rFonts w:cs="Arial"/>
          <w:szCs w:val="22"/>
        </w:rPr>
        <w:t xml:space="preserve"> may be willing to allow the art centre to arrange for exhibitions and sales of unsold artworks to ensure that they get the best possible price.</w:t>
      </w:r>
      <w:r w:rsidR="00517B2D" w:rsidRPr="00191E8C">
        <w:rPr>
          <w:rFonts w:cs="Arial"/>
          <w:szCs w:val="22"/>
        </w:rPr>
        <w:t xml:space="preserve"> </w:t>
      </w:r>
      <w:r w:rsidR="00394C8F">
        <w:rPr>
          <w:rFonts w:cs="Arial"/>
          <w:szCs w:val="22"/>
        </w:rPr>
        <w:t xml:space="preserve"> </w:t>
      </w:r>
    </w:p>
    <w:p w:rsidR="00394C8F" w:rsidRDefault="00394C8F" w:rsidP="00AB3632">
      <w:pPr>
        <w:rPr>
          <w:rFonts w:cs="Arial"/>
          <w:szCs w:val="22"/>
        </w:rPr>
      </w:pPr>
      <w:r>
        <w:rPr>
          <w:rFonts w:cs="Arial"/>
          <w:szCs w:val="22"/>
        </w:rPr>
        <w:t>For more information</w:t>
      </w:r>
      <w:r w:rsidR="00F52F16">
        <w:rPr>
          <w:rFonts w:cs="Arial"/>
          <w:szCs w:val="22"/>
        </w:rPr>
        <w:t xml:space="preserve"> about the </w:t>
      </w:r>
      <w:r w:rsidR="001055F2">
        <w:rPr>
          <w:rFonts w:cs="Arial"/>
          <w:szCs w:val="22"/>
        </w:rPr>
        <w:t>NSW Trustee and Guardian</w:t>
      </w:r>
      <w:r w:rsidR="00F52F16">
        <w:rPr>
          <w:rFonts w:cs="Arial"/>
          <w:szCs w:val="22"/>
        </w:rPr>
        <w:t>’s role generally</w:t>
      </w:r>
      <w:r>
        <w:rPr>
          <w:rFonts w:cs="Arial"/>
          <w:szCs w:val="22"/>
        </w:rPr>
        <w:t xml:space="preserve">, see the </w:t>
      </w:r>
      <w:hyperlink r:id="rId13" w:history="1">
        <w:r w:rsidR="001055F2" w:rsidRPr="00120E31">
          <w:rPr>
            <w:rStyle w:val="Hyperlink"/>
            <w:rFonts w:cs="Arial"/>
            <w:szCs w:val="22"/>
          </w:rPr>
          <w:t>NSW Trustee and Guardian</w:t>
        </w:r>
        <w:r w:rsidRPr="00120E31">
          <w:rPr>
            <w:rStyle w:val="Hyperlink"/>
            <w:rFonts w:cs="Arial"/>
            <w:szCs w:val="22"/>
          </w:rPr>
          <w:t>’s website</w:t>
        </w:r>
      </w:hyperlink>
      <w:r w:rsidR="00120E31" w:rsidRPr="00120E31">
        <w:rPr>
          <w:rFonts w:cs="Arial"/>
          <w:szCs w:val="22"/>
        </w:rPr>
        <w:t>.</w:t>
      </w:r>
      <w:r w:rsidRPr="00120E31">
        <w:rPr>
          <w:rFonts w:cs="Arial"/>
          <w:szCs w:val="22"/>
        </w:rPr>
        <w:t xml:space="preserve"> </w:t>
      </w:r>
      <w:hyperlink r:id="rId14" w:history="1"/>
      <w:r w:rsidR="0002483F">
        <w:rPr>
          <w:rFonts w:cs="Arial"/>
          <w:szCs w:val="22"/>
        </w:rPr>
        <w:t xml:space="preserve"> </w:t>
      </w:r>
    </w:p>
    <w:p w:rsidR="00517B2D" w:rsidRPr="008F271D" w:rsidRDefault="00517B2D" w:rsidP="00256FF3">
      <w:pPr>
        <w:pStyle w:val="Heading3"/>
        <w:rPr>
          <w:rFonts w:ascii="Leelawadee" w:hAnsi="Leelawadee" w:cs="Leelawadee"/>
          <w:b w:val="0"/>
          <w:color w:val="76923C" w:themeColor="accent3" w:themeShade="BF"/>
          <w:u w:val="single"/>
        </w:rPr>
      </w:pPr>
      <w:r w:rsidRPr="008F271D">
        <w:rPr>
          <w:rFonts w:ascii="Leelawadee" w:hAnsi="Leelawadee" w:cs="Leelawadee"/>
          <w:b w:val="0"/>
          <w:color w:val="76923C" w:themeColor="accent3" w:themeShade="BF"/>
          <w:u w:val="single"/>
        </w:rPr>
        <w:t xml:space="preserve">Option </w:t>
      </w:r>
      <w:r w:rsidR="00B87F7B" w:rsidRPr="008F271D">
        <w:rPr>
          <w:rFonts w:ascii="Leelawadee" w:hAnsi="Leelawadee" w:cs="Leelawadee"/>
          <w:b w:val="0"/>
          <w:color w:val="76923C" w:themeColor="accent3" w:themeShade="BF"/>
          <w:u w:val="single"/>
        </w:rPr>
        <w:t>2</w:t>
      </w:r>
      <w:r w:rsidRPr="008F271D">
        <w:rPr>
          <w:rFonts w:ascii="Leelawadee" w:hAnsi="Leelawadee" w:cs="Leelawadee"/>
          <w:b w:val="0"/>
          <w:color w:val="76923C" w:themeColor="accent3" w:themeShade="BF"/>
          <w:u w:val="single"/>
        </w:rPr>
        <w:t xml:space="preserve">: </w:t>
      </w:r>
      <w:r w:rsidR="00B87F7B" w:rsidRPr="008F271D">
        <w:rPr>
          <w:rFonts w:ascii="Leelawadee" w:hAnsi="Leelawadee" w:cs="Leelawadee"/>
          <w:b w:val="0"/>
          <w:color w:val="76923C" w:themeColor="accent3" w:themeShade="BF"/>
          <w:u w:val="single"/>
        </w:rPr>
        <w:t xml:space="preserve">The executor </w:t>
      </w:r>
      <w:r w:rsidR="005828B8" w:rsidRPr="008F271D">
        <w:rPr>
          <w:rFonts w:ascii="Leelawadee" w:hAnsi="Leelawadee" w:cs="Leelawadee"/>
          <w:b w:val="0"/>
          <w:color w:val="76923C" w:themeColor="accent3" w:themeShade="BF"/>
          <w:u w:val="single"/>
        </w:rPr>
        <w:t xml:space="preserve">or a family member </w:t>
      </w:r>
      <w:r w:rsidRPr="008F271D">
        <w:rPr>
          <w:rFonts w:ascii="Leelawadee" w:hAnsi="Leelawadee" w:cs="Leelawadee"/>
          <w:b w:val="0"/>
          <w:color w:val="76923C" w:themeColor="accent3" w:themeShade="BF"/>
          <w:u w:val="single"/>
        </w:rPr>
        <w:t>can apply to the Supreme Court to be appointed as the formal administrator of the estate</w:t>
      </w:r>
    </w:p>
    <w:p w:rsidR="00290FE4" w:rsidRPr="00AB3632" w:rsidRDefault="00290FE4" w:rsidP="00290FE4">
      <w:pPr>
        <w:rPr>
          <w:rFonts w:cs="Arial"/>
          <w:szCs w:val="22"/>
          <w:lang w:eastAsia="en-AU"/>
        </w:rPr>
      </w:pPr>
      <w:r w:rsidRPr="00AB3632">
        <w:rPr>
          <w:rFonts w:cs="Arial"/>
          <w:szCs w:val="22"/>
          <w:lang w:eastAsia="en-AU"/>
        </w:rPr>
        <w:t xml:space="preserve">Where an estate contains substantial assets, the executor </w:t>
      </w:r>
      <w:r w:rsidR="009E5F51">
        <w:rPr>
          <w:rFonts w:cs="Arial"/>
          <w:szCs w:val="22"/>
          <w:lang w:eastAsia="en-AU"/>
        </w:rPr>
        <w:t xml:space="preserve">named in the </w:t>
      </w:r>
      <w:r w:rsidR="00EF6699">
        <w:rPr>
          <w:rFonts w:cs="Arial"/>
          <w:szCs w:val="22"/>
          <w:lang w:eastAsia="en-AU"/>
        </w:rPr>
        <w:t>Will</w:t>
      </w:r>
      <w:r w:rsidR="009E5F51">
        <w:rPr>
          <w:rFonts w:cs="Arial"/>
          <w:szCs w:val="22"/>
          <w:lang w:eastAsia="en-AU"/>
        </w:rPr>
        <w:t xml:space="preserve"> </w:t>
      </w:r>
      <w:r w:rsidR="00AB3632">
        <w:rPr>
          <w:rFonts w:cs="Arial"/>
          <w:szCs w:val="22"/>
          <w:lang w:eastAsia="en-AU"/>
        </w:rPr>
        <w:t>may</w:t>
      </w:r>
      <w:r w:rsidRPr="00AB3632">
        <w:rPr>
          <w:rFonts w:cs="Arial"/>
          <w:szCs w:val="22"/>
          <w:lang w:eastAsia="en-AU"/>
        </w:rPr>
        <w:t xml:space="preserve"> need to apply to the Supreme Court for a ‘Grant of Probate’ or formal confirmation of his or her authority to manage the estate. The Grant of Probate is a document that can be shown to the persons with whom the executor is dealing as evidence that they are dealing with the correct person.  </w:t>
      </w:r>
    </w:p>
    <w:p w:rsidR="00F60059" w:rsidRDefault="00E13A62" w:rsidP="00290FE4">
      <w:pPr>
        <w:rPr>
          <w:rFonts w:cs="Arial"/>
          <w:szCs w:val="22"/>
          <w:lang w:eastAsia="en-AU"/>
        </w:rPr>
      </w:pPr>
      <w:r>
        <w:rPr>
          <w:rFonts w:cs="Arial"/>
          <w:szCs w:val="22"/>
          <w:lang w:eastAsia="en-AU"/>
        </w:rPr>
        <w:t>A</w:t>
      </w:r>
      <w:r w:rsidR="00F60059">
        <w:rPr>
          <w:rFonts w:cs="Arial"/>
          <w:szCs w:val="22"/>
          <w:lang w:eastAsia="en-AU"/>
        </w:rPr>
        <w:t>n</w:t>
      </w:r>
      <w:r>
        <w:rPr>
          <w:rFonts w:cs="Arial"/>
          <w:szCs w:val="22"/>
          <w:lang w:eastAsia="en-AU"/>
        </w:rPr>
        <w:t xml:space="preserve"> impo</w:t>
      </w:r>
      <w:r w:rsidR="009624F6">
        <w:rPr>
          <w:rFonts w:cs="Arial"/>
          <w:szCs w:val="22"/>
          <w:lang w:eastAsia="en-AU"/>
        </w:rPr>
        <w:t>rtant advantage of obtaining a Grant of P</w:t>
      </w:r>
      <w:r>
        <w:rPr>
          <w:rFonts w:cs="Arial"/>
          <w:szCs w:val="22"/>
          <w:lang w:eastAsia="en-AU"/>
        </w:rPr>
        <w:t xml:space="preserve">robate from the Supreme Court </w:t>
      </w:r>
      <w:r w:rsidR="00F60059">
        <w:rPr>
          <w:rFonts w:cs="Arial"/>
          <w:szCs w:val="22"/>
          <w:lang w:eastAsia="en-AU"/>
        </w:rPr>
        <w:t xml:space="preserve">is that the executor can obtain some protection against claims by </w:t>
      </w:r>
      <w:r w:rsidR="00F75C13">
        <w:rPr>
          <w:rFonts w:cs="Arial"/>
          <w:szCs w:val="22"/>
          <w:lang w:eastAsia="en-AU"/>
        </w:rPr>
        <w:t xml:space="preserve">creditors or </w:t>
      </w:r>
      <w:r w:rsidR="00F60059">
        <w:rPr>
          <w:rFonts w:cs="Arial"/>
          <w:szCs w:val="22"/>
          <w:lang w:eastAsia="en-AU"/>
        </w:rPr>
        <w:t>family members who disagree with the way that the Will distributes the estate</w:t>
      </w:r>
      <w:r w:rsidR="00F60059">
        <w:rPr>
          <w:rStyle w:val="EndnoteReference"/>
          <w:rFonts w:cs="Arial"/>
          <w:szCs w:val="22"/>
          <w:lang w:eastAsia="en-AU"/>
        </w:rPr>
        <w:endnoteReference w:id="1"/>
      </w:r>
      <w:r w:rsidR="00F60059">
        <w:rPr>
          <w:rFonts w:cs="Arial"/>
          <w:szCs w:val="22"/>
          <w:lang w:eastAsia="en-AU"/>
        </w:rPr>
        <w:t xml:space="preserve">. The executor will need to wait at least 6 months </w:t>
      </w:r>
      <w:r w:rsidR="00F75C13">
        <w:rPr>
          <w:rFonts w:cs="Arial"/>
          <w:szCs w:val="22"/>
          <w:lang w:eastAsia="en-AU"/>
        </w:rPr>
        <w:t xml:space="preserve">from the date on which the artist passed away </w:t>
      </w:r>
      <w:r w:rsidR="00F60059">
        <w:rPr>
          <w:rFonts w:cs="Arial"/>
          <w:szCs w:val="22"/>
          <w:lang w:eastAsia="en-AU"/>
        </w:rPr>
        <w:t xml:space="preserve">before distributing the assets to the beneficiaries and </w:t>
      </w:r>
      <w:r w:rsidR="00F75C13">
        <w:rPr>
          <w:rFonts w:cs="Arial"/>
          <w:szCs w:val="22"/>
          <w:lang w:eastAsia="en-AU"/>
        </w:rPr>
        <w:t xml:space="preserve">must not have been aware of those claims at the time of making the final distribution. </w:t>
      </w:r>
      <w:r w:rsidR="00A43AF2">
        <w:rPr>
          <w:rFonts w:cs="Arial"/>
          <w:szCs w:val="22"/>
          <w:lang w:eastAsia="en-AU"/>
        </w:rPr>
        <w:t>The executor must also place an advertisement in a local newspaper at least 30 days before he</w:t>
      </w:r>
      <w:r w:rsidR="00F60059">
        <w:rPr>
          <w:rFonts w:cs="Arial"/>
          <w:szCs w:val="22"/>
          <w:lang w:eastAsia="en-AU"/>
        </w:rPr>
        <w:t xml:space="preserve"> or she make</w:t>
      </w:r>
      <w:r w:rsidR="00A43AF2">
        <w:rPr>
          <w:rFonts w:cs="Arial"/>
          <w:szCs w:val="22"/>
          <w:lang w:eastAsia="en-AU"/>
        </w:rPr>
        <w:t>s that</w:t>
      </w:r>
      <w:r w:rsidR="00F60059">
        <w:rPr>
          <w:rFonts w:cs="Arial"/>
          <w:szCs w:val="22"/>
          <w:lang w:eastAsia="en-AU"/>
        </w:rPr>
        <w:t xml:space="preserve"> final distribution. </w:t>
      </w:r>
    </w:p>
    <w:p w:rsidR="00E423A5" w:rsidRDefault="00E423A5" w:rsidP="00290FE4">
      <w:pPr>
        <w:rPr>
          <w:rFonts w:cs="Arial"/>
          <w:szCs w:val="22"/>
          <w:lang w:eastAsia="en-AU"/>
        </w:rPr>
      </w:pPr>
      <w:r>
        <w:rPr>
          <w:rFonts w:cs="Arial"/>
          <w:szCs w:val="22"/>
          <w:lang w:eastAsia="en-AU"/>
        </w:rPr>
        <w:lastRenderedPageBreak/>
        <w:t>If the executor named in the Will does NOT apply for probate within three months of the artist’s passing, another person interested in the estate can make an application for a Grant of Administration.</w:t>
      </w:r>
    </w:p>
    <w:p w:rsidR="00290FE4" w:rsidRPr="00D40C2A" w:rsidRDefault="00290FE4" w:rsidP="00290FE4">
      <w:pPr>
        <w:rPr>
          <w:rFonts w:cs="Arial"/>
          <w:szCs w:val="22"/>
          <w:lang w:eastAsia="en-AU"/>
        </w:rPr>
      </w:pPr>
      <w:r w:rsidRPr="00D40C2A">
        <w:rPr>
          <w:rFonts w:cs="Arial"/>
          <w:szCs w:val="22"/>
          <w:lang w:eastAsia="en-AU"/>
        </w:rPr>
        <w:t>In orde</w:t>
      </w:r>
      <w:r w:rsidR="00133F89" w:rsidRPr="00D40C2A">
        <w:rPr>
          <w:rFonts w:cs="Arial"/>
          <w:szCs w:val="22"/>
          <w:lang w:eastAsia="en-AU"/>
        </w:rPr>
        <w:t>r to make an application for a G</w:t>
      </w:r>
      <w:r w:rsidRPr="00D40C2A">
        <w:rPr>
          <w:rFonts w:cs="Arial"/>
          <w:szCs w:val="22"/>
          <w:lang w:eastAsia="en-AU"/>
        </w:rPr>
        <w:t xml:space="preserve">rant of </w:t>
      </w:r>
      <w:r w:rsidR="00133F89" w:rsidRPr="00D40C2A">
        <w:rPr>
          <w:rFonts w:cs="Arial"/>
          <w:szCs w:val="22"/>
          <w:lang w:eastAsia="en-AU"/>
        </w:rPr>
        <w:t>Probate</w:t>
      </w:r>
      <w:r w:rsidRPr="00D40C2A">
        <w:rPr>
          <w:rFonts w:cs="Arial"/>
          <w:szCs w:val="22"/>
          <w:lang w:eastAsia="en-AU"/>
        </w:rPr>
        <w:t xml:space="preserve">, an advertisement has to be placed </w:t>
      </w:r>
      <w:r w:rsidR="00120E31" w:rsidRPr="00D40C2A">
        <w:rPr>
          <w:rFonts w:cs="Arial"/>
          <w:szCs w:val="22"/>
          <w:lang w:eastAsia="en-AU"/>
        </w:rPr>
        <w:t xml:space="preserve">on the </w:t>
      </w:r>
      <w:hyperlink r:id="rId15" w:history="1">
        <w:r w:rsidR="00120E31" w:rsidRPr="00D40C2A">
          <w:rPr>
            <w:rStyle w:val="Hyperlink"/>
            <w:rFonts w:cs="Arial"/>
            <w:szCs w:val="22"/>
            <w:lang w:eastAsia="en-AU"/>
          </w:rPr>
          <w:t>NSW Online Registry</w:t>
        </w:r>
      </w:hyperlink>
      <w:r w:rsidRPr="00D40C2A">
        <w:rPr>
          <w:rFonts w:cs="Arial"/>
          <w:szCs w:val="22"/>
          <w:lang w:eastAsia="en-AU"/>
        </w:rPr>
        <w:t xml:space="preserve"> advertising the application</w:t>
      </w:r>
      <w:r w:rsidR="00404835" w:rsidRPr="00D40C2A">
        <w:rPr>
          <w:rFonts w:cs="Arial"/>
          <w:szCs w:val="22"/>
          <w:lang w:eastAsia="en-AU"/>
        </w:rPr>
        <w:t xml:space="preserve"> at least 14 days before filing the documents with the Court. At least 14 days after the advertisement appears</w:t>
      </w:r>
      <w:proofErr w:type="gramStart"/>
      <w:r w:rsidR="00404835" w:rsidRPr="00D40C2A">
        <w:rPr>
          <w:rFonts w:cs="Arial"/>
          <w:szCs w:val="22"/>
          <w:lang w:eastAsia="en-AU"/>
        </w:rPr>
        <w:t>,</w:t>
      </w:r>
      <w:proofErr w:type="gramEnd"/>
      <w:r w:rsidR="00404835" w:rsidRPr="00D40C2A">
        <w:rPr>
          <w:rFonts w:cs="Arial"/>
          <w:szCs w:val="22"/>
          <w:lang w:eastAsia="en-AU"/>
        </w:rPr>
        <w:t xml:space="preserve"> </w:t>
      </w:r>
      <w:r w:rsidRPr="00D40C2A">
        <w:rPr>
          <w:rFonts w:cs="Arial"/>
          <w:szCs w:val="22"/>
          <w:lang w:eastAsia="en-AU"/>
        </w:rPr>
        <w:t>the following documents must be filed with the Supreme Court:</w:t>
      </w:r>
    </w:p>
    <w:p w:rsidR="00290FE4" w:rsidRPr="00D40C2A" w:rsidRDefault="00290FE4" w:rsidP="00A343C9">
      <w:pPr>
        <w:numPr>
          <w:ilvl w:val="0"/>
          <w:numId w:val="2"/>
        </w:numPr>
        <w:spacing w:before="0" w:beforeAutospacing="0" w:after="0"/>
        <w:jc w:val="left"/>
        <w:rPr>
          <w:rFonts w:cs="Arial"/>
          <w:szCs w:val="22"/>
          <w:lang w:eastAsia="en-AU"/>
        </w:rPr>
      </w:pPr>
      <w:r w:rsidRPr="00D40C2A">
        <w:rPr>
          <w:rFonts w:cs="Arial"/>
          <w:szCs w:val="22"/>
          <w:lang w:eastAsia="en-AU"/>
        </w:rPr>
        <w:t>A</w:t>
      </w:r>
      <w:r w:rsidR="00DD121F" w:rsidRPr="00D40C2A">
        <w:rPr>
          <w:rFonts w:cs="Arial"/>
          <w:szCs w:val="22"/>
          <w:lang w:eastAsia="en-AU"/>
        </w:rPr>
        <w:t xml:space="preserve"> Summons seeking </w:t>
      </w:r>
      <w:r w:rsidR="00404835" w:rsidRPr="00D40C2A">
        <w:rPr>
          <w:rFonts w:cs="Arial"/>
          <w:szCs w:val="22"/>
          <w:lang w:eastAsia="en-AU"/>
        </w:rPr>
        <w:t>a Grant of Probate</w:t>
      </w:r>
      <w:r w:rsidR="009624F6" w:rsidRPr="00D40C2A">
        <w:rPr>
          <w:rFonts w:cs="Arial"/>
          <w:szCs w:val="22"/>
          <w:lang w:eastAsia="en-AU"/>
        </w:rPr>
        <w:t xml:space="preserve"> </w:t>
      </w:r>
      <w:r w:rsidR="00DD121F" w:rsidRPr="00D40C2A">
        <w:rPr>
          <w:rFonts w:cs="Arial"/>
          <w:szCs w:val="22"/>
          <w:lang w:eastAsia="en-AU"/>
        </w:rPr>
        <w:t>– UCPR form 111</w:t>
      </w:r>
      <w:r w:rsidRPr="00D40C2A">
        <w:rPr>
          <w:rFonts w:cs="Arial"/>
          <w:szCs w:val="22"/>
          <w:lang w:eastAsia="en-AU"/>
        </w:rPr>
        <w:t>;</w:t>
      </w:r>
    </w:p>
    <w:p w:rsidR="00BF30F3" w:rsidRPr="00D40C2A" w:rsidRDefault="00BF30F3" w:rsidP="00BF30F3">
      <w:pPr>
        <w:numPr>
          <w:ilvl w:val="0"/>
          <w:numId w:val="2"/>
        </w:numPr>
        <w:spacing w:before="0" w:beforeAutospacing="0" w:after="0"/>
        <w:jc w:val="left"/>
        <w:rPr>
          <w:rFonts w:cs="Arial"/>
          <w:szCs w:val="22"/>
          <w:lang w:eastAsia="en-AU"/>
        </w:rPr>
      </w:pPr>
      <w:r w:rsidRPr="00D40C2A">
        <w:rPr>
          <w:rFonts w:cs="Arial"/>
          <w:szCs w:val="22"/>
          <w:lang w:eastAsia="en-AU"/>
        </w:rPr>
        <w:t>A draft order granting Probate</w:t>
      </w:r>
      <w:r w:rsidR="009624F6" w:rsidRPr="00D40C2A">
        <w:rPr>
          <w:rFonts w:cs="Arial"/>
          <w:szCs w:val="22"/>
          <w:lang w:eastAsia="en-AU"/>
        </w:rPr>
        <w:t xml:space="preserve"> </w:t>
      </w:r>
      <w:r w:rsidRPr="00D40C2A">
        <w:rPr>
          <w:rFonts w:cs="Arial"/>
          <w:szCs w:val="22"/>
          <w:lang w:eastAsia="en-AU"/>
        </w:rPr>
        <w:t>– UCPR form 112</w:t>
      </w:r>
    </w:p>
    <w:p w:rsidR="00DD121F" w:rsidRPr="00D40C2A" w:rsidRDefault="00290FE4" w:rsidP="00A343C9">
      <w:pPr>
        <w:numPr>
          <w:ilvl w:val="0"/>
          <w:numId w:val="2"/>
        </w:numPr>
        <w:spacing w:before="0" w:beforeAutospacing="0" w:after="0"/>
        <w:jc w:val="left"/>
        <w:rPr>
          <w:rFonts w:cs="Arial"/>
          <w:szCs w:val="22"/>
          <w:lang w:eastAsia="en-AU"/>
        </w:rPr>
      </w:pPr>
      <w:r w:rsidRPr="00D40C2A">
        <w:rPr>
          <w:rFonts w:cs="Arial"/>
          <w:szCs w:val="22"/>
          <w:lang w:eastAsia="en-AU"/>
        </w:rPr>
        <w:t>An affidavit in support of the Application</w:t>
      </w:r>
      <w:r w:rsidR="00D40C2A" w:rsidRPr="00D40C2A">
        <w:rPr>
          <w:rFonts w:cs="Arial"/>
          <w:szCs w:val="22"/>
          <w:lang w:eastAsia="en-AU"/>
        </w:rPr>
        <w:t xml:space="preserve"> – UCPR form 118 -</w:t>
      </w:r>
      <w:r w:rsidRPr="00D40C2A">
        <w:rPr>
          <w:rFonts w:cs="Arial"/>
          <w:szCs w:val="22"/>
          <w:lang w:eastAsia="en-AU"/>
        </w:rPr>
        <w:t xml:space="preserve"> sworn by the person applying for </w:t>
      </w:r>
      <w:r w:rsidR="00D00EC5" w:rsidRPr="00D40C2A">
        <w:rPr>
          <w:rFonts w:cs="Arial"/>
          <w:szCs w:val="22"/>
          <w:lang w:eastAsia="en-AU"/>
        </w:rPr>
        <w:t xml:space="preserve">Probate </w:t>
      </w:r>
      <w:r w:rsidR="00DD121F" w:rsidRPr="00D40C2A">
        <w:rPr>
          <w:rFonts w:cs="Arial"/>
          <w:szCs w:val="22"/>
          <w:lang w:eastAsia="en-AU"/>
        </w:rPr>
        <w:t>which must annex the following:</w:t>
      </w:r>
    </w:p>
    <w:p w:rsidR="00DD121F" w:rsidRPr="00D40C2A" w:rsidRDefault="00DD121F" w:rsidP="00E751AE">
      <w:pPr>
        <w:numPr>
          <w:ilvl w:val="1"/>
          <w:numId w:val="2"/>
        </w:numPr>
        <w:spacing w:before="0" w:beforeAutospacing="0" w:after="0"/>
        <w:jc w:val="left"/>
        <w:rPr>
          <w:rFonts w:cs="Arial"/>
          <w:szCs w:val="22"/>
          <w:lang w:eastAsia="en-AU"/>
        </w:rPr>
      </w:pPr>
      <w:r w:rsidRPr="00D40C2A">
        <w:rPr>
          <w:rFonts w:cs="Arial"/>
          <w:szCs w:val="22"/>
          <w:lang w:eastAsia="en-AU"/>
        </w:rPr>
        <w:t xml:space="preserve">an inventory of </w:t>
      </w:r>
      <w:r w:rsidR="00DA454A" w:rsidRPr="00D40C2A">
        <w:rPr>
          <w:rFonts w:cs="Arial"/>
          <w:szCs w:val="22"/>
          <w:lang w:eastAsia="en-AU"/>
        </w:rPr>
        <w:t>the assets and liabilities of the estate</w:t>
      </w:r>
      <w:r w:rsidR="00E71EB7" w:rsidRPr="00D40C2A">
        <w:rPr>
          <w:rFonts w:cs="Arial"/>
          <w:szCs w:val="22"/>
          <w:lang w:eastAsia="en-AU"/>
        </w:rPr>
        <w:t xml:space="preserve"> </w:t>
      </w:r>
      <w:r w:rsidR="00D40C2A" w:rsidRPr="00D40C2A">
        <w:rPr>
          <w:rFonts w:cs="Arial"/>
          <w:szCs w:val="22"/>
          <w:lang w:eastAsia="en-AU"/>
        </w:rPr>
        <w:t>– UCPR 117</w:t>
      </w:r>
      <w:r w:rsidR="009624F6" w:rsidRPr="00D40C2A">
        <w:rPr>
          <w:rFonts w:cs="Arial"/>
          <w:szCs w:val="22"/>
          <w:lang w:eastAsia="en-AU"/>
        </w:rPr>
        <w:t>;</w:t>
      </w:r>
    </w:p>
    <w:p w:rsidR="00DD121F" w:rsidRPr="00D40C2A" w:rsidRDefault="00DD121F" w:rsidP="00E751AE">
      <w:pPr>
        <w:numPr>
          <w:ilvl w:val="1"/>
          <w:numId w:val="2"/>
        </w:numPr>
        <w:spacing w:before="0" w:beforeAutospacing="0" w:after="0"/>
        <w:jc w:val="left"/>
        <w:rPr>
          <w:rFonts w:cs="Arial"/>
          <w:szCs w:val="22"/>
          <w:lang w:eastAsia="en-AU"/>
        </w:rPr>
      </w:pPr>
      <w:r w:rsidRPr="00D40C2A">
        <w:rPr>
          <w:rFonts w:cs="Arial"/>
          <w:szCs w:val="22"/>
          <w:lang w:eastAsia="en-AU"/>
        </w:rPr>
        <w:t>the advertisement giving notice of the executor’s intention to apply for a Grant of Probate</w:t>
      </w:r>
      <w:r w:rsidR="009624F6" w:rsidRPr="00D40C2A">
        <w:rPr>
          <w:rFonts w:cs="Arial"/>
          <w:szCs w:val="22"/>
          <w:lang w:eastAsia="en-AU"/>
        </w:rPr>
        <w:t>; and</w:t>
      </w:r>
      <w:r w:rsidRPr="00D40C2A">
        <w:rPr>
          <w:rFonts w:cs="Arial"/>
          <w:szCs w:val="22"/>
          <w:lang w:eastAsia="en-AU"/>
        </w:rPr>
        <w:t xml:space="preserve"> </w:t>
      </w:r>
    </w:p>
    <w:p w:rsidR="00BF30F3" w:rsidRPr="00D40C2A" w:rsidRDefault="00BF30F3" w:rsidP="00E751AE">
      <w:pPr>
        <w:numPr>
          <w:ilvl w:val="1"/>
          <w:numId w:val="2"/>
        </w:numPr>
        <w:spacing w:before="0" w:beforeAutospacing="0" w:after="0"/>
        <w:jc w:val="left"/>
        <w:rPr>
          <w:rFonts w:cs="Arial"/>
          <w:szCs w:val="22"/>
          <w:lang w:eastAsia="en-AU"/>
        </w:rPr>
      </w:pPr>
      <w:proofErr w:type="gramStart"/>
      <w:r w:rsidRPr="00D40C2A">
        <w:rPr>
          <w:rFonts w:cs="Arial"/>
          <w:szCs w:val="22"/>
          <w:lang w:eastAsia="en-AU"/>
        </w:rPr>
        <w:t>the</w:t>
      </w:r>
      <w:proofErr w:type="gramEnd"/>
      <w:r w:rsidRPr="00D40C2A">
        <w:rPr>
          <w:rFonts w:cs="Arial"/>
          <w:szCs w:val="22"/>
          <w:lang w:eastAsia="en-AU"/>
        </w:rPr>
        <w:t xml:space="preserve"> original death certificate</w:t>
      </w:r>
      <w:r w:rsidR="009624F6" w:rsidRPr="00D40C2A">
        <w:rPr>
          <w:rFonts w:cs="Arial"/>
          <w:szCs w:val="22"/>
          <w:lang w:eastAsia="en-AU"/>
        </w:rPr>
        <w:t>.</w:t>
      </w:r>
    </w:p>
    <w:p w:rsidR="00290FE4" w:rsidRPr="00D40C2A" w:rsidRDefault="00BF30F3" w:rsidP="00E751AE">
      <w:pPr>
        <w:spacing w:before="0" w:beforeAutospacing="0" w:after="0"/>
        <w:ind w:left="720"/>
        <w:jc w:val="left"/>
        <w:rPr>
          <w:rFonts w:cs="Arial"/>
          <w:szCs w:val="22"/>
          <w:lang w:eastAsia="en-AU"/>
        </w:rPr>
      </w:pPr>
      <w:r w:rsidRPr="00D40C2A">
        <w:rPr>
          <w:rFonts w:cs="Arial"/>
          <w:szCs w:val="22"/>
          <w:lang w:eastAsia="en-AU"/>
        </w:rPr>
        <w:t>I</w:t>
      </w:r>
      <w:r w:rsidR="00E71EB7" w:rsidRPr="00D40C2A">
        <w:rPr>
          <w:rFonts w:cs="Arial"/>
          <w:szCs w:val="22"/>
          <w:lang w:eastAsia="en-AU"/>
        </w:rPr>
        <w:t>f more than six months had passed since the artist passed away, the affidavit needs to explain the delay</w:t>
      </w:r>
      <w:r w:rsidR="00290FE4" w:rsidRPr="00D40C2A">
        <w:rPr>
          <w:rFonts w:cs="Arial"/>
          <w:szCs w:val="22"/>
          <w:lang w:eastAsia="en-AU"/>
        </w:rPr>
        <w:t>;</w:t>
      </w:r>
    </w:p>
    <w:p w:rsidR="00404835" w:rsidRPr="00D40C2A" w:rsidRDefault="00404835" w:rsidP="00BF30F3">
      <w:pPr>
        <w:numPr>
          <w:ilvl w:val="0"/>
          <w:numId w:val="2"/>
        </w:numPr>
        <w:spacing w:before="0" w:beforeAutospacing="0" w:after="0"/>
        <w:jc w:val="left"/>
        <w:rPr>
          <w:rFonts w:cs="Arial"/>
          <w:szCs w:val="22"/>
          <w:lang w:eastAsia="en-AU"/>
        </w:rPr>
      </w:pPr>
      <w:r w:rsidRPr="00D40C2A">
        <w:rPr>
          <w:rFonts w:cs="Arial"/>
          <w:szCs w:val="22"/>
          <w:lang w:eastAsia="en-AU"/>
        </w:rPr>
        <w:t xml:space="preserve">The original </w:t>
      </w:r>
      <w:r w:rsidR="00EF6699" w:rsidRPr="00D40C2A">
        <w:rPr>
          <w:rFonts w:cs="Arial"/>
          <w:szCs w:val="22"/>
          <w:lang w:eastAsia="en-AU"/>
        </w:rPr>
        <w:t>Will</w:t>
      </w:r>
      <w:r w:rsidR="00DD121F" w:rsidRPr="00D40C2A">
        <w:rPr>
          <w:rFonts w:cs="Arial"/>
          <w:szCs w:val="22"/>
          <w:lang w:eastAsia="en-AU"/>
        </w:rPr>
        <w:t xml:space="preserve"> and any codicils</w:t>
      </w:r>
      <w:r w:rsidRPr="00D40C2A">
        <w:rPr>
          <w:rFonts w:cs="Arial"/>
          <w:szCs w:val="22"/>
          <w:lang w:eastAsia="en-AU"/>
        </w:rPr>
        <w:t>;</w:t>
      </w:r>
    </w:p>
    <w:p w:rsidR="00BD17B8" w:rsidRPr="00D40C2A" w:rsidRDefault="00BF30F3" w:rsidP="00A343C9">
      <w:pPr>
        <w:numPr>
          <w:ilvl w:val="0"/>
          <w:numId w:val="2"/>
        </w:numPr>
        <w:spacing w:before="0" w:beforeAutospacing="0" w:after="0"/>
        <w:jc w:val="left"/>
        <w:rPr>
          <w:rFonts w:cs="Arial"/>
          <w:szCs w:val="22"/>
          <w:lang w:eastAsia="en-AU"/>
        </w:rPr>
      </w:pPr>
      <w:r w:rsidRPr="00D40C2A">
        <w:rPr>
          <w:rFonts w:cs="Arial"/>
          <w:szCs w:val="22"/>
          <w:lang w:eastAsia="en-AU"/>
        </w:rPr>
        <w:t>A certified copy of the Death Certificate of the deceased</w:t>
      </w:r>
    </w:p>
    <w:p w:rsidR="00C45195" w:rsidRPr="00D40C2A" w:rsidRDefault="00DD121F" w:rsidP="00A343C9">
      <w:pPr>
        <w:numPr>
          <w:ilvl w:val="0"/>
          <w:numId w:val="2"/>
        </w:numPr>
        <w:spacing w:before="0" w:beforeAutospacing="0" w:after="0"/>
        <w:jc w:val="left"/>
        <w:rPr>
          <w:rFonts w:cs="Arial"/>
          <w:szCs w:val="22"/>
          <w:lang w:eastAsia="en-AU"/>
        </w:rPr>
      </w:pPr>
      <w:r w:rsidRPr="00D40C2A">
        <w:rPr>
          <w:rFonts w:cs="Arial"/>
          <w:szCs w:val="22"/>
          <w:lang w:eastAsia="en-AU"/>
        </w:rPr>
        <w:t xml:space="preserve">Two </w:t>
      </w:r>
      <w:r w:rsidR="00BF30F3" w:rsidRPr="00D40C2A">
        <w:rPr>
          <w:rFonts w:cs="Arial"/>
          <w:szCs w:val="22"/>
          <w:lang w:eastAsia="en-AU"/>
        </w:rPr>
        <w:t>stapled sets of copies</w:t>
      </w:r>
      <w:r w:rsidRPr="00D40C2A">
        <w:rPr>
          <w:rFonts w:cs="Arial"/>
          <w:szCs w:val="22"/>
          <w:lang w:eastAsia="en-AU"/>
        </w:rPr>
        <w:t xml:space="preserve"> of </w:t>
      </w:r>
      <w:r w:rsidR="00BF30F3" w:rsidRPr="00D40C2A">
        <w:rPr>
          <w:rFonts w:cs="Arial"/>
          <w:szCs w:val="22"/>
          <w:lang w:eastAsia="en-AU"/>
        </w:rPr>
        <w:t>the draft Grant, the Will (and any codicils) and the inventor</w:t>
      </w:r>
      <w:r w:rsidR="00C45195" w:rsidRPr="00D40C2A">
        <w:rPr>
          <w:rFonts w:cs="Arial"/>
          <w:szCs w:val="22"/>
          <w:lang w:eastAsia="en-AU"/>
        </w:rPr>
        <w:t>y of assets and liabilities;</w:t>
      </w:r>
    </w:p>
    <w:p w:rsidR="00C45195" w:rsidRPr="00D40C2A" w:rsidRDefault="00C45195" w:rsidP="00C45195">
      <w:pPr>
        <w:pStyle w:val="ListParagraph"/>
        <w:numPr>
          <w:ilvl w:val="0"/>
          <w:numId w:val="2"/>
        </w:numPr>
        <w:rPr>
          <w:rFonts w:ascii="Arial" w:hAnsi="Arial" w:cs="Arial"/>
          <w:bCs/>
          <w:sz w:val="22"/>
          <w:szCs w:val="22"/>
        </w:rPr>
      </w:pPr>
      <w:r w:rsidRPr="00D40C2A">
        <w:rPr>
          <w:rFonts w:ascii="Arial" w:hAnsi="Arial" w:cs="Arial"/>
          <w:sz w:val="22"/>
          <w:szCs w:val="22"/>
          <w:lang w:eastAsia="en-AU"/>
        </w:rPr>
        <w:t xml:space="preserve">The amount of the Court filing fee or an application to waive payment. As at 1 </w:t>
      </w:r>
      <w:r w:rsidR="00D40C2A" w:rsidRPr="00D40C2A">
        <w:rPr>
          <w:rFonts w:ascii="Arial" w:hAnsi="Arial" w:cs="Arial"/>
          <w:sz w:val="22"/>
          <w:szCs w:val="22"/>
          <w:lang w:eastAsia="en-AU"/>
        </w:rPr>
        <w:t>January 2016</w:t>
      </w:r>
      <w:r w:rsidRPr="00D40C2A">
        <w:rPr>
          <w:rFonts w:ascii="Arial" w:hAnsi="Arial" w:cs="Arial"/>
          <w:sz w:val="22"/>
          <w:szCs w:val="22"/>
          <w:lang w:eastAsia="en-AU"/>
        </w:rPr>
        <w:t>, the filing fee depends on the size of the estate. There is no filing fe</w:t>
      </w:r>
      <w:r w:rsidR="00D40C2A" w:rsidRPr="00D40C2A">
        <w:rPr>
          <w:rFonts w:ascii="Arial" w:hAnsi="Arial" w:cs="Arial"/>
          <w:sz w:val="22"/>
          <w:szCs w:val="22"/>
          <w:lang w:eastAsia="en-AU"/>
        </w:rPr>
        <w:t>e for estates worth less than $10</w:t>
      </w:r>
      <w:r w:rsidRPr="00D40C2A">
        <w:rPr>
          <w:rFonts w:ascii="Arial" w:hAnsi="Arial" w:cs="Arial"/>
          <w:sz w:val="22"/>
          <w:szCs w:val="22"/>
          <w:lang w:eastAsia="en-AU"/>
        </w:rPr>
        <w:t xml:space="preserve">0,000. </w:t>
      </w:r>
      <w:r w:rsidR="00D40C2A" w:rsidRPr="00D40C2A">
        <w:rPr>
          <w:rFonts w:ascii="Arial" w:hAnsi="Arial" w:cs="Arial"/>
          <w:sz w:val="22"/>
          <w:szCs w:val="22"/>
          <w:lang w:eastAsia="en-AU"/>
        </w:rPr>
        <w:t xml:space="preserve">For estates worth between $100,000 and $250,000 the filing fee is $702. </w:t>
      </w:r>
      <w:r w:rsidRPr="00D40C2A">
        <w:rPr>
          <w:rFonts w:ascii="Arial" w:hAnsi="Arial" w:cs="Arial"/>
          <w:bCs/>
          <w:sz w:val="22"/>
          <w:szCs w:val="22"/>
        </w:rPr>
        <w:t xml:space="preserve">The Registrar of the Supreme Court has the power to waive this filing fee if financial hardship can be demonstrated.  </w:t>
      </w:r>
      <w:r w:rsidR="00D40C2A" w:rsidRPr="00D40C2A">
        <w:rPr>
          <w:rFonts w:ascii="Arial" w:hAnsi="Arial" w:cs="Arial"/>
          <w:bCs/>
          <w:sz w:val="22"/>
          <w:szCs w:val="22"/>
        </w:rPr>
        <w:t xml:space="preserve">Further information can be </w:t>
      </w:r>
      <w:r w:rsidR="009E5E17" w:rsidRPr="00D40C2A">
        <w:rPr>
          <w:rFonts w:ascii="Arial" w:hAnsi="Arial" w:cs="Arial"/>
          <w:bCs/>
          <w:sz w:val="22"/>
          <w:szCs w:val="22"/>
        </w:rPr>
        <w:t xml:space="preserve">found on the </w:t>
      </w:r>
      <w:hyperlink r:id="rId16" w:history="1">
        <w:r w:rsidR="009E5E17" w:rsidRPr="00D40C2A">
          <w:rPr>
            <w:rStyle w:val="Hyperlink"/>
            <w:rFonts w:ascii="Arial" w:hAnsi="Arial" w:cs="Arial"/>
            <w:bCs/>
            <w:sz w:val="22"/>
            <w:szCs w:val="22"/>
          </w:rPr>
          <w:t>Supreme C</w:t>
        </w:r>
        <w:r w:rsidRPr="00D40C2A">
          <w:rPr>
            <w:rStyle w:val="Hyperlink"/>
            <w:rFonts w:ascii="Arial" w:hAnsi="Arial" w:cs="Arial"/>
            <w:bCs/>
            <w:sz w:val="22"/>
            <w:szCs w:val="22"/>
          </w:rPr>
          <w:t>ourt website</w:t>
        </w:r>
      </w:hyperlink>
      <w:r w:rsidRPr="00D40C2A">
        <w:rPr>
          <w:rFonts w:ascii="Arial" w:hAnsi="Arial" w:cs="Arial"/>
          <w:bCs/>
          <w:sz w:val="22"/>
          <w:szCs w:val="22"/>
        </w:rPr>
        <w:t>.</w:t>
      </w:r>
    </w:p>
    <w:p w:rsidR="00026782" w:rsidRPr="00D40C2A" w:rsidRDefault="00DD121F" w:rsidP="009E5E17">
      <w:pPr>
        <w:numPr>
          <w:ilvl w:val="0"/>
          <w:numId w:val="2"/>
        </w:numPr>
        <w:spacing w:before="0" w:beforeAutospacing="0" w:after="0"/>
        <w:jc w:val="left"/>
        <w:rPr>
          <w:rFonts w:cs="Arial"/>
          <w:szCs w:val="22"/>
          <w:lang w:eastAsia="en-AU"/>
        </w:rPr>
      </w:pPr>
      <w:r w:rsidRPr="00D40C2A">
        <w:rPr>
          <w:rFonts w:cs="Arial"/>
          <w:szCs w:val="22"/>
          <w:lang w:eastAsia="en-AU"/>
        </w:rPr>
        <w:t xml:space="preserve">A </w:t>
      </w:r>
      <w:r w:rsidR="00026782" w:rsidRPr="00D40C2A">
        <w:rPr>
          <w:rFonts w:cs="Arial"/>
          <w:szCs w:val="22"/>
          <w:lang w:eastAsia="en-AU"/>
        </w:rPr>
        <w:t xml:space="preserve">stamped </w:t>
      </w:r>
      <w:r w:rsidR="00A8618E" w:rsidRPr="00D40C2A">
        <w:rPr>
          <w:rFonts w:cs="Arial"/>
          <w:szCs w:val="22"/>
          <w:lang w:eastAsia="en-AU"/>
        </w:rPr>
        <w:t xml:space="preserve">self-addressed </w:t>
      </w:r>
      <w:r w:rsidRPr="00D40C2A">
        <w:rPr>
          <w:rFonts w:cs="Arial"/>
          <w:szCs w:val="22"/>
          <w:lang w:eastAsia="en-AU"/>
        </w:rPr>
        <w:t xml:space="preserve">A4 size </w:t>
      </w:r>
      <w:r w:rsidR="00026782" w:rsidRPr="00D40C2A">
        <w:rPr>
          <w:rFonts w:cs="Arial"/>
          <w:szCs w:val="22"/>
          <w:lang w:eastAsia="en-AU"/>
        </w:rPr>
        <w:t>envelope (</w:t>
      </w:r>
      <w:r w:rsidRPr="00D40C2A">
        <w:rPr>
          <w:rFonts w:cs="Arial"/>
          <w:szCs w:val="22"/>
          <w:lang w:eastAsia="en-AU"/>
        </w:rPr>
        <w:t xml:space="preserve">so that </w:t>
      </w:r>
      <w:r w:rsidR="00026782" w:rsidRPr="00D40C2A">
        <w:rPr>
          <w:rFonts w:cs="Arial"/>
          <w:szCs w:val="22"/>
          <w:lang w:eastAsia="en-AU"/>
        </w:rPr>
        <w:t xml:space="preserve">the Court </w:t>
      </w:r>
      <w:r w:rsidRPr="00D40C2A">
        <w:rPr>
          <w:rFonts w:cs="Arial"/>
          <w:szCs w:val="22"/>
          <w:lang w:eastAsia="en-AU"/>
        </w:rPr>
        <w:t>can</w:t>
      </w:r>
      <w:r w:rsidR="00026782" w:rsidRPr="00D40C2A">
        <w:rPr>
          <w:rFonts w:cs="Arial"/>
          <w:szCs w:val="22"/>
          <w:lang w:eastAsia="en-AU"/>
        </w:rPr>
        <w:t xml:space="preserve"> mail the Grant of Probate to you when it is ready).</w:t>
      </w:r>
    </w:p>
    <w:p w:rsidR="009E5E17" w:rsidRPr="00E751AE" w:rsidRDefault="009E5E17" w:rsidP="00B53109">
      <w:pPr>
        <w:spacing w:before="0" w:beforeAutospacing="0" w:after="0"/>
        <w:ind w:left="786"/>
        <w:jc w:val="left"/>
        <w:rPr>
          <w:rFonts w:cs="Arial"/>
          <w:szCs w:val="22"/>
          <w:lang w:eastAsia="en-AU"/>
        </w:rPr>
      </w:pPr>
    </w:p>
    <w:p w:rsidR="00BF30F3" w:rsidRPr="00E751AE" w:rsidRDefault="00D40C2A" w:rsidP="00E751AE">
      <w:pPr>
        <w:spacing w:before="0" w:beforeAutospacing="0" w:after="0"/>
        <w:jc w:val="left"/>
        <w:rPr>
          <w:rFonts w:cs="Arial"/>
          <w:szCs w:val="22"/>
          <w:lang w:eastAsia="en-AU"/>
        </w:rPr>
      </w:pPr>
      <w:r>
        <w:rPr>
          <w:rFonts w:cs="Arial"/>
          <w:szCs w:val="22"/>
          <w:lang w:eastAsia="en-AU"/>
        </w:rPr>
        <w:t xml:space="preserve">Templates of UCPR forms 111, 112, 117 and 118 can be downloaded from the </w:t>
      </w:r>
      <w:hyperlink r:id="rId17" w:history="1">
        <w:r w:rsidRPr="00D40C2A">
          <w:rPr>
            <w:rStyle w:val="Hyperlink"/>
            <w:rFonts w:cs="Arial"/>
            <w:szCs w:val="22"/>
            <w:lang w:eastAsia="en-AU"/>
          </w:rPr>
          <w:t>Supreme Court website</w:t>
        </w:r>
      </w:hyperlink>
      <w:r>
        <w:rPr>
          <w:rFonts w:cs="Arial"/>
          <w:szCs w:val="22"/>
          <w:lang w:eastAsia="en-AU"/>
        </w:rPr>
        <w:t xml:space="preserve">. </w:t>
      </w:r>
    </w:p>
    <w:p w:rsidR="00BF30F3" w:rsidRDefault="008E4183" w:rsidP="00290FE4">
      <w:pPr>
        <w:rPr>
          <w:rFonts w:cs="Arial"/>
          <w:szCs w:val="22"/>
          <w:highlight w:val="yellow"/>
          <w:lang w:eastAsia="en-AU"/>
        </w:rPr>
      </w:pPr>
      <w:r w:rsidRPr="00AB3632">
        <w:rPr>
          <w:rFonts w:cs="Arial"/>
          <w:szCs w:val="22"/>
          <w:lang w:eastAsia="en-AU"/>
        </w:rPr>
        <w:t xml:space="preserve">Before it will </w:t>
      </w:r>
      <w:r>
        <w:rPr>
          <w:rFonts w:cs="Arial"/>
          <w:szCs w:val="22"/>
          <w:lang w:eastAsia="en-AU"/>
        </w:rPr>
        <w:t>issue a Grant of Probate</w:t>
      </w:r>
      <w:r w:rsidRPr="00AB3632">
        <w:rPr>
          <w:rFonts w:cs="Arial"/>
          <w:szCs w:val="22"/>
          <w:lang w:eastAsia="en-AU"/>
        </w:rPr>
        <w:t xml:space="preserve">, the Court must be satisfied that the </w:t>
      </w:r>
      <w:r>
        <w:rPr>
          <w:rFonts w:cs="Arial"/>
          <w:szCs w:val="22"/>
          <w:lang w:eastAsia="en-AU"/>
        </w:rPr>
        <w:t>Will appointing the executor is valid and is the last Will.</w:t>
      </w:r>
      <w:r w:rsidR="000724C4" w:rsidRPr="000724C4">
        <w:rPr>
          <w:rFonts w:cs="Arial"/>
          <w:szCs w:val="22"/>
          <w:lang w:eastAsia="en-AU"/>
        </w:rPr>
        <w:t xml:space="preserve"> </w:t>
      </w:r>
      <w:r w:rsidR="000724C4" w:rsidRPr="00E751AE">
        <w:rPr>
          <w:rFonts w:cs="Arial"/>
          <w:szCs w:val="22"/>
          <w:lang w:eastAsia="en-AU"/>
        </w:rPr>
        <w:t>The Court may require the executor to lodge and administration bond with the Court</w:t>
      </w:r>
      <w:r w:rsidR="000724C4">
        <w:rPr>
          <w:rFonts w:cs="Arial"/>
          <w:szCs w:val="22"/>
          <w:lang w:eastAsia="en-AU"/>
        </w:rPr>
        <w:t>.</w:t>
      </w:r>
    </w:p>
    <w:p w:rsidR="00290FE4" w:rsidRPr="00AB3632" w:rsidRDefault="00290FE4" w:rsidP="00290FE4">
      <w:pPr>
        <w:rPr>
          <w:rFonts w:cs="Arial"/>
          <w:szCs w:val="22"/>
        </w:rPr>
      </w:pPr>
      <w:r w:rsidRPr="00AB3632">
        <w:rPr>
          <w:rFonts w:cs="Arial"/>
          <w:szCs w:val="22"/>
        </w:rPr>
        <w:t>In addition to the filing fee</w:t>
      </w:r>
      <w:r w:rsidR="00E22A85">
        <w:rPr>
          <w:rFonts w:cs="Arial"/>
          <w:szCs w:val="22"/>
        </w:rPr>
        <w:t>, preparing</w:t>
      </w:r>
      <w:r w:rsidRPr="00AB3632">
        <w:rPr>
          <w:rFonts w:cs="Arial"/>
          <w:szCs w:val="22"/>
        </w:rPr>
        <w:t xml:space="preserve"> the application may involve some other upfront costs that will need to be paid, such as the purchase of a Death Certificate from the </w:t>
      </w:r>
      <w:r w:rsidR="00355F1C">
        <w:rPr>
          <w:rFonts w:cs="Arial"/>
          <w:szCs w:val="22"/>
        </w:rPr>
        <w:t xml:space="preserve">New South Wales </w:t>
      </w:r>
      <w:r w:rsidRPr="00AB3632">
        <w:rPr>
          <w:rFonts w:cs="Arial"/>
          <w:szCs w:val="22"/>
        </w:rPr>
        <w:t>Registry of Births, Deaths and Marriages.</w:t>
      </w:r>
      <w:r w:rsidR="00AB3632">
        <w:rPr>
          <w:rFonts w:cs="Arial"/>
          <w:szCs w:val="22"/>
        </w:rPr>
        <w:t xml:space="preserve"> These costs can be reimbursed from the money in the estate.</w:t>
      </w:r>
    </w:p>
    <w:p w:rsidR="00026782" w:rsidRPr="00AB3632" w:rsidRDefault="00026782" w:rsidP="00290FE4">
      <w:pPr>
        <w:rPr>
          <w:rFonts w:cs="Arial"/>
          <w:szCs w:val="22"/>
        </w:rPr>
      </w:pPr>
      <w:r w:rsidRPr="00AB3632">
        <w:rPr>
          <w:rFonts w:cs="Arial"/>
          <w:szCs w:val="22"/>
        </w:rPr>
        <w:t xml:space="preserve">Once the papers are filed, the Grant should be issued </w:t>
      </w:r>
      <w:r w:rsidR="009624F6">
        <w:rPr>
          <w:rFonts w:cs="Arial"/>
          <w:szCs w:val="22"/>
        </w:rPr>
        <w:t xml:space="preserve">and posted </w:t>
      </w:r>
      <w:r w:rsidRPr="00AB3632">
        <w:rPr>
          <w:rFonts w:cs="Arial"/>
          <w:szCs w:val="22"/>
        </w:rPr>
        <w:t xml:space="preserve">within about </w:t>
      </w:r>
      <w:r w:rsidR="000724C4">
        <w:rPr>
          <w:rFonts w:cs="Arial"/>
          <w:szCs w:val="22"/>
        </w:rPr>
        <w:t>three</w:t>
      </w:r>
      <w:r w:rsidRPr="00AB3632">
        <w:rPr>
          <w:rFonts w:cs="Arial"/>
          <w:szCs w:val="22"/>
        </w:rPr>
        <w:t xml:space="preserve"> week</w:t>
      </w:r>
      <w:r w:rsidR="000724C4">
        <w:rPr>
          <w:rFonts w:cs="Arial"/>
          <w:szCs w:val="22"/>
        </w:rPr>
        <w:t>s</w:t>
      </w:r>
      <w:r w:rsidRPr="00AB3632">
        <w:rPr>
          <w:rFonts w:cs="Arial"/>
          <w:szCs w:val="22"/>
        </w:rPr>
        <w:t>. If there are any problems, a staff member from the Supreme Court will contact you.</w:t>
      </w:r>
    </w:p>
    <w:p w:rsidR="005828B8" w:rsidRDefault="005828B8" w:rsidP="00026782">
      <w:pPr>
        <w:rPr>
          <w:rFonts w:cs="Arial"/>
          <w:szCs w:val="22"/>
        </w:rPr>
      </w:pPr>
      <w:r>
        <w:rPr>
          <w:rFonts w:cs="Arial"/>
          <w:szCs w:val="22"/>
        </w:rPr>
        <w:t xml:space="preserve">If the person applying to the Court is not the executor named in the </w:t>
      </w:r>
      <w:r w:rsidR="00EF6699">
        <w:rPr>
          <w:rFonts w:cs="Arial"/>
          <w:szCs w:val="22"/>
        </w:rPr>
        <w:t>Will</w:t>
      </w:r>
      <w:r>
        <w:rPr>
          <w:rFonts w:cs="Arial"/>
          <w:szCs w:val="22"/>
        </w:rPr>
        <w:t>, a similar process is involved</w:t>
      </w:r>
      <w:r w:rsidR="009624F6">
        <w:rPr>
          <w:rFonts w:cs="Arial"/>
          <w:szCs w:val="22"/>
        </w:rPr>
        <w:t xml:space="preserve"> known as obtaining </w:t>
      </w:r>
      <w:r w:rsidR="00B53109">
        <w:rPr>
          <w:rFonts w:cs="Arial"/>
          <w:szCs w:val="22"/>
        </w:rPr>
        <w:t>a Grant</w:t>
      </w:r>
      <w:r w:rsidR="009624F6">
        <w:rPr>
          <w:rFonts w:cs="Arial"/>
          <w:szCs w:val="22"/>
        </w:rPr>
        <w:t xml:space="preserve"> of Administration</w:t>
      </w:r>
      <w:r w:rsidR="00B53109">
        <w:rPr>
          <w:rFonts w:cs="Arial"/>
          <w:szCs w:val="22"/>
        </w:rPr>
        <w:t xml:space="preserve"> with the Will annexed</w:t>
      </w:r>
      <w:r>
        <w:rPr>
          <w:rFonts w:cs="Arial"/>
          <w:szCs w:val="22"/>
        </w:rPr>
        <w:t>.</w:t>
      </w:r>
      <w:r w:rsidR="00F5645F">
        <w:rPr>
          <w:rFonts w:cs="Arial"/>
          <w:szCs w:val="22"/>
        </w:rPr>
        <w:t xml:space="preserve"> </w:t>
      </w:r>
      <w:r w:rsidR="00F5645F" w:rsidRPr="00F5645F">
        <w:rPr>
          <w:rFonts w:cs="Arial"/>
          <w:szCs w:val="22"/>
        </w:rPr>
        <w:t xml:space="preserve">Before it will </w:t>
      </w:r>
      <w:r w:rsidR="00B53109">
        <w:rPr>
          <w:rFonts w:cs="Arial"/>
          <w:szCs w:val="22"/>
        </w:rPr>
        <w:t>make a G</w:t>
      </w:r>
      <w:r w:rsidR="00F5645F" w:rsidRPr="00F5645F">
        <w:rPr>
          <w:rFonts w:cs="Arial"/>
          <w:szCs w:val="22"/>
        </w:rPr>
        <w:t xml:space="preserve">rant of </w:t>
      </w:r>
      <w:r w:rsidR="009624F6">
        <w:rPr>
          <w:rFonts w:cs="Arial"/>
          <w:szCs w:val="22"/>
        </w:rPr>
        <w:t>A</w:t>
      </w:r>
      <w:r w:rsidR="00F5645F" w:rsidRPr="00F5645F">
        <w:rPr>
          <w:rFonts w:cs="Arial"/>
          <w:szCs w:val="22"/>
        </w:rPr>
        <w:t xml:space="preserve">dministration to someone, the Court must be satisfied that the applicant is an appropriate person to be appointed as the administrator.  The Court generally will not grant the right to administer a deceased's estate to a person unrelated to the deceased (such as an art centre) when there are beneficiaries who can be identified and are living in </w:t>
      </w:r>
      <w:r w:rsidR="009624F6">
        <w:rPr>
          <w:rFonts w:cs="Arial"/>
          <w:szCs w:val="22"/>
        </w:rPr>
        <w:t>New South Wales</w:t>
      </w:r>
      <w:r w:rsidR="00F5645F" w:rsidRPr="00F5645F">
        <w:rPr>
          <w:rFonts w:cs="Arial"/>
          <w:szCs w:val="22"/>
        </w:rPr>
        <w:t>.  However, if there is no family member willing to apply, or all the beneficiaries are under age, the Court may appoint someone else.</w:t>
      </w:r>
      <w:r>
        <w:rPr>
          <w:rFonts w:cs="Arial"/>
          <w:szCs w:val="22"/>
        </w:rPr>
        <w:t xml:space="preserve"> </w:t>
      </w:r>
    </w:p>
    <w:p w:rsidR="009624F6" w:rsidRPr="00AB3632" w:rsidRDefault="009624F6" w:rsidP="009624F6">
      <w:pPr>
        <w:rPr>
          <w:rFonts w:cs="Arial"/>
          <w:szCs w:val="22"/>
        </w:rPr>
      </w:pPr>
      <w:r w:rsidRPr="00AB3632">
        <w:rPr>
          <w:rFonts w:cs="Arial"/>
          <w:szCs w:val="22"/>
          <w:lang w:eastAsia="en-AU"/>
        </w:rPr>
        <w:t xml:space="preserve">Applying for a Grant of Probate </w:t>
      </w:r>
      <w:r>
        <w:rPr>
          <w:rFonts w:cs="Arial"/>
          <w:szCs w:val="22"/>
          <w:lang w:eastAsia="en-AU"/>
        </w:rPr>
        <w:t xml:space="preserve">or Administration </w:t>
      </w:r>
      <w:r w:rsidRPr="00AB3632">
        <w:rPr>
          <w:rFonts w:cs="Arial"/>
          <w:szCs w:val="22"/>
          <w:lang w:eastAsia="en-AU"/>
        </w:rPr>
        <w:t xml:space="preserve">can involve costs, and can be a complex and time-consuming process. </w:t>
      </w:r>
      <w:r w:rsidRPr="008E4183">
        <w:rPr>
          <w:rFonts w:cs="Arial"/>
          <w:szCs w:val="22"/>
          <w:lang w:eastAsia="en-AU"/>
        </w:rPr>
        <w:t xml:space="preserve">In most cases, the help of a </w:t>
      </w:r>
      <w:r w:rsidRPr="00571D5B">
        <w:rPr>
          <w:rFonts w:cs="Arial"/>
          <w:szCs w:val="22"/>
        </w:rPr>
        <w:t xml:space="preserve">solicitor in New South Wales is likely to </w:t>
      </w:r>
      <w:r w:rsidR="000724C4">
        <w:rPr>
          <w:rFonts w:cs="Arial"/>
          <w:szCs w:val="22"/>
        </w:rPr>
        <w:t xml:space="preserve">be </w:t>
      </w:r>
      <w:r w:rsidRPr="00571D5B">
        <w:rPr>
          <w:rFonts w:cs="Arial"/>
          <w:szCs w:val="22"/>
        </w:rPr>
        <w:t>necessary to prepare these documents (which may accrue solicitor's costs).  The process of preparing all the necessary documents for filing with the Supreme Court, applying to the Supreme Court and satisfying any requisitions from the Supreme Court may take some time.</w:t>
      </w:r>
      <w:r w:rsidRPr="00AB3632">
        <w:rPr>
          <w:rFonts w:cs="Arial"/>
          <w:szCs w:val="22"/>
        </w:rPr>
        <w:t xml:space="preserve">  </w:t>
      </w:r>
    </w:p>
    <w:p w:rsidR="00F5645F" w:rsidRDefault="00F5645F" w:rsidP="00026782">
      <w:pPr>
        <w:rPr>
          <w:rFonts w:cs="Arial"/>
          <w:szCs w:val="22"/>
        </w:rPr>
      </w:pPr>
      <w:r w:rsidRPr="00F5645F">
        <w:rPr>
          <w:rFonts w:cs="Arial"/>
          <w:szCs w:val="22"/>
        </w:rPr>
        <w:lastRenderedPageBreak/>
        <w:t>Once the Grant of Probate or Administration is issued, it can be used by the executor to show that he or she has the legal right to deal with the assets of the estate, including the right to provide instructions in relation to the sale of artwork and to collect money owed to the estate.  Some businesses will not release the property of a deceased person unless the</w:t>
      </w:r>
      <w:r>
        <w:rPr>
          <w:rFonts w:cs="Arial"/>
          <w:szCs w:val="22"/>
        </w:rPr>
        <w:t>y are provided with a Grant of P</w:t>
      </w:r>
      <w:r w:rsidRPr="00F5645F">
        <w:rPr>
          <w:rFonts w:cs="Arial"/>
          <w:szCs w:val="22"/>
        </w:rPr>
        <w:t>robate</w:t>
      </w:r>
      <w:r>
        <w:rPr>
          <w:rFonts w:cs="Arial"/>
          <w:szCs w:val="22"/>
        </w:rPr>
        <w:t xml:space="preserve"> or Administration</w:t>
      </w:r>
      <w:r w:rsidRPr="00F5645F">
        <w:rPr>
          <w:rFonts w:cs="Arial"/>
          <w:szCs w:val="22"/>
        </w:rPr>
        <w:t>.</w:t>
      </w:r>
    </w:p>
    <w:p w:rsidR="00F5645F" w:rsidRPr="00F5645F" w:rsidRDefault="00F5645F" w:rsidP="00F5645F">
      <w:pPr>
        <w:rPr>
          <w:rFonts w:cs="Arial"/>
          <w:szCs w:val="22"/>
        </w:rPr>
      </w:pPr>
      <w:r w:rsidRPr="00F5645F">
        <w:rPr>
          <w:rFonts w:cs="Arial"/>
          <w:szCs w:val="22"/>
        </w:rPr>
        <w:t xml:space="preserve">The </w:t>
      </w:r>
      <w:r>
        <w:rPr>
          <w:rFonts w:cs="Arial"/>
          <w:szCs w:val="22"/>
        </w:rPr>
        <w:t>executor</w:t>
      </w:r>
      <w:r w:rsidRPr="00F5645F">
        <w:rPr>
          <w:rFonts w:cs="Arial"/>
          <w:szCs w:val="22"/>
        </w:rPr>
        <w:t xml:space="preserve"> can usually obtain reimbursement from the assets of the estate for any costs, expenses or fees associated with the administration of the estate (such as the costs of the application to the Supreme Court).  After payment of funeral expenses and the artist’s debts, the </w:t>
      </w:r>
      <w:r>
        <w:rPr>
          <w:rFonts w:cs="Arial"/>
          <w:szCs w:val="22"/>
        </w:rPr>
        <w:t>executor</w:t>
      </w:r>
      <w:r w:rsidRPr="00F5645F">
        <w:rPr>
          <w:rFonts w:cs="Arial"/>
          <w:szCs w:val="22"/>
        </w:rPr>
        <w:t xml:space="preserve"> can distribute the remaining assets to the beneficiaries</w:t>
      </w:r>
      <w:r>
        <w:rPr>
          <w:rFonts w:cs="Arial"/>
          <w:szCs w:val="22"/>
        </w:rPr>
        <w:t xml:space="preserve"> in accordance with the terms of the </w:t>
      </w:r>
      <w:r w:rsidR="00EF6699">
        <w:rPr>
          <w:rFonts w:cs="Arial"/>
          <w:szCs w:val="22"/>
        </w:rPr>
        <w:t>Will</w:t>
      </w:r>
      <w:r w:rsidRPr="00F5645F">
        <w:rPr>
          <w:rFonts w:cs="Arial"/>
          <w:szCs w:val="22"/>
        </w:rPr>
        <w:t xml:space="preserve">.  </w:t>
      </w:r>
    </w:p>
    <w:p w:rsidR="00F5645F" w:rsidRPr="00F5645F" w:rsidRDefault="00F5645F" w:rsidP="00F5645F">
      <w:pPr>
        <w:rPr>
          <w:rFonts w:cs="Arial"/>
          <w:szCs w:val="22"/>
        </w:rPr>
      </w:pPr>
      <w:r w:rsidRPr="00F5645F">
        <w:rPr>
          <w:rFonts w:cs="Arial"/>
          <w:szCs w:val="22"/>
        </w:rPr>
        <w:t xml:space="preserve">The art centre or bank holding money or property belonging to the estate </w:t>
      </w:r>
      <w:r>
        <w:rPr>
          <w:rFonts w:cs="Arial"/>
          <w:szCs w:val="22"/>
        </w:rPr>
        <w:t>must comply with the instructions</w:t>
      </w:r>
      <w:r w:rsidR="009624F6">
        <w:rPr>
          <w:rFonts w:cs="Arial"/>
          <w:szCs w:val="22"/>
        </w:rPr>
        <w:t xml:space="preserve"> of the executor or administrator holding a Grant of Probate or Administration</w:t>
      </w:r>
      <w:r>
        <w:rPr>
          <w:rFonts w:cs="Arial"/>
          <w:szCs w:val="22"/>
        </w:rPr>
        <w:t>.</w:t>
      </w:r>
      <w:r w:rsidRPr="00F5645F">
        <w:rPr>
          <w:rFonts w:cs="Arial"/>
          <w:szCs w:val="22"/>
        </w:rPr>
        <w:t xml:space="preserve">  Upon payment of money or the transfer of any property to the </w:t>
      </w:r>
      <w:r>
        <w:rPr>
          <w:rFonts w:cs="Arial"/>
          <w:szCs w:val="22"/>
        </w:rPr>
        <w:t>executor</w:t>
      </w:r>
      <w:r w:rsidRPr="00F5645F">
        <w:rPr>
          <w:rFonts w:cs="Arial"/>
          <w:szCs w:val="22"/>
        </w:rPr>
        <w:t xml:space="preserve">, </w:t>
      </w:r>
      <w:r>
        <w:rPr>
          <w:rFonts w:cs="Arial"/>
          <w:szCs w:val="22"/>
        </w:rPr>
        <w:t>he or she</w:t>
      </w:r>
      <w:r w:rsidRPr="00F5645F">
        <w:rPr>
          <w:rFonts w:cs="Arial"/>
          <w:szCs w:val="22"/>
        </w:rPr>
        <w:t xml:space="preserve"> becomes legally responsible for such funds or property and for ensuring the estate is administered properly.  The art centre or bank is relieved of legal responsibility to look after those funds or that property. </w:t>
      </w:r>
    </w:p>
    <w:p w:rsidR="00F5645F" w:rsidRPr="00F5645F" w:rsidRDefault="00F5645F" w:rsidP="00F5645F">
      <w:pPr>
        <w:rPr>
          <w:rFonts w:cs="Arial"/>
          <w:szCs w:val="22"/>
        </w:rPr>
      </w:pPr>
      <w:r w:rsidRPr="00F5645F">
        <w:rPr>
          <w:rFonts w:cs="Arial"/>
          <w:szCs w:val="22"/>
        </w:rPr>
        <w:t xml:space="preserve">The </w:t>
      </w:r>
      <w:r>
        <w:rPr>
          <w:rFonts w:cs="Arial"/>
          <w:szCs w:val="22"/>
        </w:rPr>
        <w:t>executor</w:t>
      </w:r>
      <w:r w:rsidRPr="00F5645F">
        <w:rPr>
          <w:rFonts w:cs="Arial"/>
          <w:szCs w:val="22"/>
        </w:rPr>
        <w:t xml:space="preserve"> can also receive resale royalties or licensing fees for distribution to the beneficiaries. Alternatively, the </w:t>
      </w:r>
      <w:r>
        <w:rPr>
          <w:rFonts w:cs="Arial"/>
          <w:szCs w:val="22"/>
        </w:rPr>
        <w:t xml:space="preserve">executor will </w:t>
      </w:r>
      <w:r w:rsidRPr="00F5645F">
        <w:rPr>
          <w:rFonts w:cs="Arial"/>
          <w:szCs w:val="22"/>
        </w:rPr>
        <w:t>notify the collecting society of the persons to whom those royalties should be paid</w:t>
      </w:r>
      <w:r>
        <w:rPr>
          <w:rFonts w:cs="Arial"/>
          <w:szCs w:val="22"/>
        </w:rPr>
        <w:t xml:space="preserve"> in the future</w:t>
      </w:r>
      <w:r w:rsidRPr="00F5645F">
        <w:rPr>
          <w:rFonts w:cs="Arial"/>
          <w:szCs w:val="22"/>
        </w:rPr>
        <w:t>.</w:t>
      </w:r>
    </w:p>
    <w:p w:rsidR="00DA454A" w:rsidRDefault="00F5645F" w:rsidP="00F5645F">
      <w:pPr>
        <w:rPr>
          <w:rFonts w:cs="Arial"/>
          <w:szCs w:val="22"/>
        </w:rPr>
      </w:pPr>
      <w:r w:rsidRPr="00F5645F">
        <w:rPr>
          <w:rFonts w:cs="Arial"/>
          <w:szCs w:val="22"/>
        </w:rPr>
        <w:t xml:space="preserve">The </w:t>
      </w:r>
      <w:r>
        <w:rPr>
          <w:rFonts w:cs="Arial"/>
          <w:szCs w:val="22"/>
        </w:rPr>
        <w:t>executor</w:t>
      </w:r>
      <w:r w:rsidRPr="00F5645F">
        <w:rPr>
          <w:rFonts w:cs="Arial"/>
          <w:szCs w:val="22"/>
        </w:rPr>
        <w:t xml:space="preserve"> may need to file a tax return for the estate. The position</w:t>
      </w:r>
      <w:r>
        <w:rPr>
          <w:rFonts w:cs="Arial"/>
          <w:szCs w:val="22"/>
        </w:rPr>
        <w:t xml:space="preserve"> </w:t>
      </w:r>
      <w:r w:rsidRPr="00F5645F">
        <w:rPr>
          <w:rFonts w:cs="Arial"/>
          <w:szCs w:val="22"/>
        </w:rPr>
        <w:t xml:space="preserve">of </w:t>
      </w:r>
      <w:r>
        <w:rPr>
          <w:rFonts w:cs="Arial"/>
          <w:szCs w:val="22"/>
        </w:rPr>
        <w:t>executor</w:t>
      </w:r>
      <w:r w:rsidRPr="00F5645F">
        <w:rPr>
          <w:rFonts w:cs="Arial"/>
          <w:szCs w:val="22"/>
        </w:rPr>
        <w:t xml:space="preserve"> involves substantial responsibility and </w:t>
      </w:r>
      <w:r>
        <w:rPr>
          <w:rFonts w:cs="Arial"/>
          <w:szCs w:val="22"/>
        </w:rPr>
        <w:t xml:space="preserve">he or she will be held responsible for </w:t>
      </w:r>
      <w:r w:rsidRPr="00F5645F">
        <w:rPr>
          <w:rFonts w:cs="Arial"/>
          <w:szCs w:val="22"/>
        </w:rPr>
        <w:t>any improper distribution</w:t>
      </w:r>
      <w:r w:rsidR="00DA454A" w:rsidRPr="00F5645F">
        <w:rPr>
          <w:rFonts w:cs="Arial"/>
          <w:szCs w:val="22"/>
        </w:rPr>
        <w:t>.</w:t>
      </w:r>
    </w:p>
    <w:p w:rsidR="00F5645F" w:rsidRPr="00191E8C" w:rsidRDefault="00DA454A" w:rsidP="00F5645F">
      <w:pPr>
        <w:rPr>
          <w:rFonts w:cs="Arial"/>
          <w:szCs w:val="22"/>
        </w:rPr>
      </w:pPr>
      <w:r>
        <w:rPr>
          <w:rFonts w:cs="Arial"/>
          <w:szCs w:val="22"/>
        </w:rPr>
        <w:t xml:space="preserve">The executor may be required to file </w:t>
      </w:r>
      <w:r w:rsidR="00355F1C">
        <w:rPr>
          <w:rFonts w:cs="Arial"/>
          <w:szCs w:val="22"/>
        </w:rPr>
        <w:t xml:space="preserve">accounts </w:t>
      </w:r>
      <w:r>
        <w:rPr>
          <w:rFonts w:cs="Arial"/>
          <w:szCs w:val="22"/>
        </w:rPr>
        <w:t xml:space="preserve">with the Supreme Court accounts showing how the assets </w:t>
      </w:r>
      <w:r w:rsidR="00355F1C">
        <w:rPr>
          <w:rFonts w:cs="Arial"/>
          <w:szCs w:val="22"/>
        </w:rPr>
        <w:t xml:space="preserve">in the estate </w:t>
      </w:r>
      <w:r>
        <w:rPr>
          <w:rFonts w:cs="Arial"/>
          <w:szCs w:val="22"/>
        </w:rPr>
        <w:t>have been distributed.</w:t>
      </w:r>
    </w:p>
    <w:p w:rsidR="00517B2D" w:rsidRPr="008F271D" w:rsidRDefault="00517B2D" w:rsidP="00D75A3D">
      <w:pPr>
        <w:pStyle w:val="Heading3"/>
        <w:rPr>
          <w:rFonts w:ascii="Leelawadee" w:hAnsi="Leelawadee" w:cs="Leelawadee"/>
          <w:b w:val="0"/>
          <w:color w:val="76923C" w:themeColor="accent3" w:themeShade="BF"/>
          <w:u w:val="single"/>
        </w:rPr>
      </w:pPr>
      <w:r w:rsidRPr="008F271D">
        <w:rPr>
          <w:rFonts w:ascii="Leelawadee" w:hAnsi="Leelawadee" w:cs="Leelawadee"/>
          <w:b w:val="0"/>
          <w:color w:val="76923C" w:themeColor="accent3" w:themeShade="BF"/>
          <w:u w:val="single"/>
        </w:rPr>
        <w:t xml:space="preserve">Option </w:t>
      </w:r>
      <w:r w:rsidR="00F9395A" w:rsidRPr="008F271D">
        <w:rPr>
          <w:rFonts w:ascii="Leelawadee" w:hAnsi="Leelawadee" w:cs="Leelawadee"/>
          <w:b w:val="0"/>
          <w:color w:val="76923C" w:themeColor="accent3" w:themeShade="BF"/>
          <w:u w:val="single"/>
        </w:rPr>
        <w:t>3</w:t>
      </w:r>
      <w:r w:rsidRPr="008F271D">
        <w:rPr>
          <w:rFonts w:ascii="Leelawadee" w:hAnsi="Leelawadee" w:cs="Leelawadee"/>
          <w:b w:val="0"/>
          <w:color w:val="76923C" w:themeColor="accent3" w:themeShade="BF"/>
          <w:u w:val="single"/>
        </w:rPr>
        <w:t xml:space="preserve"> – Administration of the estate in accordance with the </w:t>
      </w:r>
      <w:r w:rsidR="00B87F7B" w:rsidRPr="008F271D">
        <w:rPr>
          <w:rFonts w:ascii="Leelawadee" w:hAnsi="Leelawadee" w:cs="Leelawadee"/>
          <w:b w:val="0"/>
          <w:color w:val="76923C" w:themeColor="accent3" w:themeShade="BF"/>
          <w:u w:val="single"/>
        </w:rPr>
        <w:t xml:space="preserve">terms of the </w:t>
      </w:r>
      <w:r w:rsidR="00EF6699" w:rsidRPr="008F271D">
        <w:rPr>
          <w:rFonts w:ascii="Leelawadee" w:hAnsi="Leelawadee" w:cs="Leelawadee"/>
          <w:b w:val="0"/>
          <w:color w:val="76923C" w:themeColor="accent3" w:themeShade="BF"/>
          <w:u w:val="single"/>
        </w:rPr>
        <w:t>Will</w:t>
      </w:r>
      <w:r w:rsidRPr="008F271D">
        <w:rPr>
          <w:rFonts w:ascii="Leelawadee" w:hAnsi="Leelawadee" w:cs="Leelawadee"/>
          <w:b w:val="0"/>
          <w:color w:val="76923C" w:themeColor="accent3" w:themeShade="BF"/>
          <w:u w:val="single"/>
        </w:rPr>
        <w:t xml:space="preserve"> without applying to the Supreme Court</w:t>
      </w:r>
    </w:p>
    <w:p w:rsidR="00355F1C" w:rsidRDefault="00517B2D" w:rsidP="00CF6D8D">
      <w:pPr>
        <w:rPr>
          <w:rFonts w:cs="Arial"/>
          <w:szCs w:val="22"/>
        </w:rPr>
      </w:pPr>
      <w:r w:rsidRPr="00CF6D8D">
        <w:rPr>
          <w:rFonts w:cs="Arial"/>
          <w:szCs w:val="22"/>
        </w:rPr>
        <w:t>Given the complexity, cost and time involved in Options 1</w:t>
      </w:r>
      <w:r w:rsidR="00C06245">
        <w:rPr>
          <w:rFonts w:cs="Arial"/>
          <w:szCs w:val="22"/>
        </w:rPr>
        <w:t xml:space="preserve"> and 2</w:t>
      </w:r>
      <w:r w:rsidRPr="00CF6D8D">
        <w:rPr>
          <w:rFonts w:cs="Arial"/>
          <w:szCs w:val="22"/>
        </w:rPr>
        <w:t xml:space="preserve">, the beneficiaries of the estate may prefer not to proceed through the formal process of applying for </w:t>
      </w:r>
      <w:r w:rsidR="00DD47C1" w:rsidRPr="00CF6D8D">
        <w:rPr>
          <w:rFonts w:cs="Arial"/>
          <w:szCs w:val="22"/>
        </w:rPr>
        <w:t xml:space="preserve">a Court order </w:t>
      </w:r>
      <w:r w:rsidRPr="00CF6D8D">
        <w:rPr>
          <w:rFonts w:cs="Arial"/>
          <w:szCs w:val="22"/>
        </w:rPr>
        <w:t xml:space="preserve">or involving the </w:t>
      </w:r>
      <w:r w:rsidR="001055F2">
        <w:rPr>
          <w:rFonts w:cs="Arial"/>
          <w:szCs w:val="22"/>
        </w:rPr>
        <w:t>NSW Trustee and Guardian</w:t>
      </w:r>
      <w:r w:rsidRPr="00CF6D8D">
        <w:rPr>
          <w:rFonts w:cs="Arial"/>
          <w:szCs w:val="22"/>
        </w:rPr>
        <w:t xml:space="preserve">.  An alternative is </w:t>
      </w:r>
      <w:r w:rsidR="00C06245">
        <w:rPr>
          <w:rFonts w:cs="Arial"/>
          <w:szCs w:val="22"/>
        </w:rPr>
        <w:t xml:space="preserve">for the executor </w:t>
      </w:r>
      <w:r w:rsidRPr="00CF6D8D">
        <w:rPr>
          <w:rFonts w:cs="Arial"/>
          <w:szCs w:val="22"/>
        </w:rPr>
        <w:t xml:space="preserve">to administer the estate informally, without applying to the Supreme Court.  </w:t>
      </w:r>
    </w:p>
    <w:p w:rsidR="00517B2D" w:rsidRDefault="00355F1C" w:rsidP="00CF6D8D">
      <w:pPr>
        <w:rPr>
          <w:rFonts w:cs="Arial"/>
          <w:szCs w:val="22"/>
        </w:rPr>
      </w:pPr>
      <w:r>
        <w:rPr>
          <w:rFonts w:cs="Arial"/>
          <w:szCs w:val="22"/>
        </w:rPr>
        <w:t>This can be cheaper and quicker but involves a greater risk for the executor or administrator and the entities holding the assets as the protection provided by a Grant of Probate or Administration is not available.</w:t>
      </w:r>
    </w:p>
    <w:p w:rsidR="00B55843" w:rsidRDefault="00B55843" w:rsidP="00CF6D8D">
      <w:pPr>
        <w:rPr>
          <w:rFonts w:cs="Arial"/>
          <w:szCs w:val="22"/>
        </w:rPr>
      </w:pPr>
    </w:p>
    <w:p w:rsidR="00B55843" w:rsidRPr="003D6C90" w:rsidRDefault="003D6C90" w:rsidP="003D6C90">
      <w:pPr>
        <w:pStyle w:val="ListParagraph"/>
        <w:shd w:val="clear" w:color="auto" w:fill="FFFFFF" w:themeFill="background1"/>
        <w:ind w:left="1843" w:hanging="283"/>
        <w:rPr>
          <w:rFonts w:cs="Arial"/>
          <w:color w:val="C0504D" w:themeColor="accent2"/>
          <w:sz w:val="28"/>
          <w:szCs w:val="28"/>
        </w:rPr>
      </w:pPr>
      <w:r>
        <w:rPr>
          <w:rFonts w:ascii="Leelawadee" w:hAnsi="Leelawadee" w:cs="Leelawadee"/>
          <w:color w:val="C0504D" w:themeColor="accent2"/>
          <w:sz w:val="28"/>
          <w:szCs w:val="28"/>
        </w:rPr>
        <w:t xml:space="preserve">8. </w:t>
      </w:r>
      <w:r w:rsidR="00B55843" w:rsidRPr="003D6C90">
        <w:rPr>
          <w:rFonts w:ascii="Leelawadee" w:hAnsi="Leelawadee" w:cs="Leelawadee"/>
          <w:color w:val="C0504D" w:themeColor="accent2"/>
          <w:sz w:val="28"/>
          <w:szCs w:val="28"/>
        </w:rPr>
        <w:t>Administration of the estate in accordance with the terms of the Will without applying to the Supreme Court</w:t>
      </w:r>
    </w:p>
    <w:p w:rsidR="00517B2D" w:rsidRPr="00191E8C" w:rsidRDefault="00517B2D" w:rsidP="00517B2D">
      <w:pPr>
        <w:rPr>
          <w:rFonts w:cs="Arial"/>
          <w:szCs w:val="22"/>
        </w:rPr>
      </w:pPr>
      <w:r w:rsidRPr="00191E8C">
        <w:rPr>
          <w:rFonts w:cs="Arial"/>
          <w:szCs w:val="22"/>
        </w:rPr>
        <w:t xml:space="preserve">This option will only be possible if those holding property or money on behalf of the estate (such as a bank or art centre) do not insist on sighting </w:t>
      </w:r>
      <w:r w:rsidR="00DD47C1">
        <w:rPr>
          <w:rFonts w:cs="Arial"/>
          <w:szCs w:val="22"/>
        </w:rPr>
        <w:t xml:space="preserve">either </w:t>
      </w:r>
      <w:r w:rsidR="004F18BB">
        <w:rPr>
          <w:rFonts w:cs="Arial"/>
          <w:szCs w:val="22"/>
        </w:rPr>
        <w:t>a Grant</w:t>
      </w:r>
      <w:r w:rsidR="00DD47C1">
        <w:rPr>
          <w:rFonts w:cs="Arial"/>
          <w:szCs w:val="22"/>
        </w:rPr>
        <w:t xml:space="preserve"> of Administration or a Grant of Probate</w:t>
      </w:r>
      <w:r w:rsidRPr="00191E8C">
        <w:rPr>
          <w:rFonts w:cs="Arial"/>
          <w:szCs w:val="22"/>
        </w:rPr>
        <w:t xml:space="preserve"> before they will release the property or money belonging to the estate.  In other words, the bank or art centre must be prepared to transfer the property or release the money to </w:t>
      </w:r>
      <w:r w:rsidR="00DD47C1">
        <w:rPr>
          <w:rFonts w:cs="Arial"/>
          <w:szCs w:val="22"/>
        </w:rPr>
        <w:t>an executor who has not had his or her appointment confirmed by the Court</w:t>
      </w:r>
      <w:r w:rsidRPr="00191E8C">
        <w:rPr>
          <w:rFonts w:cs="Arial"/>
          <w:szCs w:val="22"/>
        </w:rPr>
        <w:t>.</w:t>
      </w:r>
    </w:p>
    <w:p w:rsidR="005D1C8B" w:rsidRPr="00DA58F1" w:rsidRDefault="005D1C8B" w:rsidP="0022392D">
      <w:pPr>
        <w:ind w:left="720"/>
        <w:rPr>
          <w:rFonts w:ascii="Leelawadee" w:hAnsi="Leelawadee" w:cs="Leelawadee"/>
          <w:color w:val="4F6228" w:themeColor="accent3" w:themeShade="80"/>
          <w:sz w:val="24"/>
        </w:rPr>
      </w:pPr>
      <w:r w:rsidRPr="00DA58F1">
        <w:rPr>
          <w:rFonts w:ascii="Leelawadee" w:hAnsi="Leelawadee" w:cs="Leelawadee"/>
          <w:color w:val="4F6228" w:themeColor="accent3" w:themeShade="80"/>
          <w:sz w:val="24"/>
        </w:rPr>
        <w:t>Who should take charge?</w:t>
      </w:r>
    </w:p>
    <w:p w:rsidR="005D1C8B" w:rsidRPr="00B53109" w:rsidRDefault="005D1C8B" w:rsidP="005D1C8B">
      <w:pPr>
        <w:rPr>
          <w:rFonts w:cs="Arial"/>
          <w:b/>
          <w:szCs w:val="22"/>
        </w:rPr>
      </w:pPr>
      <w:r w:rsidRPr="00D622CE">
        <w:rPr>
          <w:rFonts w:cs="Arial"/>
          <w:szCs w:val="22"/>
        </w:rPr>
        <w:lastRenderedPageBreak/>
        <w:t xml:space="preserve">In most cases, the executor named in the </w:t>
      </w:r>
      <w:r w:rsidR="00EF6699">
        <w:rPr>
          <w:rFonts w:cs="Arial"/>
          <w:szCs w:val="22"/>
        </w:rPr>
        <w:t>Will</w:t>
      </w:r>
      <w:r w:rsidRPr="00D622CE">
        <w:rPr>
          <w:rFonts w:cs="Arial"/>
          <w:szCs w:val="22"/>
        </w:rPr>
        <w:t xml:space="preserve"> take responsibility for managing the estate. If that person is not willing or not able to take on that role, a family member may be able to do so. If the named executor cannot act, then</w:t>
      </w:r>
      <w:r w:rsidRPr="004B6964">
        <w:rPr>
          <w:rFonts w:cs="Arial"/>
          <w:szCs w:val="22"/>
        </w:rPr>
        <w:t xml:space="preserve"> </w:t>
      </w:r>
      <w:r>
        <w:rPr>
          <w:rFonts w:cs="Arial"/>
          <w:szCs w:val="22"/>
        </w:rPr>
        <w:t xml:space="preserve">it is preferable if all of </w:t>
      </w:r>
      <w:r w:rsidRPr="004B6964">
        <w:rPr>
          <w:rFonts w:cs="Arial"/>
          <w:szCs w:val="22"/>
        </w:rPr>
        <w:t xml:space="preserve">the beneficiaries </w:t>
      </w:r>
      <w:r>
        <w:rPr>
          <w:rFonts w:cs="Arial"/>
          <w:szCs w:val="22"/>
        </w:rPr>
        <w:t>can reach</w:t>
      </w:r>
      <w:r w:rsidRPr="004B6964">
        <w:rPr>
          <w:rFonts w:cs="Arial"/>
          <w:szCs w:val="22"/>
        </w:rPr>
        <w:t xml:space="preserve"> agreement about how to proceed.  The beneficiaries </w:t>
      </w:r>
      <w:r>
        <w:rPr>
          <w:rFonts w:cs="Arial"/>
          <w:szCs w:val="22"/>
        </w:rPr>
        <w:t>can</w:t>
      </w:r>
      <w:r w:rsidRPr="004B6964">
        <w:rPr>
          <w:rFonts w:cs="Arial"/>
          <w:szCs w:val="22"/>
        </w:rPr>
        <w:t xml:space="preserve"> authorise one or two people to </w:t>
      </w:r>
      <w:r>
        <w:rPr>
          <w:rFonts w:cs="Arial"/>
          <w:szCs w:val="22"/>
        </w:rPr>
        <w:t>manage the estate</w:t>
      </w:r>
      <w:r w:rsidRPr="004B6964">
        <w:rPr>
          <w:rFonts w:cs="Arial"/>
          <w:szCs w:val="22"/>
        </w:rPr>
        <w:t xml:space="preserve">. </w:t>
      </w:r>
    </w:p>
    <w:p w:rsidR="005D1C8B" w:rsidRDefault="00A343C9" w:rsidP="005D1C8B">
      <w:pPr>
        <w:rPr>
          <w:rFonts w:cs="Arial"/>
          <w:i/>
          <w:szCs w:val="22"/>
        </w:rPr>
      </w:pPr>
      <w:r w:rsidRPr="00B53109">
        <w:rPr>
          <w:b/>
          <w:bdr w:val="single" w:sz="4" w:space="0" w:color="000000"/>
          <w:shd w:val="clear" w:color="auto" w:fill="DAEEF3" w:themeFill="accent5" w:themeFillTint="33"/>
        </w:rPr>
        <w:t xml:space="preserve"> </w:t>
      </w:r>
      <w:hyperlink w:anchor="_DOCUMENT_B" w:history="1">
        <w:r w:rsidR="005D1C8B" w:rsidRPr="00B53109">
          <w:rPr>
            <w:rStyle w:val="Hyperlink"/>
            <w:rFonts w:cs="Arial"/>
            <w:b/>
            <w:i/>
            <w:color w:val="auto"/>
            <w:szCs w:val="22"/>
            <w:u w:val="none"/>
            <w:bdr w:val="single" w:sz="4" w:space="0" w:color="000000"/>
            <w:shd w:val="clear" w:color="auto" w:fill="DAEEF3" w:themeFill="accent5" w:themeFillTint="33"/>
          </w:rPr>
          <w:t>Document B</w:t>
        </w:r>
      </w:hyperlink>
      <w:r w:rsidR="00B163FF">
        <w:rPr>
          <w:rStyle w:val="Hyperlink"/>
          <w:rFonts w:cs="Arial"/>
          <w:i/>
          <w:color w:val="auto"/>
          <w:szCs w:val="22"/>
          <w:u w:val="none"/>
          <w:bdr w:val="single" w:sz="4" w:space="0" w:color="000000"/>
          <w:shd w:val="clear" w:color="auto" w:fill="DAEEF3" w:themeFill="accent5" w:themeFillTint="33"/>
        </w:rPr>
        <w:t xml:space="preserve"> </w:t>
      </w:r>
      <w:r w:rsidRPr="00B163FF">
        <w:t xml:space="preserve"> </w:t>
      </w:r>
      <w:r w:rsidR="005D1C8B" w:rsidRPr="004B6964">
        <w:rPr>
          <w:rFonts w:cs="Arial"/>
          <w:i/>
          <w:szCs w:val="22"/>
        </w:rPr>
        <w:t xml:space="preserve"> is</w:t>
      </w:r>
      <w:r w:rsidR="005D1C8B" w:rsidRPr="00191E8C">
        <w:rPr>
          <w:rFonts w:cs="Arial"/>
          <w:i/>
          <w:szCs w:val="22"/>
        </w:rPr>
        <w:t xml:space="preserve"> a suggested </w:t>
      </w:r>
      <w:r w:rsidR="001D3FB8" w:rsidRPr="00191E8C">
        <w:rPr>
          <w:rFonts w:cs="Arial"/>
          <w:i/>
          <w:szCs w:val="22"/>
        </w:rPr>
        <w:t>authority that</w:t>
      </w:r>
      <w:r w:rsidR="005D1C8B" w:rsidRPr="00191E8C">
        <w:rPr>
          <w:rFonts w:cs="Arial"/>
          <w:i/>
          <w:szCs w:val="22"/>
        </w:rPr>
        <w:t xml:space="preserve"> </w:t>
      </w:r>
      <w:r w:rsidR="005D1C8B">
        <w:rPr>
          <w:rFonts w:cs="Arial"/>
          <w:i/>
          <w:szCs w:val="22"/>
        </w:rPr>
        <w:t xml:space="preserve">can be used if the executor named in the </w:t>
      </w:r>
      <w:r w:rsidR="00EF6699">
        <w:rPr>
          <w:rFonts w:cs="Arial"/>
          <w:i/>
          <w:szCs w:val="22"/>
        </w:rPr>
        <w:t>Will</w:t>
      </w:r>
      <w:r w:rsidR="005D1C8B">
        <w:rPr>
          <w:rFonts w:cs="Arial"/>
          <w:i/>
          <w:szCs w:val="22"/>
        </w:rPr>
        <w:t xml:space="preserve"> cannot take on that role. T</w:t>
      </w:r>
      <w:r w:rsidR="005D1C8B" w:rsidRPr="00191E8C">
        <w:rPr>
          <w:rFonts w:cs="Arial"/>
          <w:i/>
          <w:szCs w:val="22"/>
        </w:rPr>
        <w:t>he beneficiaries c</w:t>
      </w:r>
      <w:r w:rsidR="005D1C8B">
        <w:rPr>
          <w:rFonts w:cs="Arial"/>
          <w:i/>
          <w:szCs w:val="22"/>
        </w:rPr>
        <w:t>an</w:t>
      </w:r>
      <w:r w:rsidR="005D1C8B" w:rsidRPr="00191E8C">
        <w:rPr>
          <w:rFonts w:cs="Arial"/>
          <w:i/>
          <w:szCs w:val="22"/>
        </w:rPr>
        <w:t xml:space="preserve"> sign </w:t>
      </w:r>
      <w:r w:rsidR="005D1C8B">
        <w:rPr>
          <w:rFonts w:cs="Arial"/>
          <w:i/>
          <w:szCs w:val="22"/>
        </w:rPr>
        <w:t xml:space="preserve">this </w:t>
      </w:r>
      <w:r w:rsidR="00D622CE">
        <w:rPr>
          <w:rFonts w:cs="Arial"/>
          <w:i/>
          <w:szCs w:val="22"/>
        </w:rPr>
        <w:t>document t</w:t>
      </w:r>
      <w:r w:rsidR="003D7FC0">
        <w:rPr>
          <w:rFonts w:cs="Arial"/>
          <w:i/>
          <w:szCs w:val="22"/>
        </w:rPr>
        <w:t>o</w:t>
      </w:r>
      <w:r w:rsidR="005D1C8B">
        <w:rPr>
          <w:rFonts w:cs="Arial"/>
          <w:i/>
          <w:szCs w:val="22"/>
        </w:rPr>
        <w:t xml:space="preserve"> </w:t>
      </w:r>
      <w:r w:rsidR="005D1C8B" w:rsidRPr="00191E8C">
        <w:rPr>
          <w:rFonts w:cs="Arial"/>
          <w:i/>
          <w:szCs w:val="22"/>
        </w:rPr>
        <w:t>nominat</w:t>
      </w:r>
      <w:r w:rsidR="005D1C8B">
        <w:rPr>
          <w:rFonts w:cs="Arial"/>
          <w:i/>
          <w:szCs w:val="22"/>
        </w:rPr>
        <w:t>e</w:t>
      </w:r>
      <w:r w:rsidR="005D1C8B" w:rsidRPr="00191E8C">
        <w:rPr>
          <w:rFonts w:cs="Arial"/>
          <w:i/>
          <w:szCs w:val="22"/>
        </w:rPr>
        <w:t xml:space="preserve"> who will act on behalf of all of them. This document can be used to demonstrate that all the beneficiaries agree.</w:t>
      </w:r>
      <w:r w:rsidR="001D3FB8">
        <w:rPr>
          <w:rFonts w:cs="Arial"/>
          <w:i/>
          <w:szCs w:val="22"/>
        </w:rPr>
        <w:t xml:space="preserve"> Whenever it is necessary to provide a copy of the </w:t>
      </w:r>
      <w:r w:rsidR="00EF6699">
        <w:rPr>
          <w:rFonts w:cs="Arial"/>
          <w:i/>
          <w:szCs w:val="22"/>
        </w:rPr>
        <w:t>Will</w:t>
      </w:r>
      <w:r w:rsidR="001D3FB8">
        <w:rPr>
          <w:rFonts w:cs="Arial"/>
          <w:i/>
          <w:szCs w:val="22"/>
        </w:rPr>
        <w:t>, a copy of this authority should also accompany it</w:t>
      </w:r>
      <w:r w:rsidR="00D622CE">
        <w:rPr>
          <w:rFonts w:cs="Arial"/>
          <w:i/>
          <w:szCs w:val="22"/>
        </w:rPr>
        <w:t>.</w:t>
      </w:r>
    </w:p>
    <w:p w:rsidR="005D1C8B" w:rsidRPr="00D622CE" w:rsidRDefault="005D1C8B" w:rsidP="005D1C8B">
      <w:pPr>
        <w:rPr>
          <w:rFonts w:cs="Arial"/>
          <w:szCs w:val="22"/>
        </w:rPr>
      </w:pPr>
      <w:r>
        <w:rPr>
          <w:rFonts w:cs="Arial"/>
          <w:szCs w:val="22"/>
        </w:rPr>
        <w:t xml:space="preserve">The rest of this information sheet assumes that the person managing the estate is the executor named in the </w:t>
      </w:r>
      <w:r w:rsidR="00EF6699">
        <w:rPr>
          <w:rFonts w:cs="Arial"/>
          <w:szCs w:val="22"/>
        </w:rPr>
        <w:t>Will</w:t>
      </w:r>
      <w:r>
        <w:rPr>
          <w:rFonts w:cs="Arial"/>
          <w:szCs w:val="22"/>
        </w:rPr>
        <w:t>. However, if it is a different person, that person can still follow the steps set out below.</w:t>
      </w:r>
    </w:p>
    <w:p w:rsidR="00992223" w:rsidRPr="00DA58F1" w:rsidRDefault="00992223" w:rsidP="0022392D">
      <w:pPr>
        <w:ind w:left="720"/>
        <w:rPr>
          <w:rFonts w:ascii="Leelawadee" w:hAnsi="Leelawadee" w:cs="Leelawadee"/>
          <w:color w:val="4F6228" w:themeColor="accent3" w:themeShade="80"/>
          <w:sz w:val="24"/>
        </w:rPr>
      </w:pPr>
      <w:r w:rsidRPr="00DA58F1">
        <w:rPr>
          <w:rFonts w:ascii="Leelawadee" w:hAnsi="Leelawadee" w:cs="Leelawadee"/>
          <w:color w:val="4F6228" w:themeColor="accent3" w:themeShade="80"/>
          <w:sz w:val="24"/>
        </w:rPr>
        <w:t>Does the estate need its own bank account?</w:t>
      </w:r>
    </w:p>
    <w:p w:rsidR="00992223" w:rsidRDefault="00992223" w:rsidP="0099222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It is usually sensible to set up a bank account for the </w:t>
      </w:r>
      <w:r w:rsidR="00F03DCE">
        <w:rPr>
          <w:rFonts w:cs="Arial"/>
          <w:szCs w:val="22"/>
        </w:rPr>
        <w:t>estate that</w:t>
      </w:r>
      <w:r>
        <w:rPr>
          <w:rFonts w:cs="Arial"/>
          <w:szCs w:val="22"/>
        </w:rPr>
        <w:t xml:space="preserve"> is operated by the executor. This is not a personal account for the executor and must not be used for anything other than the </w:t>
      </w:r>
      <w:r w:rsidR="00F03DCE">
        <w:rPr>
          <w:rFonts w:cs="Arial"/>
          <w:szCs w:val="22"/>
        </w:rPr>
        <w:t>business of managing the estate. Th</w:t>
      </w:r>
      <w:r>
        <w:rPr>
          <w:rFonts w:cs="Arial"/>
          <w:szCs w:val="22"/>
        </w:rPr>
        <w:t xml:space="preserve">e name of the account will </w:t>
      </w:r>
      <w:r w:rsidR="00F03DCE">
        <w:rPr>
          <w:rFonts w:cs="Arial"/>
          <w:szCs w:val="22"/>
        </w:rPr>
        <w:t xml:space="preserve">be the words “Estate of...” followed by the name of the deceased artist. </w:t>
      </w:r>
      <w:r>
        <w:rPr>
          <w:rFonts w:cs="Arial"/>
          <w:szCs w:val="22"/>
        </w:rPr>
        <w:t>This account can be used for deposit</w:t>
      </w:r>
      <w:r w:rsidR="00F03DCE">
        <w:rPr>
          <w:rFonts w:cs="Arial"/>
          <w:szCs w:val="22"/>
        </w:rPr>
        <w:t>ing any</w:t>
      </w:r>
      <w:r>
        <w:rPr>
          <w:rFonts w:cs="Arial"/>
          <w:szCs w:val="22"/>
        </w:rPr>
        <w:t xml:space="preserve"> funds owed to the estate such as resale royalties or sales proceeds from artwork. </w:t>
      </w:r>
      <w:r w:rsidR="00F03DCE">
        <w:rPr>
          <w:rFonts w:cs="Arial"/>
          <w:szCs w:val="22"/>
        </w:rPr>
        <w:t xml:space="preserve">It can be used to pay any debts such as taxes or credit card amounts. </w:t>
      </w:r>
      <w:r>
        <w:rPr>
          <w:rFonts w:cs="Arial"/>
          <w:szCs w:val="22"/>
        </w:rPr>
        <w:t xml:space="preserve">Once the executor is sure that all expenses have been paid, it can use this account to pay the rest to the beneficiaries in the shares set out in the </w:t>
      </w:r>
      <w:r w:rsidR="00EF6699">
        <w:rPr>
          <w:rFonts w:cs="Arial"/>
          <w:szCs w:val="22"/>
        </w:rPr>
        <w:t>Will</w:t>
      </w:r>
      <w:r>
        <w:rPr>
          <w:rFonts w:cs="Arial"/>
          <w:szCs w:val="22"/>
        </w:rPr>
        <w:t xml:space="preserve">. Once all the </w:t>
      </w:r>
      <w:r w:rsidR="00F03DCE">
        <w:rPr>
          <w:rFonts w:cs="Arial"/>
          <w:szCs w:val="22"/>
        </w:rPr>
        <w:t>distributions</w:t>
      </w:r>
      <w:r>
        <w:rPr>
          <w:rFonts w:cs="Arial"/>
          <w:szCs w:val="22"/>
        </w:rPr>
        <w:t xml:space="preserve"> have been made, the account can be closed. </w:t>
      </w:r>
    </w:p>
    <w:p w:rsidR="00992223" w:rsidRDefault="00F03DCE" w:rsidP="005B2278">
      <w:pPr>
        <w:rPr>
          <w:rFonts w:cs="Arial"/>
          <w:szCs w:val="22"/>
        </w:rPr>
      </w:pPr>
      <w:r>
        <w:rPr>
          <w:rFonts w:cs="Arial"/>
          <w:szCs w:val="22"/>
        </w:rPr>
        <w:t xml:space="preserve">In some cases, it may be possible to discuss with the art centre whether its account can be used for the purposes of the estate. This will save the executor setting up a separate account. The art centre may not be comfortable with this approach. If it does agree, the manager </w:t>
      </w:r>
      <w:r w:rsidR="00B53109">
        <w:rPr>
          <w:rFonts w:cs="Arial"/>
          <w:szCs w:val="22"/>
        </w:rPr>
        <w:t xml:space="preserve">of the art centre </w:t>
      </w:r>
      <w:r>
        <w:rPr>
          <w:rFonts w:cs="Arial"/>
          <w:szCs w:val="22"/>
        </w:rPr>
        <w:t xml:space="preserve">will want to see the </w:t>
      </w:r>
      <w:r w:rsidR="00EF6699">
        <w:rPr>
          <w:rFonts w:cs="Arial"/>
          <w:szCs w:val="22"/>
        </w:rPr>
        <w:t>Will</w:t>
      </w:r>
      <w:r>
        <w:rPr>
          <w:rFonts w:cs="Arial"/>
          <w:szCs w:val="22"/>
        </w:rPr>
        <w:t xml:space="preserve"> and will usually require the executor to provide written instructions before making any payments</w:t>
      </w:r>
      <w:r w:rsidR="00992223">
        <w:rPr>
          <w:rFonts w:cs="Arial"/>
          <w:szCs w:val="22"/>
        </w:rPr>
        <w:t>.</w:t>
      </w:r>
    </w:p>
    <w:p w:rsidR="00F03DCE" w:rsidRDefault="00F03DCE" w:rsidP="005B2278">
      <w:pPr>
        <w:rPr>
          <w:rFonts w:cs="Arial"/>
          <w:szCs w:val="22"/>
        </w:rPr>
      </w:pPr>
      <w:r>
        <w:rPr>
          <w:rFonts w:cs="Arial"/>
          <w:szCs w:val="22"/>
        </w:rPr>
        <w:t xml:space="preserve">In the rest of this information sheet, we assume that the estate has its own bank account; however the information set out below would also apply if the estate’s funds were held in the art centre account. </w:t>
      </w:r>
    </w:p>
    <w:p w:rsidR="00196688" w:rsidRPr="00DA58F1" w:rsidRDefault="00196688" w:rsidP="0022392D">
      <w:pPr>
        <w:ind w:left="720"/>
        <w:rPr>
          <w:rFonts w:ascii="Leelawadee" w:hAnsi="Leelawadee" w:cs="Leelawadee"/>
          <w:color w:val="4F6228" w:themeColor="accent3" w:themeShade="80"/>
          <w:sz w:val="24"/>
        </w:rPr>
      </w:pPr>
      <w:r w:rsidRPr="00DA58F1">
        <w:rPr>
          <w:rFonts w:ascii="Leelawadee" w:hAnsi="Leelawadee" w:cs="Leelawadee"/>
          <w:color w:val="4F6228" w:themeColor="accent3" w:themeShade="80"/>
          <w:sz w:val="24"/>
        </w:rPr>
        <w:t xml:space="preserve">How does the executor get </w:t>
      </w:r>
      <w:r w:rsidR="00F834F5" w:rsidRPr="00DA58F1">
        <w:rPr>
          <w:rFonts w:ascii="Leelawadee" w:hAnsi="Leelawadee" w:cs="Leelawadee"/>
          <w:color w:val="4F6228" w:themeColor="accent3" w:themeShade="80"/>
          <w:sz w:val="24"/>
        </w:rPr>
        <w:t xml:space="preserve">hold of </w:t>
      </w:r>
      <w:r w:rsidRPr="00DA58F1">
        <w:rPr>
          <w:rFonts w:ascii="Leelawadee" w:hAnsi="Leelawadee" w:cs="Leelawadee"/>
          <w:color w:val="4F6228" w:themeColor="accent3" w:themeShade="80"/>
          <w:sz w:val="24"/>
        </w:rPr>
        <w:t>the assets</w:t>
      </w:r>
      <w:r w:rsidR="00F834F5" w:rsidRPr="00DA58F1">
        <w:rPr>
          <w:rFonts w:ascii="Leelawadee" w:hAnsi="Leelawadee" w:cs="Leelawadee"/>
          <w:color w:val="4F6228" w:themeColor="accent3" w:themeShade="80"/>
          <w:sz w:val="24"/>
        </w:rPr>
        <w:t xml:space="preserve"> in the </w:t>
      </w:r>
      <w:r w:rsidR="00F03DCE" w:rsidRPr="00DA58F1">
        <w:rPr>
          <w:rFonts w:ascii="Leelawadee" w:hAnsi="Leelawadee" w:cs="Leelawadee"/>
          <w:color w:val="4F6228" w:themeColor="accent3" w:themeShade="80"/>
          <w:sz w:val="24"/>
        </w:rPr>
        <w:t>estate?</w:t>
      </w:r>
    </w:p>
    <w:p w:rsidR="00517B2D" w:rsidRPr="00191E8C" w:rsidRDefault="00517B2D" w:rsidP="00517B2D">
      <w:pPr>
        <w:rPr>
          <w:rFonts w:cs="Arial"/>
          <w:szCs w:val="22"/>
        </w:rPr>
      </w:pPr>
      <w:r w:rsidRPr="00191E8C">
        <w:rPr>
          <w:rFonts w:cs="Arial"/>
          <w:szCs w:val="22"/>
        </w:rPr>
        <w:t>Set out below are some suggestions a</w:t>
      </w:r>
      <w:r w:rsidR="00F03DCE">
        <w:rPr>
          <w:rFonts w:cs="Arial"/>
          <w:szCs w:val="22"/>
        </w:rPr>
        <w:t>s to</w:t>
      </w:r>
      <w:r w:rsidRPr="00191E8C">
        <w:rPr>
          <w:rFonts w:cs="Arial"/>
          <w:szCs w:val="22"/>
        </w:rPr>
        <w:t xml:space="preserve"> how the </w:t>
      </w:r>
      <w:r w:rsidR="001D3FB8">
        <w:rPr>
          <w:rFonts w:cs="Arial"/>
          <w:szCs w:val="22"/>
        </w:rPr>
        <w:t>executor</w:t>
      </w:r>
      <w:r w:rsidRPr="00191E8C">
        <w:rPr>
          <w:rFonts w:cs="Arial"/>
          <w:szCs w:val="22"/>
        </w:rPr>
        <w:t xml:space="preserve"> can approach the different organizations who hold the </w:t>
      </w:r>
      <w:r w:rsidR="00196688">
        <w:rPr>
          <w:rFonts w:cs="Arial"/>
          <w:szCs w:val="22"/>
        </w:rPr>
        <w:t xml:space="preserve">various assets which are part of the </w:t>
      </w:r>
      <w:r w:rsidRPr="00191E8C">
        <w:rPr>
          <w:rFonts w:cs="Arial"/>
          <w:szCs w:val="22"/>
        </w:rPr>
        <w:t>deceased</w:t>
      </w:r>
      <w:r w:rsidR="00196688">
        <w:rPr>
          <w:rFonts w:cs="Arial"/>
          <w:szCs w:val="22"/>
        </w:rPr>
        <w:t xml:space="preserve"> artist</w:t>
      </w:r>
      <w:r w:rsidRPr="00191E8C">
        <w:rPr>
          <w:rFonts w:cs="Arial"/>
          <w:szCs w:val="22"/>
        </w:rPr>
        <w:t>'s estate.</w:t>
      </w:r>
    </w:p>
    <w:p w:rsidR="00517B2D" w:rsidRPr="0022392D" w:rsidRDefault="00517B2D" w:rsidP="00A343C9">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Personal bank account held in the artist’s name.</w:t>
      </w:r>
      <w:r w:rsidRPr="0022392D">
        <w:rPr>
          <w:rFonts w:ascii="Leelawadee" w:hAnsi="Leelawadee" w:cs="Leelawadee"/>
          <w:color w:val="4F6228" w:themeColor="accent3" w:themeShade="80"/>
          <w:szCs w:val="22"/>
        </w:rPr>
        <w:tab/>
      </w:r>
    </w:p>
    <w:p w:rsidR="003D7FC0" w:rsidRDefault="00517B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191E8C">
        <w:rPr>
          <w:rFonts w:cs="Arial"/>
          <w:szCs w:val="22"/>
        </w:rPr>
        <w:t xml:space="preserve">A bank may release funds in a deceased person’s bank account to the beneficiaries if those funds are not </w:t>
      </w:r>
      <w:r w:rsidRPr="004B6964">
        <w:rPr>
          <w:rFonts w:cs="Arial"/>
          <w:szCs w:val="22"/>
        </w:rPr>
        <w:t xml:space="preserve">substantial.  </w:t>
      </w:r>
    </w:p>
    <w:p w:rsidR="00DD3726" w:rsidRPr="004B6964" w:rsidRDefault="00A343C9"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i/>
          <w:szCs w:val="22"/>
        </w:rPr>
      </w:pPr>
      <w:r w:rsidRPr="00B163FF">
        <w:rPr>
          <w:bdr w:val="single" w:sz="4" w:space="0" w:color="000000"/>
          <w:shd w:val="clear" w:color="auto" w:fill="DAEEF3" w:themeFill="accent5" w:themeFillTint="33"/>
        </w:rPr>
        <w:t xml:space="preserve"> </w:t>
      </w:r>
      <w:hyperlink w:anchor="_DOCUMENT_C" w:history="1">
        <w:r w:rsidR="00517B2D" w:rsidRPr="00B163FF">
          <w:rPr>
            <w:rStyle w:val="Hyperlink"/>
            <w:rFonts w:cs="Arial"/>
            <w:i/>
            <w:color w:val="auto"/>
            <w:szCs w:val="22"/>
            <w:u w:val="none"/>
            <w:bdr w:val="single" w:sz="4" w:space="0" w:color="000000"/>
            <w:shd w:val="clear" w:color="auto" w:fill="DAEEF3" w:themeFill="accent5" w:themeFillTint="33"/>
          </w:rPr>
          <w:t>Document C</w:t>
        </w:r>
      </w:hyperlink>
      <w:r w:rsidR="00B163FF">
        <w:rPr>
          <w:rStyle w:val="Hyperlink"/>
          <w:rFonts w:cs="Arial"/>
          <w:i/>
          <w:color w:val="auto"/>
          <w:szCs w:val="22"/>
          <w:u w:val="none"/>
          <w:bdr w:val="single" w:sz="4" w:space="0" w:color="000000"/>
          <w:shd w:val="clear" w:color="auto" w:fill="DAEEF3" w:themeFill="accent5" w:themeFillTint="33"/>
        </w:rPr>
        <w:t xml:space="preserve"> </w:t>
      </w:r>
      <w:r w:rsidRPr="00B163FF">
        <w:t xml:space="preserve"> </w:t>
      </w:r>
      <w:r w:rsidR="00517B2D" w:rsidRPr="004B6964">
        <w:rPr>
          <w:rFonts w:cs="Arial"/>
          <w:i/>
          <w:szCs w:val="22"/>
        </w:rPr>
        <w:t xml:space="preserve"> is a suggested template letter to send to the bank.  </w:t>
      </w:r>
      <w:r w:rsidR="001D3FB8">
        <w:rPr>
          <w:rFonts w:cs="Arial"/>
          <w:i/>
          <w:szCs w:val="22"/>
        </w:rPr>
        <w:t xml:space="preserve">It should attach a certified copy of the </w:t>
      </w:r>
      <w:r w:rsidR="00EF6699">
        <w:rPr>
          <w:rFonts w:cs="Arial"/>
          <w:i/>
          <w:szCs w:val="22"/>
        </w:rPr>
        <w:t>Will</w:t>
      </w:r>
      <w:r w:rsidR="001D3FB8">
        <w:rPr>
          <w:rFonts w:cs="Arial"/>
          <w:i/>
          <w:szCs w:val="22"/>
        </w:rPr>
        <w:t xml:space="preserve"> as well as</w:t>
      </w:r>
      <w:r w:rsidR="00517B2D" w:rsidRPr="004B6964">
        <w:rPr>
          <w:rFonts w:cs="Arial"/>
          <w:i/>
          <w:szCs w:val="22"/>
        </w:rPr>
        <w:t xml:space="preserve"> a copy of the death certificate and the most recent statement or the passbook and chequebook, if any.  </w:t>
      </w:r>
    </w:p>
    <w:p w:rsidR="00517B2D" w:rsidRPr="004B6964" w:rsidRDefault="00517B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4B6964">
        <w:rPr>
          <w:rFonts w:cs="Arial"/>
          <w:szCs w:val="22"/>
        </w:rPr>
        <w:t xml:space="preserve">The bank may require </w:t>
      </w:r>
      <w:r w:rsidR="001D3FB8">
        <w:rPr>
          <w:rFonts w:cs="Arial"/>
          <w:szCs w:val="22"/>
        </w:rPr>
        <w:t>the executor</w:t>
      </w:r>
      <w:r w:rsidRPr="004B6964">
        <w:rPr>
          <w:rFonts w:cs="Arial"/>
          <w:szCs w:val="22"/>
        </w:rPr>
        <w:t xml:space="preserve"> to go in to a branch and prove </w:t>
      </w:r>
      <w:r w:rsidR="001D3FB8">
        <w:rPr>
          <w:rFonts w:cs="Arial"/>
          <w:szCs w:val="22"/>
        </w:rPr>
        <w:t>his or her</w:t>
      </w:r>
      <w:r w:rsidRPr="004B6964">
        <w:rPr>
          <w:rFonts w:cs="Arial"/>
          <w:szCs w:val="22"/>
        </w:rPr>
        <w:t xml:space="preserve"> identity by producing, for example,</w:t>
      </w:r>
      <w:r w:rsidR="001D3FB8">
        <w:rPr>
          <w:rFonts w:cs="Arial"/>
          <w:szCs w:val="22"/>
        </w:rPr>
        <w:t xml:space="preserve"> a</w:t>
      </w:r>
      <w:r w:rsidRPr="004B6964">
        <w:rPr>
          <w:rFonts w:cs="Arial"/>
          <w:szCs w:val="22"/>
        </w:rPr>
        <w:t xml:space="preserve"> driver’s licence or passport.  Once the bank account can be accessed, it should be used to pay any outstanding funeral expenses.  Otherwise the money should be kept until it is clear how the estate will be distributed among the beneficiaries.  Before allowing access to the account, the bank may request that </w:t>
      </w:r>
      <w:r w:rsidR="001D3FB8">
        <w:rPr>
          <w:rFonts w:cs="Arial"/>
          <w:szCs w:val="22"/>
        </w:rPr>
        <w:t>the executor</w:t>
      </w:r>
      <w:r w:rsidRPr="004B6964">
        <w:rPr>
          <w:rFonts w:cs="Arial"/>
          <w:szCs w:val="22"/>
        </w:rPr>
        <w:t xml:space="preserve"> sign an "indemnity" document, which can mean that </w:t>
      </w:r>
      <w:r w:rsidR="001D3FB8">
        <w:rPr>
          <w:rFonts w:cs="Arial"/>
          <w:szCs w:val="22"/>
        </w:rPr>
        <w:t>the executor will be personally</w:t>
      </w:r>
      <w:r w:rsidRPr="004B6964">
        <w:rPr>
          <w:rFonts w:cs="Arial"/>
          <w:szCs w:val="22"/>
        </w:rPr>
        <w:t xml:space="preserve"> liable for any losses the bank suffers as a result of its decision to release the funds.  If the </w:t>
      </w:r>
      <w:r w:rsidRPr="004B6964">
        <w:rPr>
          <w:rFonts w:cs="Arial"/>
          <w:szCs w:val="22"/>
        </w:rPr>
        <w:lastRenderedPageBreak/>
        <w:t xml:space="preserve">bank requests that you sign such a document, you should seek legal advice.  The Arts Law Centre can provide you with help in this respect.   </w:t>
      </w:r>
    </w:p>
    <w:p w:rsidR="00517B2D" w:rsidRPr="0022392D" w:rsidRDefault="00517B2D" w:rsidP="00A343C9">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Money and paintings held by an Indigenous art centre where the artist was a member.</w:t>
      </w:r>
    </w:p>
    <w:p w:rsidR="00163E95" w:rsidRDefault="001D3FB8" w:rsidP="00517B2D">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Pr>
          <w:rFonts w:cs="Arial"/>
          <w:szCs w:val="22"/>
        </w:rPr>
        <w:t xml:space="preserve">Most Indigenous art centres operate on the basis of an agreement with their artist members that entitles the art centre to a share of the sales proceeds of any artworks made through the art centre (such as art made using canvases and paints supplied by the art centre). In that case, </w:t>
      </w:r>
      <w:r w:rsidR="00697F89">
        <w:rPr>
          <w:rFonts w:cs="Arial"/>
          <w:szCs w:val="22"/>
        </w:rPr>
        <w:t xml:space="preserve">after the artist passes away, </w:t>
      </w:r>
      <w:r>
        <w:rPr>
          <w:rFonts w:cs="Arial"/>
          <w:szCs w:val="22"/>
        </w:rPr>
        <w:t xml:space="preserve">the art centre is generally entitled to arrange the sale of all paintings and artwork created by the artist with the assistance of the art centre. The executor cannot give the paintings to another gallery or auction house to sell without the consent of the art centre and cannot keep any of that artwork to give directly to the beneficiaries unless the art centre agrees. </w:t>
      </w:r>
      <w:r w:rsidR="00697F89">
        <w:rPr>
          <w:rFonts w:cs="Arial"/>
          <w:szCs w:val="22"/>
        </w:rPr>
        <w:t xml:space="preserve">In such cases, the simplest approach is for the art centre </w:t>
      </w:r>
      <w:r w:rsidR="00517B2D" w:rsidRPr="004B6964">
        <w:rPr>
          <w:rFonts w:cs="Arial"/>
          <w:szCs w:val="22"/>
        </w:rPr>
        <w:t xml:space="preserve">to sell the paintings in its possession and (after deduction of its </w:t>
      </w:r>
      <w:r w:rsidR="00697F89">
        <w:rPr>
          <w:rFonts w:cs="Arial"/>
          <w:szCs w:val="22"/>
        </w:rPr>
        <w:t>share of the proceeds</w:t>
      </w:r>
      <w:r w:rsidR="00517B2D" w:rsidRPr="004B6964">
        <w:rPr>
          <w:rFonts w:cs="Arial"/>
          <w:szCs w:val="22"/>
        </w:rPr>
        <w:t xml:space="preserve">) </w:t>
      </w:r>
      <w:r w:rsidR="00D622CE">
        <w:rPr>
          <w:rFonts w:cs="Arial"/>
          <w:szCs w:val="22"/>
        </w:rPr>
        <w:t>deposit the funds into the estate’s bank account,</w:t>
      </w:r>
      <w:r w:rsidR="00517B2D" w:rsidRPr="004B6964">
        <w:rPr>
          <w:rFonts w:cs="Arial"/>
          <w:szCs w:val="22"/>
        </w:rPr>
        <w:t xml:space="preserve"> as well as any other moneys held for the artist in its account. </w:t>
      </w:r>
    </w:p>
    <w:p w:rsidR="00163E95" w:rsidRDefault="00163E95" w:rsidP="00163E95">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Pr>
          <w:rFonts w:cs="Arial"/>
          <w:szCs w:val="22"/>
        </w:rPr>
        <w:t xml:space="preserve">If the estate doesn’t have its own bank account, the art centre may be willing to hold the money on trust for the estate in the art centre’s own account until the executor is sure that all debts have been paid. The executor can </w:t>
      </w:r>
      <w:r w:rsidR="00342392">
        <w:rPr>
          <w:rFonts w:cs="Arial"/>
          <w:szCs w:val="22"/>
        </w:rPr>
        <w:t>instruct the</w:t>
      </w:r>
      <w:r>
        <w:rPr>
          <w:rFonts w:cs="Arial"/>
          <w:szCs w:val="22"/>
        </w:rPr>
        <w:t xml:space="preserve"> art centre to make payments directly to the beneficiaries when appropriate. </w:t>
      </w:r>
    </w:p>
    <w:p w:rsidR="0098395C" w:rsidRPr="00191E8C" w:rsidRDefault="00A343C9" w:rsidP="0098395C">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B163FF">
        <w:rPr>
          <w:bdr w:val="single" w:sz="4" w:space="0" w:color="000000"/>
          <w:shd w:val="clear" w:color="auto" w:fill="DAEEF3" w:themeFill="accent5" w:themeFillTint="33"/>
        </w:rPr>
        <w:t xml:space="preserve"> </w:t>
      </w:r>
      <w:hyperlink w:anchor="_DOCUMENT_D" w:history="1">
        <w:r w:rsidR="0098395C" w:rsidRPr="00B163FF">
          <w:rPr>
            <w:rStyle w:val="Hyperlink"/>
            <w:rFonts w:cs="Arial"/>
            <w:i/>
            <w:color w:val="auto"/>
            <w:szCs w:val="22"/>
            <w:u w:val="none"/>
            <w:bdr w:val="single" w:sz="4" w:space="0" w:color="000000"/>
            <w:shd w:val="clear" w:color="auto" w:fill="DAEEF3" w:themeFill="accent5" w:themeFillTint="33"/>
          </w:rPr>
          <w:t>Document D</w:t>
        </w:r>
      </w:hyperlink>
      <w:r w:rsidR="00B163FF">
        <w:rPr>
          <w:rStyle w:val="Hyperlink"/>
          <w:rFonts w:cs="Arial"/>
          <w:i/>
          <w:color w:val="auto"/>
          <w:szCs w:val="22"/>
          <w:u w:val="none"/>
          <w:bdr w:val="single" w:sz="4" w:space="0" w:color="000000"/>
          <w:shd w:val="clear" w:color="auto" w:fill="DAEEF3" w:themeFill="accent5" w:themeFillTint="33"/>
        </w:rPr>
        <w:t xml:space="preserve"> </w:t>
      </w:r>
      <w:r w:rsidR="0098395C" w:rsidRPr="004B6964">
        <w:rPr>
          <w:rFonts w:cs="Arial"/>
          <w:i/>
          <w:szCs w:val="22"/>
        </w:rPr>
        <w:t xml:space="preserve"> is a</w:t>
      </w:r>
      <w:r w:rsidR="0098395C" w:rsidRPr="00191E8C">
        <w:rPr>
          <w:rFonts w:cs="Arial"/>
          <w:i/>
          <w:szCs w:val="22"/>
        </w:rPr>
        <w:t xml:space="preserve"> suggested template letter to send to the art centre</w:t>
      </w:r>
      <w:r w:rsidR="0098395C">
        <w:rPr>
          <w:rFonts w:cs="Arial"/>
          <w:i/>
          <w:szCs w:val="22"/>
        </w:rPr>
        <w:t xml:space="preserve"> asking that payments be made into the estate’s bank account.</w:t>
      </w:r>
    </w:p>
    <w:p w:rsidR="00163E95" w:rsidRPr="00191E8C" w:rsidRDefault="00A343C9" w:rsidP="00163E95">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B163FF">
        <w:rPr>
          <w:rFonts w:ascii="Leelawadee" w:hAnsi="Leelawadee" w:cs="Leelawadee"/>
          <w:i/>
          <w:szCs w:val="22"/>
          <w:bdr w:val="single" w:sz="4" w:space="0" w:color="000000"/>
          <w:shd w:val="clear" w:color="auto" w:fill="DAEEF3" w:themeFill="accent5" w:themeFillTint="33"/>
        </w:rPr>
        <w:t xml:space="preserve"> </w:t>
      </w:r>
      <w:r w:rsidR="00163E95" w:rsidRPr="00B163FF">
        <w:rPr>
          <w:rFonts w:ascii="Leelawadee" w:hAnsi="Leelawadee" w:cs="Leelawadee"/>
          <w:i/>
          <w:szCs w:val="22"/>
          <w:bdr w:val="single" w:sz="4" w:space="0" w:color="000000"/>
          <w:shd w:val="clear" w:color="auto" w:fill="DAEEF3" w:themeFill="accent5" w:themeFillTint="33"/>
        </w:rPr>
        <w:t>Document E</w:t>
      </w:r>
      <w:r w:rsidR="00B163FF">
        <w:rPr>
          <w:rFonts w:ascii="Leelawadee" w:hAnsi="Leelawadee" w:cs="Leelawadee"/>
          <w:i/>
          <w:szCs w:val="22"/>
          <w:bdr w:val="single" w:sz="4" w:space="0" w:color="000000"/>
          <w:shd w:val="clear" w:color="auto" w:fill="DAEEF3" w:themeFill="accent5" w:themeFillTint="33"/>
        </w:rPr>
        <w:t xml:space="preserve"> </w:t>
      </w:r>
      <w:r w:rsidRPr="00B163FF">
        <w:rPr>
          <w:rFonts w:cs="Arial"/>
          <w:i/>
          <w:szCs w:val="22"/>
        </w:rPr>
        <w:t xml:space="preserve"> </w:t>
      </w:r>
      <w:r w:rsidR="00163E95" w:rsidRPr="004B6964">
        <w:rPr>
          <w:rFonts w:cs="Arial"/>
          <w:i/>
          <w:szCs w:val="22"/>
        </w:rPr>
        <w:t xml:space="preserve"> is a</w:t>
      </w:r>
      <w:r w:rsidR="0098395C">
        <w:rPr>
          <w:rFonts w:cs="Arial"/>
          <w:i/>
          <w:szCs w:val="22"/>
        </w:rPr>
        <w:t>n alternative</w:t>
      </w:r>
      <w:r w:rsidR="00163E95">
        <w:rPr>
          <w:rFonts w:cs="Arial"/>
          <w:i/>
          <w:szCs w:val="22"/>
        </w:rPr>
        <w:t xml:space="preserve"> template letter to</w:t>
      </w:r>
      <w:r w:rsidR="00163E95" w:rsidRPr="00191E8C">
        <w:rPr>
          <w:rFonts w:cs="Arial"/>
          <w:i/>
          <w:szCs w:val="22"/>
        </w:rPr>
        <w:t xml:space="preserve"> the art centre</w:t>
      </w:r>
      <w:r w:rsidR="00163E95">
        <w:rPr>
          <w:rFonts w:cs="Arial"/>
          <w:i/>
          <w:szCs w:val="22"/>
        </w:rPr>
        <w:t xml:space="preserve"> authorising </w:t>
      </w:r>
      <w:r w:rsidR="0098395C">
        <w:rPr>
          <w:rFonts w:cs="Arial"/>
          <w:i/>
          <w:szCs w:val="22"/>
        </w:rPr>
        <w:t xml:space="preserve">it to hold any funds in its account until the executor directs that payments can be made </w:t>
      </w:r>
      <w:r w:rsidR="00163E95">
        <w:rPr>
          <w:rFonts w:cs="Arial"/>
          <w:i/>
          <w:szCs w:val="22"/>
        </w:rPr>
        <w:t>to the beneficiaries</w:t>
      </w:r>
      <w:r w:rsidR="00163E95" w:rsidRPr="00191E8C">
        <w:rPr>
          <w:rFonts w:cs="Arial"/>
          <w:i/>
          <w:szCs w:val="22"/>
        </w:rPr>
        <w:t>.</w:t>
      </w:r>
    </w:p>
    <w:p w:rsidR="00517B2D" w:rsidRPr="004B6964" w:rsidRDefault="00163E95" w:rsidP="00163E95">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Pr>
          <w:rFonts w:cs="Arial"/>
          <w:szCs w:val="22"/>
        </w:rPr>
        <w:t>I</w:t>
      </w:r>
      <w:r w:rsidR="00697F89">
        <w:rPr>
          <w:rFonts w:cs="Arial"/>
          <w:szCs w:val="22"/>
        </w:rPr>
        <w:t>f the executor is unsure as to nature of the deceased artist’s arrangements with the art centre, it is important to get legal advice. The Arts Law Centre can help with this.</w:t>
      </w:r>
    </w:p>
    <w:p w:rsidR="00517B2D" w:rsidRPr="0022392D" w:rsidRDefault="00517B2D" w:rsidP="00A343C9">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Money and paintings held by a commercial gallery or dealer.</w:t>
      </w:r>
    </w:p>
    <w:p w:rsidR="005C0A78" w:rsidRDefault="00517B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4B6964">
        <w:rPr>
          <w:rFonts w:cs="Arial"/>
          <w:szCs w:val="22"/>
        </w:rPr>
        <w:t xml:space="preserve">Any arrangement </w:t>
      </w:r>
      <w:r w:rsidR="00163E95">
        <w:rPr>
          <w:rFonts w:cs="Arial"/>
          <w:szCs w:val="22"/>
        </w:rPr>
        <w:t>between the artist and</w:t>
      </w:r>
      <w:r w:rsidRPr="004B6964">
        <w:rPr>
          <w:rFonts w:cs="Arial"/>
          <w:szCs w:val="22"/>
        </w:rPr>
        <w:t xml:space="preserve"> a commercial gallery or dealer is likely to be terminated upon the artist’s death.  </w:t>
      </w:r>
      <w:r w:rsidR="005C0A78">
        <w:rPr>
          <w:rFonts w:cs="Arial"/>
          <w:szCs w:val="22"/>
        </w:rPr>
        <w:t xml:space="preserve">The executor is entitled to ask for the paintings to be returned and any amounts due to be paid into the estate’s bank account. The executor might do this if it is decided to collect all the artist’s works together and arrange for one major retrospective after a suitable period of time has passed. </w:t>
      </w:r>
    </w:p>
    <w:p w:rsidR="005C0A78" w:rsidRDefault="002239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i/>
          <w:szCs w:val="22"/>
        </w:rPr>
      </w:pPr>
      <w:r w:rsidRPr="00E9625E">
        <w:rPr>
          <w:rFonts w:ascii="Leelawadee" w:hAnsi="Leelawadee" w:cs="Leelawadee"/>
          <w:bdr w:val="single" w:sz="4" w:space="0" w:color="000000"/>
          <w:shd w:val="clear" w:color="auto" w:fill="DAEEF3" w:themeFill="accent5" w:themeFillTint="33"/>
        </w:rPr>
        <w:t xml:space="preserve"> </w:t>
      </w:r>
      <w:hyperlink w:anchor="_DOCUMENT_G" w:history="1">
        <w:r w:rsidR="00517B2D" w:rsidRPr="00E9625E">
          <w:rPr>
            <w:rStyle w:val="Hyperlink"/>
            <w:rFonts w:ascii="Leelawadee" w:hAnsi="Leelawadee" w:cs="Leelawadee"/>
            <w:i/>
            <w:color w:val="auto"/>
            <w:szCs w:val="22"/>
            <w:u w:val="none"/>
            <w:bdr w:val="single" w:sz="4" w:space="0" w:color="000000"/>
            <w:shd w:val="clear" w:color="auto" w:fill="DAEEF3" w:themeFill="accent5" w:themeFillTint="33"/>
          </w:rPr>
          <w:t xml:space="preserve">Document </w:t>
        </w:r>
      </w:hyperlink>
      <w:r w:rsidR="00342392" w:rsidRPr="00E9625E">
        <w:rPr>
          <w:rStyle w:val="Hyperlink"/>
          <w:rFonts w:ascii="Leelawadee" w:hAnsi="Leelawadee" w:cs="Leelawadee"/>
          <w:i/>
          <w:color w:val="auto"/>
          <w:szCs w:val="22"/>
          <w:u w:val="none"/>
          <w:bdr w:val="single" w:sz="4" w:space="0" w:color="000000"/>
          <w:shd w:val="clear" w:color="auto" w:fill="DAEEF3" w:themeFill="accent5" w:themeFillTint="33"/>
        </w:rPr>
        <w:t>F</w:t>
      </w:r>
      <w:r w:rsidR="00E9625E">
        <w:rPr>
          <w:rStyle w:val="Hyperlink"/>
          <w:rFonts w:ascii="Leelawadee" w:hAnsi="Leelawadee" w:cs="Leelawadee"/>
          <w:i/>
          <w:color w:val="auto"/>
          <w:szCs w:val="22"/>
          <w:u w:val="none"/>
          <w:bdr w:val="single" w:sz="4" w:space="0" w:color="000000"/>
          <w:shd w:val="clear" w:color="auto" w:fill="DAEEF3" w:themeFill="accent5" w:themeFillTint="33"/>
        </w:rPr>
        <w:t xml:space="preserve">  </w:t>
      </w:r>
      <w:r w:rsidR="00517B2D" w:rsidRPr="0022392D">
        <w:rPr>
          <w:rFonts w:cs="Arial"/>
          <w:i/>
          <w:szCs w:val="22"/>
        </w:rPr>
        <w:t xml:space="preserve"> i</w:t>
      </w:r>
      <w:r w:rsidR="00517B2D" w:rsidRPr="004B6964">
        <w:rPr>
          <w:rFonts w:cs="Arial"/>
          <w:i/>
          <w:szCs w:val="22"/>
        </w:rPr>
        <w:t>s a suggested template letter to send to a gallery or dealer</w:t>
      </w:r>
      <w:r w:rsidR="005C0A78">
        <w:rPr>
          <w:rFonts w:cs="Arial"/>
          <w:i/>
          <w:szCs w:val="22"/>
        </w:rPr>
        <w:t xml:space="preserve"> asking it to return any unsold works and make any payments due. </w:t>
      </w:r>
    </w:p>
    <w:p w:rsidR="00A952E6" w:rsidRDefault="005C0A78"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196688">
        <w:rPr>
          <w:rFonts w:cs="Arial"/>
          <w:szCs w:val="22"/>
        </w:rPr>
        <w:t>Alternatively,</w:t>
      </w:r>
      <w:r>
        <w:rPr>
          <w:rFonts w:cs="Arial"/>
          <w:i/>
          <w:szCs w:val="22"/>
        </w:rPr>
        <w:t xml:space="preserve"> </w:t>
      </w:r>
      <w:r>
        <w:rPr>
          <w:rFonts w:cs="Arial"/>
          <w:szCs w:val="22"/>
        </w:rPr>
        <w:t>if the executor decides that the best way to manage the assets is to proceed with th</w:t>
      </w:r>
      <w:r w:rsidR="000724C4">
        <w:rPr>
          <w:rFonts w:cs="Arial"/>
          <w:szCs w:val="22"/>
        </w:rPr>
        <w:t>ose</w:t>
      </w:r>
      <w:r>
        <w:rPr>
          <w:rFonts w:cs="Arial"/>
          <w:szCs w:val="22"/>
        </w:rPr>
        <w:t xml:space="preserve"> particular exhibition or consignment arrangements, </w:t>
      </w:r>
      <w:r w:rsidRPr="004B6964">
        <w:rPr>
          <w:rFonts w:cs="Arial"/>
          <w:szCs w:val="22"/>
        </w:rPr>
        <w:t xml:space="preserve">the </w:t>
      </w:r>
      <w:r>
        <w:rPr>
          <w:rFonts w:cs="Arial"/>
          <w:szCs w:val="22"/>
        </w:rPr>
        <w:t>executor</w:t>
      </w:r>
      <w:r w:rsidRPr="004B6964">
        <w:rPr>
          <w:rFonts w:cs="Arial"/>
          <w:szCs w:val="22"/>
        </w:rPr>
        <w:t xml:space="preserve"> </w:t>
      </w:r>
      <w:r>
        <w:rPr>
          <w:rFonts w:cs="Arial"/>
          <w:szCs w:val="22"/>
        </w:rPr>
        <w:t>can</w:t>
      </w:r>
      <w:r w:rsidRPr="004B6964">
        <w:rPr>
          <w:rFonts w:cs="Arial"/>
          <w:szCs w:val="22"/>
        </w:rPr>
        <w:t xml:space="preserve"> request the gallery or dealer to </w:t>
      </w:r>
      <w:r>
        <w:rPr>
          <w:rFonts w:cs="Arial"/>
          <w:szCs w:val="22"/>
        </w:rPr>
        <w:t xml:space="preserve">sell </w:t>
      </w:r>
      <w:r w:rsidRPr="004B6964">
        <w:rPr>
          <w:rFonts w:cs="Arial"/>
          <w:szCs w:val="22"/>
        </w:rPr>
        <w:t xml:space="preserve">the paintings and </w:t>
      </w:r>
      <w:r>
        <w:rPr>
          <w:rFonts w:cs="Arial"/>
          <w:szCs w:val="22"/>
        </w:rPr>
        <w:t xml:space="preserve">to </w:t>
      </w:r>
      <w:r w:rsidRPr="004B6964">
        <w:rPr>
          <w:rFonts w:cs="Arial"/>
          <w:szCs w:val="22"/>
        </w:rPr>
        <w:t xml:space="preserve">pay the proceeds </w:t>
      </w:r>
      <w:r>
        <w:rPr>
          <w:rFonts w:cs="Arial"/>
          <w:szCs w:val="22"/>
        </w:rPr>
        <w:t>into the estate’s bank account or directly to the beneficiaries</w:t>
      </w:r>
      <w:r w:rsidRPr="004B6964">
        <w:rPr>
          <w:rFonts w:cs="Arial"/>
          <w:szCs w:val="22"/>
        </w:rPr>
        <w:t xml:space="preserve">. </w:t>
      </w:r>
    </w:p>
    <w:p w:rsidR="00A952E6" w:rsidRDefault="0022392D" w:rsidP="00A952E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i/>
          <w:szCs w:val="22"/>
        </w:rPr>
      </w:pPr>
      <w:r w:rsidRPr="00E9625E">
        <w:rPr>
          <w:rFonts w:ascii="Leelawadee" w:hAnsi="Leelawadee" w:cs="Leelawadee"/>
          <w:bdr w:val="single" w:sz="4" w:space="0" w:color="000000"/>
          <w:shd w:val="clear" w:color="auto" w:fill="DAEEF3" w:themeFill="accent5" w:themeFillTint="33"/>
        </w:rPr>
        <w:t xml:space="preserve"> </w:t>
      </w:r>
      <w:hyperlink w:anchor="_DOCUMENT_G" w:history="1">
        <w:r w:rsidR="00A952E6" w:rsidRPr="00E9625E">
          <w:rPr>
            <w:rStyle w:val="Hyperlink"/>
            <w:rFonts w:ascii="Leelawadee" w:hAnsi="Leelawadee" w:cs="Leelawadee"/>
            <w:i/>
            <w:color w:val="auto"/>
            <w:szCs w:val="22"/>
            <w:u w:val="none"/>
            <w:bdr w:val="single" w:sz="4" w:space="0" w:color="000000"/>
            <w:shd w:val="clear" w:color="auto" w:fill="DAEEF3" w:themeFill="accent5" w:themeFillTint="33"/>
          </w:rPr>
          <w:t xml:space="preserve">Document </w:t>
        </w:r>
      </w:hyperlink>
      <w:r w:rsidR="00342392" w:rsidRPr="00E9625E">
        <w:rPr>
          <w:rStyle w:val="Hyperlink"/>
          <w:rFonts w:ascii="Leelawadee" w:hAnsi="Leelawadee" w:cs="Leelawadee"/>
          <w:i/>
          <w:color w:val="auto"/>
          <w:szCs w:val="22"/>
          <w:u w:val="none"/>
          <w:bdr w:val="single" w:sz="4" w:space="0" w:color="000000"/>
          <w:shd w:val="clear" w:color="auto" w:fill="DAEEF3" w:themeFill="accent5" w:themeFillTint="33"/>
        </w:rPr>
        <w:t>G</w:t>
      </w:r>
      <w:r w:rsidR="00E9625E">
        <w:rPr>
          <w:rStyle w:val="Hyperlink"/>
          <w:rFonts w:ascii="Leelawadee" w:hAnsi="Leelawadee" w:cs="Leelawadee"/>
          <w:i/>
          <w:color w:val="auto"/>
          <w:szCs w:val="22"/>
          <w:u w:val="none"/>
          <w:bdr w:val="single" w:sz="4" w:space="0" w:color="000000"/>
          <w:shd w:val="clear" w:color="auto" w:fill="DAEEF3" w:themeFill="accent5" w:themeFillTint="33"/>
        </w:rPr>
        <w:t xml:space="preserve">  </w:t>
      </w:r>
      <w:r w:rsidR="00A952E6" w:rsidRPr="0022392D">
        <w:rPr>
          <w:rFonts w:cs="Arial"/>
          <w:i/>
          <w:szCs w:val="22"/>
        </w:rPr>
        <w:t xml:space="preserve"> </w:t>
      </w:r>
      <w:r w:rsidR="00A952E6" w:rsidRPr="004B6964">
        <w:rPr>
          <w:rFonts w:cs="Arial"/>
          <w:i/>
          <w:szCs w:val="22"/>
        </w:rPr>
        <w:t>is a</w:t>
      </w:r>
      <w:r w:rsidR="0098395C">
        <w:rPr>
          <w:rFonts w:cs="Arial"/>
          <w:i/>
          <w:szCs w:val="22"/>
        </w:rPr>
        <w:t>n alternative</w:t>
      </w:r>
      <w:r w:rsidR="00A952E6" w:rsidRPr="004B6964">
        <w:rPr>
          <w:rFonts w:cs="Arial"/>
          <w:i/>
          <w:szCs w:val="22"/>
        </w:rPr>
        <w:t xml:space="preserve"> template letter to send to </w:t>
      </w:r>
      <w:r w:rsidR="0098395C">
        <w:rPr>
          <w:rFonts w:cs="Arial"/>
          <w:i/>
          <w:szCs w:val="22"/>
        </w:rPr>
        <w:t>a</w:t>
      </w:r>
      <w:r w:rsidR="00A952E6" w:rsidRPr="004B6964">
        <w:rPr>
          <w:rFonts w:cs="Arial"/>
          <w:i/>
          <w:szCs w:val="22"/>
        </w:rPr>
        <w:t xml:space="preserve"> gallery or dealer</w:t>
      </w:r>
      <w:r w:rsidR="00A952E6">
        <w:rPr>
          <w:rFonts w:cs="Arial"/>
          <w:i/>
          <w:szCs w:val="22"/>
        </w:rPr>
        <w:t xml:space="preserve"> asking it to </w:t>
      </w:r>
      <w:r w:rsidR="00196688">
        <w:rPr>
          <w:rFonts w:cs="Arial"/>
          <w:i/>
          <w:szCs w:val="22"/>
        </w:rPr>
        <w:t>proceed with the exhibition and sale arrangements which were planned during the artist’s lifetime</w:t>
      </w:r>
      <w:r w:rsidR="00A952E6">
        <w:rPr>
          <w:rFonts w:cs="Arial"/>
          <w:i/>
          <w:szCs w:val="22"/>
        </w:rPr>
        <w:t xml:space="preserve">. </w:t>
      </w:r>
    </w:p>
    <w:p w:rsidR="003823F8" w:rsidRPr="003823F8" w:rsidRDefault="003823F8" w:rsidP="0034239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720"/>
        <w:rPr>
          <w:rFonts w:cs="Arial"/>
          <w:b/>
          <w:szCs w:val="22"/>
        </w:rPr>
      </w:pPr>
    </w:p>
    <w:p w:rsidR="000724C4" w:rsidRDefault="000724C4" w:rsidP="000724C4">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1800"/>
        <w:jc w:val="left"/>
        <w:rPr>
          <w:rFonts w:ascii="Leelawadee" w:hAnsi="Leelawadee" w:cs="Leelawadee"/>
          <w:color w:val="4F6228" w:themeColor="accent3" w:themeShade="80"/>
          <w:szCs w:val="22"/>
        </w:rPr>
      </w:pPr>
    </w:p>
    <w:p w:rsidR="000724C4" w:rsidRDefault="000724C4" w:rsidP="009348F1">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ascii="Leelawadee" w:hAnsi="Leelawadee" w:cs="Leelawadee"/>
          <w:color w:val="4F6228" w:themeColor="accent3" w:themeShade="80"/>
          <w:szCs w:val="22"/>
        </w:rPr>
      </w:pPr>
      <w:r>
        <w:rPr>
          <w:rFonts w:ascii="Leelawadee" w:hAnsi="Leelawadee" w:cs="Leelawadee"/>
          <w:color w:val="4F6228" w:themeColor="accent3" w:themeShade="80"/>
          <w:szCs w:val="22"/>
        </w:rPr>
        <w:t>Personal Property Securities Act – works on consignment</w:t>
      </w:r>
    </w:p>
    <w:p w:rsidR="000724C4" w:rsidRDefault="000724C4" w:rsidP="000724C4">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1800"/>
        <w:jc w:val="left"/>
        <w:rPr>
          <w:rFonts w:ascii="Leelawadee" w:hAnsi="Leelawadee" w:cs="Leelawadee"/>
          <w:color w:val="4F6228" w:themeColor="accent3" w:themeShade="80"/>
          <w:szCs w:val="22"/>
        </w:rPr>
      </w:pPr>
    </w:p>
    <w:p w:rsidR="000724C4" w:rsidRPr="00F24A28" w:rsidRDefault="000724C4" w:rsidP="000724C4">
      <w:pPr>
        <w:tabs>
          <w:tab w:val="left" w:pos="-1416"/>
          <w:tab w:val="left" w:pos="-708"/>
          <w:tab w:val="left" w:pos="567"/>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567"/>
        <w:jc w:val="left"/>
        <w:rPr>
          <w:rFonts w:cs="Arial"/>
          <w:szCs w:val="22"/>
        </w:rPr>
      </w:pPr>
      <w:r w:rsidRPr="00F24A28">
        <w:rPr>
          <w:rFonts w:cs="Arial"/>
          <w:szCs w:val="22"/>
        </w:rPr>
        <w:lastRenderedPageBreak/>
        <w:t xml:space="preserve">If the artist had artworks on consignment with a gallery of art centre, it is important to consider the impact of the </w:t>
      </w:r>
      <w:r w:rsidRPr="00F24A28">
        <w:rPr>
          <w:rFonts w:cs="Arial"/>
          <w:i/>
          <w:szCs w:val="22"/>
        </w:rPr>
        <w:t>Personal Property Securities Act 2009</w:t>
      </w:r>
      <w:r w:rsidRPr="00F24A28">
        <w:rPr>
          <w:rFonts w:cs="Arial"/>
          <w:szCs w:val="22"/>
        </w:rPr>
        <w:t xml:space="preserve"> </w:t>
      </w:r>
      <w:r w:rsidRPr="00F24A28">
        <w:rPr>
          <w:rFonts w:cs="Arial"/>
          <w:b/>
          <w:szCs w:val="22"/>
        </w:rPr>
        <w:t>(PPSA)</w:t>
      </w:r>
      <w:r w:rsidRPr="00F24A28">
        <w:rPr>
          <w:rFonts w:cs="Arial"/>
          <w:szCs w:val="22"/>
        </w:rPr>
        <w:t xml:space="preserve"> which commenced on 30 January 2012.</w:t>
      </w:r>
      <w:r>
        <w:rPr>
          <w:rFonts w:cs="Arial"/>
          <w:szCs w:val="22"/>
        </w:rPr>
        <w:t xml:space="preserve">If the gallery or art centre went into receivership or liquidation or bankruptcy before the works were sold or returned, the estate may not be able to get the works back unless it registers its interest under the PPSA. If the executor leaves any works on consignment, those works should be registered. For more information see the </w:t>
      </w:r>
      <w:hyperlink r:id="rId18" w:history="1">
        <w:r w:rsidRPr="00331A43">
          <w:rPr>
            <w:rStyle w:val="Hyperlink"/>
            <w:rFonts w:cs="Arial"/>
            <w:szCs w:val="22"/>
          </w:rPr>
          <w:t>Personal Property Securities Register</w:t>
        </w:r>
      </w:hyperlink>
      <w:r>
        <w:rPr>
          <w:rFonts w:cs="Arial"/>
          <w:szCs w:val="22"/>
        </w:rPr>
        <w:t xml:space="preserve"> website or </w:t>
      </w:r>
      <w:r>
        <w:rPr>
          <w:rFonts w:cs="Arial"/>
          <w:color w:val="242424"/>
          <w:sz w:val="23"/>
          <w:szCs w:val="23"/>
          <w:shd w:val="clear" w:color="auto" w:fill="FFFFFF"/>
        </w:rPr>
        <w:t>contact Arts Law</w:t>
      </w:r>
      <w:r w:rsidRPr="00F24A28">
        <w:rPr>
          <w:rFonts w:cs="Arial"/>
          <w:color w:val="242424"/>
          <w:sz w:val="23"/>
          <w:szCs w:val="23"/>
          <w:shd w:val="clear" w:color="auto" w:fill="FFFFFF"/>
        </w:rPr>
        <w:t>.</w:t>
      </w:r>
      <w:r>
        <w:rPr>
          <w:rFonts w:cs="Arial"/>
          <w:szCs w:val="22"/>
        </w:rPr>
        <w:t xml:space="preserve"> </w:t>
      </w:r>
    </w:p>
    <w:p w:rsidR="000724C4" w:rsidRDefault="000724C4" w:rsidP="000724C4">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1800"/>
        <w:jc w:val="left"/>
        <w:rPr>
          <w:rFonts w:ascii="Leelawadee" w:hAnsi="Leelawadee" w:cs="Leelawadee"/>
          <w:color w:val="4F6228" w:themeColor="accent3" w:themeShade="80"/>
          <w:szCs w:val="22"/>
        </w:rPr>
      </w:pPr>
    </w:p>
    <w:p w:rsidR="003823F8" w:rsidRPr="0022392D" w:rsidRDefault="003823F8" w:rsidP="009348F1">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Resale royalties</w:t>
      </w:r>
      <w:r w:rsidR="000724C4">
        <w:rPr>
          <w:rFonts w:ascii="Leelawadee" w:hAnsi="Leelawadee" w:cs="Leelawadee"/>
          <w:color w:val="4F6228" w:themeColor="accent3" w:themeShade="80"/>
          <w:szCs w:val="22"/>
        </w:rPr>
        <w:t xml:space="preserve"> </w:t>
      </w:r>
      <w:r w:rsidR="000724C4" w:rsidRPr="000724C4">
        <w:rPr>
          <w:rFonts w:ascii="Leelawadee" w:hAnsi="Leelawadee" w:cs="Leelawadee"/>
          <w:color w:val="4F6228" w:themeColor="accent3" w:themeShade="80"/>
          <w:szCs w:val="22"/>
        </w:rPr>
        <w:t>and statutory copyright royalties</w:t>
      </w:r>
    </w:p>
    <w:p w:rsidR="003823F8" w:rsidRDefault="003823F8" w:rsidP="003823F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b/>
          <w:szCs w:val="22"/>
        </w:rPr>
      </w:pPr>
    </w:p>
    <w:p w:rsidR="000724C4" w:rsidRPr="00A15504" w:rsidRDefault="000724C4" w:rsidP="000724C4">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jc w:val="left"/>
        <w:rPr>
          <w:rFonts w:cs="Arial"/>
        </w:rPr>
      </w:pPr>
      <w:r w:rsidRPr="00A15504">
        <w:rPr>
          <w:rFonts w:cs="Arial"/>
        </w:rPr>
        <w:t xml:space="preserve">For information about the resale royalty right, see Arts Law’s information sheet: </w:t>
      </w:r>
      <w:hyperlink r:id="rId19" w:history="1">
        <w:r w:rsidRPr="00331A43">
          <w:rPr>
            <w:rStyle w:val="Hyperlink"/>
            <w:rFonts w:cs="Arial"/>
          </w:rPr>
          <w:t>Resale royalty rights for visual artists</w:t>
        </w:r>
      </w:hyperlink>
      <w:r w:rsidRPr="00331A43">
        <w:rPr>
          <w:rFonts w:cs="Arial"/>
        </w:rPr>
        <w:t>. The organization nominated by the Federal government to manage</w:t>
      </w:r>
      <w:r w:rsidRPr="00A15504">
        <w:rPr>
          <w:rFonts w:cs="Arial"/>
        </w:rPr>
        <w:t xml:space="preserve"> </w:t>
      </w:r>
      <w:r>
        <w:rPr>
          <w:rFonts w:cs="Arial"/>
        </w:rPr>
        <w:t>the resale royalty scheme is Copyright Agency</w:t>
      </w:r>
      <w:r w:rsidRPr="00A15504">
        <w:rPr>
          <w:rFonts w:cs="Arial"/>
        </w:rPr>
        <w:t xml:space="preserve"> and further information can also be found on the </w:t>
      </w:r>
      <w:hyperlink r:id="rId20" w:history="1">
        <w:r w:rsidRPr="00331A43">
          <w:rPr>
            <w:rStyle w:val="Hyperlink"/>
            <w:rFonts w:cs="Arial"/>
          </w:rPr>
          <w:t>Copyright Agency website</w:t>
        </w:r>
      </w:hyperlink>
      <w:r w:rsidRPr="00331A43">
        <w:rPr>
          <w:rFonts w:cs="Arial"/>
        </w:rPr>
        <w:t>.</w:t>
      </w:r>
      <w:r w:rsidRPr="00A15504">
        <w:rPr>
          <w:rFonts w:cs="Arial"/>
        </w:rPr>
        <w:t xml:space="preserve">   </w:t>
      </w:r>
    </w:p>
    <w:p w:rsidR="000724C4" w:rsidRPr="00A15504" w:rsidRDefault="000724C4" w:rsidP="000724C4">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jc w:val="left"/>
        <w:rPr>
          <w:rFonts w:cs="Arial"/>
        </w:rPr>
      </w:pPr>
      <w:r>
        <w:rPr>
          <w:rFonts w:cs="Arial"/>
        </w:rPr>
        <w:t>Copyright Agency</w:t>
      </w:r>
      <w:r w:rsidRPr="00A15504">
        <w:rPr>
          <w:rFonts w:cs="Arial"/>
        </w:rPr>
        <w:t xml:space="preserve"> also manages the statutory copyright royalties payable to copyright owners where artworks are reproduced in certain types of government and educational publications such as educational materials (both hard copy and online). See the </w:t>
      </w:r>
      <w:hyperlink r:id="rId21" w:history="1">
        <w:r w:rsidRPr="00AA27AD">
          <w:rPr>
            <w:rStyle w:val="Hyperlink"/>
            <w:rFonts w:cs="Arial"/>
          </w:rPr>
          <w:t>Copyright Agency website</w:t>
        </w:r>
      </w:hyperlink>
      <w:r>
        <w:rPr>
          <w:rFonts w:cs="Arial"/>
        </w:rPr>
        <w:t>. For convenience, because Copyright Agency</w:t>
      </w:r>
      <w:r w:rsidRPr="00A15504">
        <w:rPr>
          <w:rFonts w:cs="Arial"/>
        </w:rPr>
        <w:t xml:space="preserve"> manages both types of </w:t>
      </w:r>
      <w:r>
        <w:rPr>
          <w:rFonts w:cs="Arial"/>
        </w:rPr>
        <w:t>royalties, we will deal with both in this section.</w:t>
      </w:r>
    </w:p>
    <w:p w:rsidR="000724C4" w:rsidRPr="00A15504" w:rsidRDefault="000724C4" w:rsidP="000724C4">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jc w:val="left"/>
        <w:rPr>
          <w:rFonts w:cs="Arial"/>
        </w:rPr>
      </w:pPr>
      <w:r>
        <w:rPr>
          <w:rFonts w:cs="Arial"/>
        </w:rPr>
        <w:t>Contact Copyright Agency</w:t>
      </w:r>
      <w:r w:rsidRPr="00A15504">
        <w:rPr>
          <w:rFonts w:cs="Arial"/>
        </w:rPr>
        <w:t xml:space="preserve"> to find out if the deceased artist was registered for resale royalties (and/or statutory copyright royalties) on its </w:t>
      </w:r>
      <w:r w:rsidR="00DD0CA2" w:rsidRPr="00A15504">
        <w:rPr>
          <w:rFonts w:cs="Arial"/>
        </w:rPr>
        <w:t>toll-free</w:t>
      </w:r>
      <w:r w:rsidRPr="00A15504">
        <w:rPr>
          <w:rFonts w:cs="Arial"/>
        </w:rPr>
        <w:t xml:space="preserve"> number: 1800 066 844. Email: </w:t>
      </w:r>
      <w:hyperlink r:id="rId22" w:history="1">
        <w:r w:rsidRPr="00FC7B78">
          <w:rPr>
            <w:rStyle w:val="Hyperlink"/>
            <w:rFonts w:cs="Arial"/>
          </w:rPr>
          <w:t>resale@copyright.org.au</w:t>
        </w:r>
      </w:hyperlink>
      <w:r>
        <w:rPr>
          <w:rFonts w:cs="Arial"/>
        </w:rPr>
        <w:t xml:space="preserve"> </w:t>
      </w:r>
      <w:r w:rsidRPr="00A15504">
        <w:rPr>
          <w:rFonts w:cs="Arial"/>
        </w:rPr>
        <w:t xml:space="preserve"> </w:t>
      </w:r>
    </w:p>
    <w:p w:rsidR="000724C4" w:rsidRPr="00A15504" w:rsidRDefault="000724C4" w:rsidP="000724C4">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jc w:val="left"/>
        <w:rPr>
          <w:rFonts w:cs="Arial"/>
        </w:rPr>
      </w:pPr>
      <w:r>
        <w:rPr>
          <w:rFonts w:cs="Arial"/>
        </w:rPr>
        <w:t>In most cases, Copyright Agency</w:t>
      </w:r>
      <w:r w:rsidRPr="00A15504">
        <w:rPr>
          <w:rFonts w:cs="Arial"/>
        </w:rPr>
        <w:t xml:space="preserve"> will amend its registration details and accept new instructions for the payment of future resale royalty (and statutory copyright royalty) payments without requiring the executor to provide letters of probate or administration from the Court.</w:t>
      </w:r>
    </w:p>
    <w:p w:rsidR="000724C4" w:rsidRPr="00A15504" w:rsidRDefault="00AC383C" w:rsidP="000724C4">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left"/>
        <w:rPr>
          <w:rFonts w:cs="Arial"/>
          <w:i/>
        </w:rPr>
      </w:pPr>
      <w:hyperlink w:anchor="DocH" w:history="1">
        <w:r w:rsidR="000724C4">
          <w:rPr>
            <w:rStyle w:val="Hyperlink"/>
            <w:rFonts w:cs="Arial"/>
            <w:i/>
            <w:bdr w:val="single" w:sz="4" w:space="0" w:color="auto"/>
            <w:shd w:val="clear" w:color="auto" w:fill="DAEEF3" w:themeFill="accent5" w:themeFillTint="33"/>
            <w:lang w:val="en-US"/>
          </w:rPr>
          <w:t xml:space="preserve"> D</w:t>
        </w:r>
        <w:r w:rsidR="000724C4" w:rsidRPr="00310F3D">
          <w:rPr>
            <w:rStyle w:val="Hyperlink"/>
            <w:rFonts w:cs="Arial"/>
            <w:i/>
            <w:bdr w:val="single" w:sz="4" w:space="0" w:color="auto"/>
            <w:shd w:val="clear" w:color="auto" w:fill="DAEEF3" w:themeFill="accent5" w:themeFillTint="33"/>
            <w:lang w:val="en-US"/>
          </w:rPr>
          <w:t>ocument H</w:t>
        </w:r>
      </w:hyperlink>
      <w:r w:rsidR="000724C4">
        <w:rPr>
          <w:rStyle w:val="Hyperlink"/>
          <w:rFonts w:cs="Arial"/>
          <w:i/>
          <w:bdr w:val="single" w:sz="4" w:space="0" w:color="auto"/>
          <w:shd w:val="clear" w:color="auto" w:fill="DAEEF3" w:themeFill="accent5" w:themeFillTint="33"/>
          <w:lang w:val="en-US"/>
        </w:rPr>
        <w:t xml:space="preserve"> </w:t>
      </w:r>
      <w:r w:rsidR="000724C4" w:rsidRPr="00A15504">
        <w:rPr>
          <w:rFonts w:cs="Arial"/>
        </w:rPr>
        <w:t xml:space="preserve"> </w:t>
      </w:r>
      <w:r w:rsidR="000724C4" w:rsidRPr="00A15504">
        <w:rPr>
          <w:rFonts w:cs="Arial"/>
          <w:i/>
        </w:rPr>
        <w:t xml:space="preserve">is a letter from the artist’s </w:t>
      </w:r>
      <w:r w:rsidR="000724C4">
        <w:rPr>
          <w:rFonts w:cs="Arial"/>
          <w:i/>
        </w:rPr>
        <w:t>art centre to Copyright Agency</w:t>
      </w:r>
      <w:r w:rsidR="000724C4" w:rsidRPr="00A15504">
        <w:rPr>
          <w:rFonts w:cs="Arial"/>
          <w:i/>
        </w:rPr>
        <w:t xml:space="preserve"> requesting registration of the estate for resale and statutory royalties. There are three options – registration of the beneficiaries, registration of a copyright trustee, or registration of the executor.</w:t>
      </w:r>
    </w:p>
    <w:p w:rsidR="000724C4" w:rsidRPr="00A15504" w:rsidRDefault="00AC383C" w:rsidP="000724C4">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left"/>
        <w:rPr>
          <w:rFonts w:cs="Arial"/>
          <w:i/>
        </w:rPr>
      </w:pPr>
      <w:hyperlink w:anchor="DocI" w:history="1">
        <w:r w:rsidR="000724C4">
          <w:rPr>
            <w:rStyle w:val="Hyperlink"/>
            <w:rFonts w:cs="Arial"/>
            <w:i/>
            <w:bdr w:val="single" w:sz="4" w:space="0" w:color="auto"/>
            <w:shd w:val="clear" w:color="auto" w:fill="DAEEF3" w:themeFill="accent5" w:themeFillTint="33"/>
            <w:lang w:val="en-US"/>
          </w:rPr>
          <w:t xml:space="preserve"> D</w:t>
        </w:r>
        <w:r w:rsidR="000724C4" w:rsidRPr="00310F3D">
          <w:rPr>
            <w:rStyle w:val="Hyperlink"/>
            <w:rFonts w:cs="Arial"/>
            <w:i/>
            <w:bdr w:val="single" w:sz="4" w:space="0" w:color="auto"/>
            <w:shd w:val="clear" w:color="auto" w:fill="DAEEF3" w:themeFill="accent5" w:themeFillTint="33"/>
            <w:lang w:val="en-US"/>
          </w:rPr>
          <w:t>ocument I</w:t>
        </w:r>
        <w:r w:rsidR="000724C4">
          <w:rPr>
            <w:rStyle w:val="Hyperlink"/>
            <w:rFonts w:cs="Arial"/>
            <w:i/>
            <w:bdr w:val="single" w:sz="4" w:space="0" w:color="auto"/>
            <w:shd w:val="clear" w:color="auto" w:fill="DAEEF3" w:themeFill="accent5" w:themeFillTint="33"/>
            <w:lang w:val="en-US"/>
          </w:rPr>
          <w:t xml:space="preserve"> </w:t>
        </w:r>
        <w:r w:rsidR="000724C4" w:rsidRPr="00310F3D">
          <w:rPr>
            <w:rStyle w:val="Hyperlink"/>
            <w:rFonts w:cs="Arial"/>
            <w:i/>
            <w:bdr w:val="single" w:sz="4" w:space="0" w:color="auto"/>
            <w:shd w:val="clear" w:color="auto" w:fill="DAEEF3" w:themeFill="accent5" w:themeFillTint="33"/>
            <w:lang w:val="en-US"/>
          </w:rPr>
          <w:t xml:space="preserve"> </w:t>
        </w:r>
      </w:hyperlink>
      <w:r w:rsidR="000724C4" w:rsidRPr="00A15504">
        <w:rPr>
          <w:rFonts w:cs="Arial"/>
          <w:i/>
        </w:rPr>
        <w:t xml:space="preserve"> is a suggested template letter and statutory declaration which can be signed by the executor and used instead of the art centre letter if the artist was not a member of an art centre.</w:t>
      </w:r>
    </w:p>
    <w:p w:rsidR="000724C4" w:rsidRPr="00A15504" w:rsidRDefault="000724C4" w:rsidP="000724C4">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jc w:val="left"/>
        <w:rPr>
          <w:rFonts w:cs="Arial"/>
        </w:rPr>
      </w:pPr>
      <w:r w:rsidRPr="002168CE">
        <w:rPr>
          <w:rFonts w:cs="Arial"/>
        </w:rPr>
        <w:t xml:space="preserve">Each applicant for registration (whether a beneficiary, copyright trustee or executor) will also need to complete the </w:t>
      </w:r>
      <w:r w:rsidRPr="00AA27AD">
        <w:rPr>
          <w:rFonts w:cs="Arial"/>
        </w:rPr>
        <w:t>‘</w:t>
      </w:r>
      <w:hyperlink r:id="rId23" w:history="1">
        <w:r w:rsidRPr="00AA27AD">
          <w:rPr>
            <w:rStyle w:val="Hyperlink"/>
            <w:rFonts w:cs="Arial"/>
          </w:rPr>
          <w:t>Registration Form for Artist’s beneficiaries’</w:t>
        </w:r>
      </w:hyperlink>
      <w:r w:rsidRPr="002168CE">
        <w:rPr>
          <w:rFonts w:cs="Arial"/>
        </w:rPr>
        <w:t xml:space="preserve"> available on the </w:t>
      </w:r>
      <w:r w:rsidRPr="002D0989">
        <w:rPr>
          <w:rFonts w:cs="Arial"/>
        </w:rPr>
        <w:t>Copyright Agency website</w:t>
      </w:r>
      <w:r w:rsidRPr="002168CE">
        <w:rPr>
          <w:rFonts w:cs="Arial"/>
        </w:rPr>
        <w:t>. If</w:t>
      </w:r>
      <w:r w:rsidRPr="00A15504">
        <w:rPr>
          <w:rFonts w:cs="Arial"/>
        </w:rPr>
        <w:t xml:space="preserve"> more than one beneficiary </w:t>
      </w:r>
      <w:r>
        <w:rPr>
          <w:rFonts w:cs="Arial"/>
        </w:rPr>
        <w:t xml:space="preserve">is </w:t>
      </w:r>
      <w:r w:rsidRPr="00A15504">
        <w:rPr>
          <w:rFonts w:cs="Arial"/>
        </w:rPr>
        <w:t xml:space="preserve">entitled to be registered, then one form needs to be completed for each beneficiary. The forms should be sent in together with a copy of the Will and evidence of the identity of the person or persons seeking registration. </w:t>
      </w:r>
    </w:p>
    <w:p w:rsidR="000724C4" w:rsidRDefault="000724C4" w:rsidP="000724C4">
      <w:pPr>
        <w:ind w:left="720"/>
      </w:pPr>
      <w:r w:rsidRPr="00A15504">
        <w:t>The same steps can be used to register the resale royalty and statutory copyright royalty rights of a d</w:t>
      </w:r>
      <w:r>
        <w:t>eceased artist who was not a Copyright Agency</w:t>
      </w:r>
      <w:r w:rsidRPr="00A15504">
        <w:t xml:space="preserve"> member during his or her </w:t>
      </w:r>
      <w:r w:rsidRPr="00342392">
        <w:rPr>
          <w:szCs w:val="22"/>
        </w:rPr>
        <w:t>lifetime.</w:t>
      </w:r>
    </w:p>
    <w:p w:rsidR="009D7C4D" w:rsidRPr="009D7C4D" w:rsidRDefault="009D7C4D" w:rsidP="009D7C4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720"/>
        <w:rPr>
          <w:rFonts w:cs="Arial"/>
          <w:szCs w:val="22"/>
        </w:rPr>
      </w:pPr>
    </w:p>
    <w:p w:rsidR="003823F8" w:rsidRPr="00342392" w:rsidRDefault="003823F8" w:rsidP="003823F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720"/>
        <w:rPr>
          <w:rFonts w:cs="Arial"/>
          <w:szCs w:val="22"/>
        </w:rPr>
      </w:pPr>
    </w:p>
    <w:p w:rsidR="003823F8" w:rsidRPr="00342392" w:rsidRDefault="003823F8" w:rsidP="003823F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720"/>
        <w:rPr>
          <w:rFonts w:cs="Arial"/>
          <w:szCs w:val="22"/>
        </w:rPr>
      </w:pPr>
    </w:p>
    <w:p w:rsidR="00517B2D" w:rsidRPr="0022392D" w:rsidRDefault="00517B2D" w:rsidP="009348F1">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Copyright, including entitlements to licensing royalties from collecting societies or under licensing deals negotiated during the artist’s lifetime.</w:t>
      </w:r>
    </w:p>
    <w:p w:rsidR="009348F1" w:rsidRDefault="009348F1"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sidRPr="009348F1">
        <w:rPr>
          <w:rFonts w:cs="Arial"/>
          <w:szCs w:val="22"/>
        </w:rPr>
        <w:t xml:space="preserve">Most Wills don’t specifically mention copyright in which case the copyright is simply divided up like the rest of the estate. If there are a number of beneficiaries who all share in the copyright, it can be very </w:t>
      </w:r>
      <w:r w:rsidRPr="009348F1">
        <w:rPr>
          <w:rFonts w:cs="Arial"/>
          <w:szCs w:val="22"/>
        </w:rPr>
        <w:lastRenderedPageBreak/>
        <w:t xml:space="preserve">difficult to manage the copyright in a way that earns any money for the beneficiaries. The executor may have to consider how the copyright should be divided between the beneficiaries in order both to comply with the Will and help the beneficiaries to benefit in a practical way.  </w:t>
      </w:r>
    </w:p>
    <w:p w:rsidR="004B3244" w:rsidRPr="00C06245" w:rsidRDefault="00FF057D" w:rsidP="009348F1">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sidRPr="00342392">
        <w:rPr>
          <w:rFonts w:cs="Arial"/>
          <w:szCs w:val="22"/>
        </w:rPr>
        <w:t xml:space="preserve">Some </w:t>
      </w:r>
      <w:r w:rsidR="00EF6699" w:rsidRPr="00342392">
        <w:rPr>
          <w:rFonts w:cs="Arial"/>
          <w:szCs w:val="22"/>
        </w:rPr>
        <w:t>Will</w:t>
      </w:r>
      <w:r w:rsidRPr="00342392">
        <w:rPr>
          <w:rFonts w:cs="Arial"/>
          <w:szCs w:val="22"/>
        </w:rPr>
        <w:t>s specifically gift the copyright</w:t>
      </w:r>
      <w:r>
        <w:rPr>
          <w:rFonts w:cs="Arial"/>
          <w:szCs w:val="22"/>
        </w:rPr>
        <w:t xml:space="preserve"> to one or two people. In that case, the executor should give each of those beneficiaries a certified copy of the </w:t>
      </w:r>
      <w:r w:rsidR="00EF6699">
        <w:rPr>
          <w:rFonts w:cs="Arial"/>
          <w:szCs w:val="22"/>
        </w:rPr>
        <w:t>Will</w:t>
      </w:r>
      <w:r>
        <w:rPr>
          <w:rFonts w:cs="Arial"/>
          <w:szCs w:val="22"/>
        </w:rPr>
        <w:t xml:space="preserve"> </w:t>
      </w:r>
      <w:r w:rsidR="00037E67">
        <w:rPr>
          <w:rFonts w:cs="Arial"/>
          <w:szCs w:val="22"/>
        </w:rPr>
        <w:t xml:space="preserve">and the death </w:t>
      </w:r>
      <w:r w:rsidR="00C554C6">
        <w:rPr>
          <w:rFonts w:cs="Arial"/>
          <w:szCs w:val="22"/>
        </w:rPr>
        <w:t>certificate, which</w:t>
      </w:r>
      <w:r w:rsidR="00037E67">
        <w:rPr>
          <w:rFonts w:cs="Arial"/>
          <w:szCs w:val="22"/>
        </w:rPr>
        <w:t xml:space="preserve"> they can use </w:t>
      </w:r>
      <w:r>
        <w:rPr>
          <w:rFonts w:cs="Arial"/>
          <w:szCs w:val="22"/>
        </w:rPr>
        <w:t>to demonstrate th</w:t>
      </w:r>
      <w:r w:rsidR="00037E67">
        <w:rPr>
          <w:rFonts w:cs="Arial"/>
          <w:szCs w:val="22"/>
        </w:rPr>
        <w:t>at they now own the copyright</w:t>
      </w:r>
      <w:r>
        <w:rPr>
          <w:rFonts w:cs="Arial"/>
          <w:szCs w:val="22"/>
        </w:rPr>
        <w:t xml:space="preserve">. The </w:t>
      </w:r>
      <w:r w:rsidRPr="00053A69">
        <w:rPr>
          <w:rFonts w:cs="Arial"/>
          <w:i/>
          <w:szCs w:val="22"/>
        </w:rPr>
        <w:t>Copyright Act</w:t>
      </w:r>
      <w:r>
        <w:rPr>
          <w:rFonts w:cs="Arial"/>
          <w:i/>
          <w:szCs w:val="22"/>
        </w:rPr>
        <w:t xml:space="preserve"> </w:t>
      </w:r>
      <w:r w:rsidRPr="00053A69">
        <w:rPr>
          <w:rFonts w:cs="Arial"/>
          <w:szCs w:val="22"/>
        </w:rPr>
        <w:t xml:space="preserve">automatically vests the ownership of the copyright in the beneficiaries named in the </w:t>
      </w:r>
      <w:r w:rsidR="00EF6699">
        <w:rPr>
          <w:rFonts w:cs="Arial"/>
          <w:szCs w:val="22"/>
        </w:rPr>
        <w:t>Will</w:t>
      </w:r>
      <w:r w:rsidRPr="00053A69">
        <w:rPr>
          <w:rFonts w:cs="Arial"/>
          <w:szCs w:val="22"/>
        </w:rPr>
        <w:t xml:space="preserve">. They can use the </w:t>
      </w:r>
      <w:r w:rsidR="00EF6699">
        <w:rPr>
          <w:rFonts w:cs="Arial"/>
          <w:szCs w:val="22"/>
        </w:rPr>
        <w:t>Will</w:t>
      </w:r>
      <w:r w:rsidRPr="00053A69">
        <w:rPr>
          <w:rFonts w:cs="Arial"/>
          <w:szCs w:val="22"/>
        </w:rPr>
        <w:t xml:space="preserve"> to prove their ownership and register themselves with any collecting society.</w:t>
      </w:r>
    </w:p>
    <w:p w:rsidR="00FF057D" w:rsidRDefault="00FF057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Pr>
          <w:rFonts w:cs="Arial"/>
          <w:szCs w:val="22"/>
        </w:rPr>
        <w:t xml:space="preserve">Some </w:t>
      </w:r>
      <w:r w:rsidR="00EF6699">
        <w:rPr>
          <w:rFonts w:cs="Arial"/>
          <w:szCs w:val="22"/>
        </w:rPr>
        <w:t>Will</w:t>
      </w:r>
      <w:r>
        <w:rPr>
          <w:rFonts w:cs="Arial"/>
          <w:szCs w:val="22"/>
        </w:rPr>
        <w:t>s nominate the executor or another named person as the ‘trustee’ of copyright with an ongoing responsibility to manage the copyright on behalf of a group of beneficiaries. This responsibility can continue well after all the other assets in the estate have been shared out among the beneficiaries</w:t>
      </w:r>
      <w:r w:rsidR="00EB378B">
        <w:rPr>
          <w:rFonts w:cs="Arial"/>
          <w:szCs w:val="22"/>
        </w:rPr>
        <w:t xml:space="preserve"> and the executor’s job is complete</w:t>
      </w:r>
      <w:r>
        <w:rPr>
          <w:rFonts w:cs="Arial"/>
          <w:szCs w:val="22"/>
        </w:rPr>
        <w:t>.</w:t>
      </w:r>
      <w:r w:rsidR="00B03765">
        <w:rPr>
          <w:rFonts w:cs="Arial"/>
          <w:szCs w:val="22"/>
        </w:rPr>
        <w:t xml:space="preserve"> </w:t>
      </w:r>
      <w:r w:rsidR="00B03765" w:rsidRPr="00B03765">
        <w:rPr>
          <w:rFonts w:cs="Arial"/>
          <w:szCs w:val="22"/>
        </w:rPr>
        <w:t xml:space="preserve">The copyright trustee will need to open an account into which any copyright royalties can be deposited and he or she will then be responsible for distributing such payments to the beneficiaries. </w:t>
      </w:r>
    </w:p>
    <w:p w:rsidR="009348F1" w:rsidRPr="009348F1" w:rsidRDefault="00FF057D" w:rsidP="009348F1">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jc w:val="left"/>
        <w:rPr>
          <w:rFonts w:cs="Arial"/>
          <w:szCs w:val="22"/>
        </w:rPr>
      </w:pPr>
      <w:r>
        <w:rPr>
          <w:rFonts w:cs="Arial"/>
          <w:szCs w:val="22"/>
        </w:rPr>
        <w:t xml:space="preserve">Managing the copyright involves negotiating licence agreements and claiming royalties when the deceased artist’s work is reproduced. Unless the </w:t>
      </w:r>
      <w:r w:rsidR="00EB378B">
        <w:rPr>
          <w:rFonts w:cs="Arial"/>
          <w:szCs w:val="22"/>
        </w:rPr>
        <w:t>copyright trustee</w:t>
      </w:r>
      <w:r>
        <w:rPr>
          <w:rFonts w:cs="Arial"/>
          <w:szCs w:val="22"/>
        </w:rPr>
        <w:t xml:space="preserve"> or the beneficiaries have the time and expertise to manage this, Arts Law</w:t>
      </w:r>
      <w:r w:rsidRPr="00191E8C">
        <w:rPr>
          <w:rFonts w:cs="Arial"/>
          <w:szCs w:val="22"/>
        </w:rPr>
        <w:t xml:space="preserve"> recommend</w:t>
      </w:r>
      <w:r>
        <w:rPr>
          <w:rFonts w:cs="Arial"/>
          <w:szCs w:val="22"/>
        </w:rPr>
        <w:t>s</w:t>
      </w:r>
      <w:r w:rsidRPr="00191E8C">
        <w:rPr>
          <w:rFonts w:cs="Arial"/>
          <w:szCs w:val="22"/>
        </w:rPr>
        <w:t xml:space="preserve"> that the </w:t>
      </w:r>
      <w:r>
        <w:rPr>
          <w:rFonts w:cs="Arial"/>
          <w:szCs w:val="22"/>
        </w:rPr>
        <w:t xml:space="preserve">deceased </w:t>
      </w:r>
      <w:r w:rsidRPr="00191E8C">
        <w:rPr>
          <w:rFonts w:cs="Arial"/>
          <w:szCs w:val="22"/>
        </w:rPr>
        <w:t>artist’s copyright be registered with the appropriate collecting societies so that the</w:t>
      </w:r>
      <w:r>
        <w:rPr>
          <w:rFonts w:cs="Arial"/>
          <w:szCs w:val="22"/>
        </w:rPr>
        <w:t xml:space="preserve"> beneficiaries</w:t>
      </w:r>
      <w:r w:rsidRPr="00191E8C">
        <w:rPr>
          <w:rFonts w:cs="Arial"/>
          <w:szCs w:val="22"/>
        </w:rPr>
        <w:t xml:space="preserve"> can receive an income stream from copyright licensing opportunities. </w:t>
      </w:r>
      <w:r>
        <w:rPr>
          <w:rFonts w:cs="Arial"/>
          <w:szCs w:val="22"/>
        </w:rPr>
        <w:t xml:space="preserve">For information about collecting societies generally, see Arts Law’s information sheet: </w:t>
      </w:r>
      <w:hyperlink r:id="rId24" w:history="1">
        <w:r w:rsidR="009348F1" w:rsidRPr="009348F1">
          <w:rPr>
            <w:rFonts w:cs="Arial"/>
            <w:color w:val="0000FF"/>
            <w:szCs w:val="22"/>
            <w:u w:val="single"/>
          </w:rPr>
          <w:t>Copyright Collecting Societies.</w:t>
        </w:r>
      </w:hyperlink>
    </w:p>
    <w:p w:rsidR="005E2139" w:rsidRDefault="00053A69"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Pr>
          <w:rFonts w:cs="Arial"/>
          <w:szCs w:val="22"/>
        </w:rPr>
        <w:t xml:space="preserve">This information sheet gives some guidance below about how to deal with the different collecting societies that might be relevant to the copyright of a visual artist.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hemeFill="accent6" w:themeFillTint="33"/>
        <w:tblLook w:val="04A0" w:firstRow="1" w:lastRow="0" w:firstColumn="1" w:lastColumn="0" w:noHBand="0" w:noVBand="1"/>
      </w:tblPr>
      <w:tblGrid>
        <w:gridCol w:w="8856"/>
      </w:tblGrid>
      <w:tr w:rsidR="009348F1" w:rsidRPr="00C8309F" w:rsidTr="00FD662C">
        <w:trPr>
          <w:jc w:val="center"/>
        </w:trPr>
        <w:tc>
          <w:tcPr>
            <w:tcW w:w="8856" w:type="dxa"/>
            <w:shd w:val="clear" w:color="auto" w:fill="FDE9D9" w:themeFill="accent6" w:themeFillTint="33"/>
          </w:tcPr>
          <w:p w:rsidR="009348F1" w:rsidRPr="00F40DE8" w:rsidRDefault="009348F1" w:rsidP="00FD662C">
            <w:pPr>
              <w:rPr>
                <w:rFonts w:ascii="Leelawadee" w:hAnsi="Leelawadee" w:cs="Leelawadee"/>
                <w:color w:val="984806" w:themeColor="accent6" w:themeShade="80"/>
                <w:sz w:val="28"/>
                <w:szCs w:val="28"/>
              </w:rPr>
            </w:pPr>
            <w:r w:rsidRPr="00F40DE8">
              <w:rPr>
                <w:rFonts w:ascii="Leelawadee" w:hAnsi="Leelawadee" w:cs="Leelawadee"/>
                <w:color w:val="984806" w:themeColor="accent6" w:themeShade="80"/>
                <w:sz w:val="28"/>
                <w:szCs w:val="28"/>
              </w:rPr>
              <w:t>Example:</w:t>
            </w:r>
          </w:p>
          <w:p w:rsidR="009348F1" w:rsidRPr="009A0D2E" w:rsidRDefault="009348F1" w:rsidP="00FD662C">
            <w:pPr>
              <w:rPr>
                <w:rFonts w:cs="Arial"/>
                <w:color w:val="984806" w:themeColor="accent6" w:themeShade="80"/>
                <w:szCs w:val="22"/>
              </w:rPr>
            </w:pPr>
            <w:r w:rsidRPr="009A0D2E">
              <w:rPr>
                <w:rFonts w:cs="Arial"/>
                <w:color w:val="984806" w:themeColor="accent6" w:themeShade="80"/>
                <w:szCs w:val="22"/>
              </w:rPr>
              <w:t>A</w:t>
            </w:r>
            <w:r>
              <w:rPr>
                <w:rFonts w:cs="Arial"/>
                <w:color w:val="984806" w:themeColor="accent6" w:themeShade="80"/>
                <w:szCs w:val="22"/>
              </w:rPr>
              <w:t xml:space="preserve"> well-known</w:t>
            </w:r>
            <w:r w:rsidRPr="009A0D2E">
              <w:rPr>
                <w:rFonts w:cs="Arial"/>
                <w:color w:val="984806" w:themeColor="accent6" w:themeShade="80"/>
                <w:szCs w:val="22"/>
              </w:rPr>
              <w:t xml:space="preserve"> Indigenous artist </w:t>
            </w:r>
            <w:r>
              <w:rPr>
                <w:rFonts w:cs="Arial"/>
                <w:color w:val="984806" w:themeColor="accent6" w:themeShade="80"/>
                <w:szCs w:val="22"/>
              </w:rPr>
              <w:t xml:space="preserve">from the Northern Rivers area </w:t>
            </w:r>
            <w:r w:rsidRPr="009A0D2E">
              <w:rPr>
                <w:rFonts w:cs="Arial"/>
                <w:color w:val="984806" w:themeColor="accent6" w:themeShade="80"/>
                <w:szCs w:val="22"/>
              </w:rPr>
              <w:t xml:space="preserve">has passed away. </w:t>
            </w:r>
            <w:r>
              <w:rPr>
                <w:rFonts w:cs="Arial"/>
                <w:color w:val="984806" w:themeColor="accent6" w:themeShade="80"/>
                <w:szCs w:val="22"/>
              </w:rPr>
              <w:t xml:space="preserve">His works have been featured in books and films and he earned substantial copyright royalties during his lifetime. </w:t>
            </w:r>
            <w:r w:rsidRPr="009A0D2E">
              <w:rPr>
                <w:rFonts w:cs="Arial"/>
                <w:color w:val="984806" w:themeColor="accent6" w:themeShade="80"/>
                <w:szCs w:val="22"/>
              </w:rPr>
              <w:t>H</w:t>
            </w:r>
            <w:r>
              <w:rPr>
                <w:rFonts w:cs="Arial"/>
                <w:color w:val="984806" w:themeColor="accent6" w:themeShade="80"/>
                <w:szCs w:val="22"/>
              </w:rPr>
              <w:t>is</w:t>
            </w:r>
            <w:r w:rsidRPr="009A0D2E">
              <w:rPr>
                <w:rFonts w:cs="Arial"/>
                <w:color w:val="984806" w:themeColor="accent6" w:themeShade="80"/>
                <w:szCs w:val="22"/>
              </w:rPr>
              <w:t xml:space="preserve"> Will leaves everything to </w:t>
            </w:r>
            <w:r>
              <w:rPr>
                <w:rFonts w:cs="Arial"/>
                <w:color w:val="984806" w:themeColor="accent6" w:themeShade="80"/>
                <w:szCs w:val="22"/>
              </w:rPr>
              <w:t xml:space="preserve">his wife and four children. His eldest daughter is the executor. She registers the estate with Aboriginal Artists Agency (AAA) and instructs them that all royalties must be divided equally among the five beneficiaries. The National Gallery of Australia wish to conduct a major retrospective of the artist’s work which will involve showing films of him painting and publishing a hardcover collectors’ catalogue. AAA negotiates all the licensing agreements with the National Gallery including airfares for the family to attend the opening of the exhibition. AAA collects the royalties on behalf of the family and distributes them to the five beneficiaries. The following year, the films are broadcast on SBS and further royalties are paid to Screenrights which then distributes them to the five beneficiaries. </w:t>
            </w:r>
          </w:p>
          <w:p w:rsidR="009348F1" w:rsidRPr="00C8309F" w:rsidRDefault="009348F1" w:rsidP="00FD662C">
            <w:pPr>
              <w:rPr>
                <w:rFonts w:cs="Arial"/>
                <w:szCs w:val="22"/>
              </w:rPr>
            </w:pPr>
            <w:r>
              <w:rPr>
                <w:rFonts w:cs="Arial"/>
                <w:color w:val="984806" w:themeColor="accent6" w:themeShade="80"/>
                <w:szCs w:val="22"/>
              </w:rPr>
              <w:t>AAA and Screenrights deduct a commission from the royalties they collect. The beneficiaries do not have to negotiate or agree licensing arrangements among themselves. They do not need to spend money on a lawyer to help them with the copyright licensing contracts. This is included in the commission charged by the collecting society.</w:t>
            </w:r>
            <w:r w:rsidRPr="009A0D2E">
              <w:rPr>
                <w:rFonts w:cs="Arial"/>
                <w:color w:val="984806" w:themeColor="accent6" w:themeShade="80"/>
                <w:szCs w:val="22"/>
              </w:rPr>
              <w:t xml:space="preserve"> </w:t>
            </w:r>
          </w:p>
        </w:tc>
      </w:tr>
    </w:tbl>
    <w:p w:rsidR="00110FD2" w:rsidRDefault="005E2139" w:rsidP="005E213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sidRPr="005E2139">
        <w:rPr>
          <w:rFonts w:cs="Arial"/>
          <w:szCs w:val="22"/>
        </w:rPr>
        <w:t xml:space="preserve">If the artist was a member of an art centre, </w:t>
      </w:r>
      <w:r>
        <w:rPr>
          <w:rFonts w:cs="Arial"/>
          <w:szCs w:val="22"/>
        </w:rPr>
        <w:t xml:space="preserve">the executor’s first step should be to </w:t>
      </w:r>
      <w:r w:rsidRPr="005E2139">
        <w:rPr>
          <w:rFonts w:cs="Arial"/>
          <w:szCs w:val="22"/>
        </w:rPr>
        <w:t xml:space="preserve">contact the art centre to ask whether it had registered the artist with any collecting societies. If so, it may be that copyright royalties were paid into the art centre’s account. </w:t>
      </w:r>
    </w:p>
    <w:p w:rsidR="005E2139" w:rsidRPr="00342392" w:rsidRDefault="005E2139" w:rsidP="005E213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sidRPr="00342392">
        <w:rPr>
          <w:rFonts w:cs="Arial"/>
          <w:szCs w:val="22"/>
        </w:rPr>
        <w:lastRenderedPageBreak/>
        <w:t>In all other situations, the executor should contact each collecting society directly and:</w:t>
      </w:r>
    </w:p>
    <w:p w:rsidR="005E2139" w:rsidRPr="00342392" w:rsidRDefault="005E2139" w:rsidP="00A343C9">
      <w:pPr>
        <w:pStyle w:val="ListParagraph"/>
        <w:numPr>
          <w:ilvl w:val="0"/>
          <w:numId w:val="1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342392">
        <w:rPr>
          <w:rFonts w:ascii="Arial" w:hAnsi="Arial" w:cs="Arial"/>
          <w:sz w:val="22"/>
          <w:szCs w:val="22"/>
        </w:rPr>
        <w:t>Find out if the artist was registered;</w:t>
      </w:r>
    </w:p>
    <w:p w:rsidR="005E2139" w:rsidRPr="00342392" w:rsidRDefault="005E2139" w:rsidP="00A343C9">
      <w:pPr>
        <w:pStyle w:val="ListParagraph"/>
        <w:numPr>
          <w:ilvl w:val="0"/>
          <w:numId w:val="9"/>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342392">
        <w:rPr>
          <w:rFonts w:ascii="Arial" w:hAnsi="Arial" w:cs="Arial"/>
          <w:sz w:val="22"/>
          <w:szCs w:val="22"/>
        </w:rPr>
        <w:t xml:space="preserve">If so, advise that the artist has passed away and that the artist had a </w:t>
      </w:r>
      <w:r w:rsidR="00110FD2" w:rsidRPr="00342392">
        <w:rPr>
          <w:rFonts w:ascii="Arial" w:hAnsi="Arial" w:cs="Arial"/>
          <w:sz w:val="22"/>
          <w:szCs w:val="22"/>
        </w:rPr>
        <w:t>W</w:t>
      </w:r>
      <w:r w:rsidRPr="00342392">
        <w:rPr>
          <w:rFonts w:ascii="Arial" w:hAnsi="Arial" w:cs="Arial"/>
          <w:sz w:val="22"/>
          <w:szCs w:val="22"/>
        </w:rPr>
        <w:t>ill;</w:t>
      </w:r>
    </w:p>
    <w:p w:rsidR="005E2139" w:rsidRPr="00342392" w:rsidRDefault="005E2139" w:rsidP="00A343C9">
      <w:pPr>
        <w:pStyle w:val="ListParagraph"/>
        <w:numPr>
          <w:ilvl w:val="0"/>
          <w:numId w:val="9"/>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342392">
        <w:rPr>
          <w:rFonts w:ascii="Arial" w:hAnsi="Arial" w:cs="Arial"/>
          <w:sz w:val="22"/>
          <w:szCs w:val="22"/>
        </w:rPr>
        <w:t>Find out which bank account the artist was using to receive royalties and make sure that any money in this bank account is included in the estate.</w:t>
      </w:r>
    </w:p>
    <w:p w:rsidR="005E2139" w:rsidRPr="00342392" w:rsidRDefault="005E2139" w:rsidP="005E213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sidRPr="00342392">
        <w:rPr>
          <w:rFonts w:cs="Arial"/>
          <w:szCs w:val="22"/>
        </w:rPr>
        <w:t>The executor will usually need to update the registration details in one of the following ways:</w:t>
      </w:r>
    </w:p>
    <w:p w:rsidR="00A343C9" w:rsidRDefault="005E2139" w:rsidP="00A343C9">
      <w:pPr>
        <w:pStyle w:val="ListParagraph"/>
        <w:numPr>
          <w:ilvl w:val="1"/>
          <w:numId w:val="6"/>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A343C9">
        <w:rPr>
          <w:rFonts w:ascii="Arial" w:hAnsi="Arial" w:cs="Arial"/>
          <w:sz w:val="22"/>
          <w:szCs w:val="22"/>
        </w:rPr>
        <w:t>Register the executor as the person responsible for administering the estate and direct that any royalties are paid into the estate’s bank account until the executor has paid all the estate’s liabilities and is ready to make distributions to the beneficiaries;</w:t>
      </w:r>
    </w:p>
    <w:p w:rsidR="00A343C9" w:rsidRPr="00A343C9" w:rsidRDefault="005E2139" w:rsidP="00A343C9">
      <w:pPr>
        <w:pStyle w:val="ListParagraph"/>
        <w:numPr>
          <w:ilvl w:val="1"/>
          <w:numId w:val="6"/>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A343C9">
        <w:rPr>
          <w:rFonts w:ascii="Arial" w:hAnsi="Arial" w:cs="Arial"/>
          <w:sz w:val="22"/>
          <w:szCs w:val="22"/>
        </w:rPr>
        <w:t>Register the beneficiaries as the new owners of copyright and direct that future royalties be paid directly into their accounts; or</w:t>
      </w:r>
    </w:p>
    <w:p w:rsidR="005E2139" w:rsidRPr="00A343C9" w:rsidRDefault="005E2139" w:rsidP="00A343C9">
      <w:pPr>
        <w:pStyle w:val="ListParagraph"/>
        <w:numPr>
          <w:ilvl w:val="1"/>
          <w:numId w:val="6"/>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A343C9">
        <w:rPr>
          <w:rFonts w:ascii="Arial" w:hAnsi="Arial" w:cs="Arial"/>
          <w:sz w:val="22"/>
          <w:szCs w:val="22"/>
        </w:rPr>
        <w:t>Register the copyright trustee as the new owner of copyright and direct that future royalties be paid directly into the trustee’s account so that he or she can then share those royalties among the beneficiaries.</w:t>
      </w:r>
    </w:p>
    <w:p w:rsidR="000A1A36" w:rsidRDefault="00FE1F13" w:rsidP="000A1A3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Pr>
          <w:rFonts w:cs="Arial"/>
          <w:szCs w:val="22"/>
        </w:rPr>
        <w:t xml:space="preserve">If the executor or copyright trustee does not have a separate bank account, it may be appropriate to ask to use the account of the art centre where the artist was a member. </w:t>
      </w:r>
    </w:p>
    <w:p w:rsidR="000A1A36" w:rsidRDefault="0022392D" w:rsidP="000A1A3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sidRPr="00E9625E">
        <w:rPr>
          <w:rFonts w:ascii="Leelawadee" w:hAnsi="Leelawadee" w:cs="Leelawadee"/>
          <w:i/>
          <w:szCs w:val="22"/>
          <w:bdr w:val="single" w:sz="4" w:space="0" w:color="000000"/>
          <w:shd w:val="clear" w:color="auto" w:fill="DAEEF3" w:themeFill="accent5" w:themeFillTint="33"/>
        </w:rPr>
        <w:t xml:space="preserve"> </w:t>
      </w:r>
      <w:r w:rsidR="000A1A36" w:rsidRPr="00E9625E">
        <w:rPr>
          <w:rFonts w:ascii="Leelawadee" w:hAnsi="Leelawadee" w:cs="Leelawadee"/>
          <w:i/>
          <w:szCs w:val="22"/>
          <w:bdr w:val="single" w:sz="4" w:space="0" w:color="000000"/>
          <w:shd w:val="clear" w:color="auto" w:fill="DAEEF3" w:themeFill="accent5" w:themeFillTint="33"/>
        </w:rPr>
        <w:t xml:space="preserve">Document </w:t>
      </w:r>
      <w:r w:rsidR="009348F1">
        <w:rPr>
          <w:rFonts w:ascii="Leelawadee" w:hAnsi="Leelawadee" w:cs="Leelawadee"/>
          <w:i/>
          <w:szCs w:val="22"/>
          <w:bdr w:val="single" w:sz="4" w:space="0" w:color="000000"/>
          <w:shd w:val="clear" w:color="auto" w:fill="DAEEF3" w:themeFill="accent5" w:themeFillTint="33"/>
        </w:rPr>
        <w:t>J</w:t>
      </w:r>
      <w:r w:rsidR="00E9625E">
        <w:rPr>
          <w:rFonts w:ascii="Leelawadee" w:hAnsi="Leelawadee" w:cs="Leelawadee"/>
          <w:i/>
          <w:szCs w:val="22"/>
          <w:bdr w:val="single" w:sz="4" w:space="0" w:color="000000"/>
          <w:shd w:val="clear" w:color="auto" w:fill="DAEEF3" w:themeFill="accent5" w:themeFillTint="33"/>
        </w:rPr>
        <w:t xml:space="preserve">  </w:t>
      </w:r>
      <w:r w:rsidR="000A1A36" w:rsidRPr="005E2139">
        <w:rPr>
          <w:rFonts w:cs="Arial"/>
          <w:i/>
          <w:szCs w:val="22"/>
        </w:rPr>
        <w:t xml:space="preserve"> is a letter </w:t>
      </w:r>
      <w:r w:rsidR="00110FD2">
        <w:rPr>
          <w:rFonts w:cs="Arial"/>
          <w:i/>
          <w:szCs w:val="22"/>
        </w:rPr>
        <w:t xml:space="preserve">from the art centre </w:t>
      </w:r>
      <w:r w:rsidR="000A1A36" w:rsidRPr="005E2139">
        <w:rPr>
          <w:rFonts w:cs="Arial"/>
          <w:i/>
          <w:szCs w:val="22"/>
        </w:rPr>
        <w:t xml:space="preserve">to the collecting societies </w:t>
      </w:r>
      <w:r w:rsidR="008F2C69">
        <w:rPr>
          <w:rFonts w:cs="Arial"/>
          <w:i/>
          <w:szCs w:val="22"/>
        </w:rPr>
        <w:t>(other than C</w:t>
      </w:r>
      <w:r w:rsidR="009348F1">
        <w:rPr>
          <w:rFonts w:cs="Arial"/>
          <w:i/>
          <w:szCs w:val="22"/>
        </w:rPr>
        <w:t>opyright Agency</w:t>
      </w:r>
      <w:r w:rsidR="008F2C69">
        <w:rPr>
          <w:rFonts w:cs="Arial"/>
          <w:i/>
          <w:szCs w:val="22"/>
        </w:rPr>
        <w:t xml:space="preserve">) </w:t>
      </w:r>
      <w:r w:rsidR="000A1A36" w:rsidRPr="005E2139">
        <w:rPr>
          <w:rFonts w:cs="Arial"/>
          <w:i/>
          <w:szCs w:val="22"/>
        </w:rPr>
        <w:t>advising them that the artist has passed away and asking them to continue paying royalties into the art centre account</w:t>
      </w:r>
      <w:r w:rsidR="000A1A36" w:rsidRPr="005E2139">
        <w:rPr>
          <w:rFonts w:cs="Arial"/>
          <w:szCs w:val="22"/>
        </w:rPr>
        <w:t>.</w:t>
      </w:r>
    </w:p>
    <w:p w:rsidR="00517B2D" w:rsidRPr="003D6C90" w:rsidRDefault="00517B2D" w:rsidP="003D6C90">
      <w:pPr>
        <w:pStyle w:val="ListParagraph"/>
        <w:numPr>
          <w:ilvl w:val="0"/>
          <w:numId w:val="27"/>
        </w:num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3D6C90">
        <w:rPr>
          <w:rFonts w:cs="Arial"/>
          <w:i/>
          <w:szCs w:val="22"/>
        </w:rPr>
        <w:t xml:space="preserve">Copyright Agency Limited </w:t>
      </w:r>
      <w:r w:rsidRPr="003D6C90">
        <w:rPr>
          <w:rFonts w:cs="Arial"/>
          <w:szCs w:val="22"/>
        </w:rPr>
        <w:t xml:space="preserve"> </w:t>
      </w:r>
      <w:r w:rsidRPr="003D6C90">
        <w:rPr>
          <w:rFonts w:cs="Arial"/>
          <w:szCs w:val="22"/>
        </w:rPr>
        <w:tab/>
      </w:r>
      <w:r w:rsidRPr="003D6C90">
        <w:rPr>
          <w:rFonts w:cs="Arial"/>
          <w:szCs w:val="22"/>
        </w:rPr>
        <w:tab/>
      </w:r>
    </w:p>
    <w:p w:rsidR="009348F1" w:rsidRPr="009348F1" w:rsidRDefault="00B33C05" w:rsidP="009348F1">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left"/>
        <w:rPr>
          <w:rFonts w:cs="Arial"/>
          <w:szCs w:val="22"/>
        </w:rPr>
      </w:pPr>
      <w:r>
        <w:rPr>
          <w:rFonts w:cs="Arial"/>
          <w:szCs w:val="22"/>
        </w:rPr>
        <w:t>See the section on Resale Royalty above for information on approaching C</w:t>
      </w:r>
      <w:r w:rsidR="009348F1">
        <w:rPr>
          <w:rFonts w:cs="Arial"/>
          <w:szCs w:val="22"/>
        </w:rPr>
        <w:t>opyright Agency</w:t>
      </w:r>
      <w:r>
        <w:rPr>
          <w:rFonts w:cs="Arial"/>
          <w:szCs w:val="22"/>
        </w:rPr>
        <w:t xml:space="preserve"> about registering the artist’s estate for payment of </w:t>
      </w:r>
      <w:r w:rsidR="00517B2D" w:rsidRPr="00C14E3F">
        <w:rPr>
          <w:rFonts w:cs="Arial"/>
          <w:szCs w:val="22"/>
        </w:rPr>
        <w:t xml:space="preserve">the statutory royalties payable </w:t>
      </w:r>
      <w:r w:rsidR="00C247E6">
        <w:rPr>
          <w:rFonts w:cs="Arial"/>
          <w:szCs w:val="22"/>
        </w:rPr>
        <w:t xml:space="preserve">to copyright owners </w:t>
      </w:r>
      <w:r w:rsidR="00517B2D" w:rsidRPr="00C14E3F">
        <w:rPr>
          <w:rFonts w:cs="Arial"/>
          <w:szCs w:val="22"/>
        </w:rPr>
        <w:t>where artworks are reproduced in certain types of government and educational publications such as educational materials (both hard copy and online)</w:t>
      </w:r>
      <w:r w:rsidR="00517B2D">
        <w:rPr>
          <w:rFonts w:cs="Arial"/>
          <w:szCs w:val="22"/>
        </w:rPr>
        <w:t>.</w:t>
      </w:r>
      <w:r w:rsidR="00517B2D" w:rsidRPr="00C14E3F">
        <w:rPr>
          <w:rFonts w:cs="Arial"/>
          <w:szCs w:val="22"/>
        </w:rPr>
        <w:t xml:space="preserve"> </w:t>
      </w:r>
      <w:r w:rsidR="009348F1" w:rsidRPr="009348F1">
        <w:rPr>
          <w:rFonts w:cs="Arial"/>
          <w:szCs w:val="22"/>
        </w:rPr>
        <w:t xml:space="preserve">See the </w:t>
      </w:r>
      <w:hyperlink r:id="rId25" w:history="1">
        <w:r w:rsidR="009348F1" w:rsidRPr="009348F1">
          <w:rPr>
            <w:rFonts w:cs="Arial"/>
            <w:color w:val="0000FF"/>
            <w:szCs w:val="22"/>
            <w:u w:val="single"/>
          </w:rPr>
          <w:t>Copyright Agency website</w:t>
        </w:r>
      </w:hyperlink>
      <w:r w:rsidR="009348F1" w:rsidRPr="009348F1">
        <w:rPr>
          <w:rFonts w:cs="Arial"/>
          <w:szCs w:val="22"/>
        </w:rPr>
        <w:t xml:space="preserve">. </w:t>
      </w:r>
    </w:p>
    <w:p w:rsidR="00517B2D" w:rsidRPr="003D6C90" w:rsidRDefault="00517B2D" w:rsidP="003D6C90">
      <w:pPr>
        <w:pStyle w:val="ListParagraph"/>
        <w:numPr>
          <w:ilvl w:val="0"/>
          <w:numId w:val="27"/>
        </w:num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3D6C90">
        <w:rPr>
          <w:rFonts w:cs="Arial"/>
          <w:i/>
          <w:szCs w:val="22"/>
        </w:rPr>
        <w:t>Viscopy:</w:t>
      </w:r>
      <w:r w:rsidRPr="003D6C90">
        <w:rPr>
          <w:rFonts w:cs="Arial"/>
          <w:szCs w:val="22"/>
        </w:rPr>
        <w:t xml:space="preserve"> </w:t>
      </w:r>
      <w:r w:rsidRPr="003D6C90">
        <w:rPr>
          <w:rFonts w:cs="Arial"/>
          <w:szCs w:val="22"/>
        </w:rPr>
        <w:tab/>
      </w:r>
    </w:p>
    <w:p w:rsidR="009348F1" w:rsidRPr="009348F1" w:rsidRDefault="00517B2D" w:rsidP="009348F1">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left"/>
        <w:rPr>
          <w:rFonts w:cs="Arial"/>
          <w:szCs w:val="22"/>
        </w:rPr>
      </w:pPr>
      <w:r w:rsidRPr="006556A6">
        <w:rPr>
          <w:rFonts w:cs="Arial"/>
          <w:szCs w:val="22"/>
        </w:rPr>
        <w:t xml:space="preserve">Viscopy can manage </w:t>
      </w:r>
      <w:r w:rsidR="009A3059">
        <w:rPr>
          <w:rFonts w:cs="Arial"/>
          <w:szCs w:val="22"/>
        </w:rPr>
        <w:t xml:space="preserve">non-statutory or voluntary </w:t>
      </w:r>
      <w:r w:rsidRPr="006556A6">
        <w:rPr>
          <w:rFonts w:cs="Arial"/>
          <w:szCs w:val="22"/>
        </w:rPr>
        <w:t xml:space="preserve">copyright licensing for the beneficiaries of the deceased artist’s estate. </w:t>
      </w:r>
      <w:r w:rsidR="009A3059">
        <w:rPr>
          <w:rFonts w:cs="Arial"/>
          <w:szCs w:val="22"/>
        </w:rPr>
        <w:t>For example, b</w:t>
      </w:r>
      <w:r w:rsidRPr="006556A6">
        <w:rPr>
          <w:rFonts w:cs="Arial"/>
          <w:szCs w:val="22"/>
        </w:rPr>
        <w:t xml:space="preserve">usinesses that want to use copies of the deceased artist’s artworks in books, on websites, greeting cards and posters, in newspapers, magazines, television, exhibition catalogues, merchandise, advertising and film can approach Viscopy for a license. If the artist’s estate is registered with Viscopy, Viscopy will negotiate a royalty for that use and, after deducting its fee, will pay the remainder to the persons registered as the artist’s beneficiaries. </w:t>
      </w:r>
      <w:r w:rsidR="009348F1" w:rsidRPr="009348F1">
        <w:rPr>
          <w:rFonts w:cs="Arial"/>
          <w:szCs w:val="22"/>
        </w:rPr>
        <w:t xml:space="preserve">For information, see </w:t>
      </w:r>
      <w:hyperlink r:id="rId26" w:history="1">
        <w:proofErr w:type="spellStart"/>
        <w:r w:rsidR="009348F1" w:rsidRPr="009348F1">
          <w:rPr>
            <w:rFonts w:cs="Arial"/>
            <w:color w:val="0000FF"/>
            <w:szCs w:val="22"/>
            <w:u w:val="single"/>
          </w:rPr>
          <w:t>Viscopy’s</w:t>
        </w:r>
        <w:proofErr w:type="spellEnd"/>
        <w:r w:rsidR="009348F1" w:rsidRPr="009348F1">
          <w:rPr>
            <w:rFonts w:cs="Arial"/>
            <w:color w:val="0000FF"/>
            <w:szCs w:val="22"/>
            <w:u w:val="single"/>
          </w:rPr>
          <w:t xml:space="preserve"> website</w:t>
        </w:r>
      </w:hyperlink>
      <w:r w:rsidR="009348F1" w:rsidRPr="009348F1">
        <w:rPr>
          <w:rFonts w:cs="Arial"/>
          <w:szCs w:val="22"/>
        </w:rPr>
        <w:t xml:space="preserve">. </w:t>
      </w:r>
    </w:p>
    <w:p w:rsidR="00517B2D" w:rsidRPr="007801A2"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7801A2">
        <w:rPr>
          <w:rFonts w:cs="Arial"/>
          <w:szCs w:val="22"/>
        </w:rPr>
        <w:t xml:space="preserve">Viscopy can also </w:t>
      </w:r>
      <w:r>
        <w:rPr>
          <w:rFonts w:cs="Arial"/>
          <w:szCs w:val="22"/>
        </w:rPr>
        <w:t>distribute</w:t>
      </w:r>
      <w:r w:rsidRPr="007801A2">
        <w:rPr>
          <w:rFonts w:cs="Arial"/>
          <w:szCs w:val="22"/>
        </w:rPr>
        <w:t xml:space="preserve"> the statutory royalties </w:t>
      </w:r>
      <w:r>
        <w:rPr>
          <w:rFonts w:cs="Arial"/>
          <w:szCs w:val="22"/>
        </w:rPr>
        <w:t>collected for th</w:t>
      </w:r>
      <w:r w:rsidRPr="007801A2">
        <w:rPr>
          <w:rFonts w:cs="Arial"/>
          <w:szCs w:val="22"/>
        </w:rPr>
        <w:t xml:space="preserve">e artist’s estate </w:t>
      </w:r>
      <w:r>
        <w:rPr>
          <w:rFonts w:cs="Arial"/>
          <w:szCs w:val="22"/>
        </w:rPr>
        <w:t>by CAL</w:t>
      </w:r>
      <w:r w:rsidRPr="007801A2">
        <w:rPr>
          <w:rFonts w:cs="Arial"/>
          <w:szCs w:val="22"/>
        </w:rPr>
        <w:t xml:space="preserve">. However </w:t>
      </w:r>
      <w:r>
        <w:rPr>
          <w:rFonts w:cs="Arial"/>
          <w:szCs w:val="22"/>
        </w:rPr>
        <w:t>commission will need to be paid to both CAL and Viscopy for this service</w:t>
      </w:r>
      <w:r w:rsidRPr="007801A2">
        <w:rPr>
          <w:rFonts w:cs="Arial"/>
          <w:szCs w:val="22"/>
        </w:rPr>
        <w:t xml:space="preserve"> and Arts Law recommends that artists and their families register directly with CAL for statutory royalties. </w:t>
      </w:r>
    </w:p>
    <w:p w:rsidR="00517B2D" w:rsidRPr="006556A6" w:rsidRDefault="009A3059"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t>The executor can c</w:t>
      </w:r>
      <w:r w:rsidR="00517B2D" w:rsidRPr="006556A6">
        <w:rPr>
          <w:rFonts w:cs="Arial"/>
          <w:szCs w:val="22"/>
        </w:rPr>
        <w:t xml:space="preserve">ontact </w:t>
      </w:r>
      <w:proofErr w:type="spellStart"/>
      <w:r w:rsidR="00517B2D" w:rsidRPr="006556A6">
        <w:rPr>
          <w:rFonts w:cs="Arial"/>
          <w:szCs w:val="22"/>
        </w:rPr>
        <w:t>Viscopy</w:t>
      </w:r>
      <w:proofErr w:type="spellEnd"/>
      <w:r w:rsidR="00517B2D" w:rsidRPr="006556A6">
        <w:rPr>
          <w:rFonts w:cs="Arial"/>
          <w:szCs w:val="22"/>
        </w:rPr>
        <w:t xml:space="preserve"> </w:t>
      </w:r>
      <w:r w:rsidR="00CF1607">
        <w:rPr>
          <w:rFonts w:cs="Arial"/>
          <w:szCs w:val="22"/>
        </w:rPr>
        <w:t>o</w:t>
      </w:r>
      <w:r>
        <w:rPr>
          <w:rFonts w:cs="Arial"/>
          <w:szCs w:val="22"/>
        </w:rPr>
        <w:t xml:space="preserve">n its </w:t>
      </w:r>
      <w:proofErr w:type="spellStart"/>
      <w:r>
        <w:rPr>
          <w:rFonts w:cs="Arial"/>
          <w:szCs w:val="22"/>
        </w:rPr>
        <w:t>t</w:t>
      </w:r>
      <w:r w:rsidR="00517B2D" w:rsidRPr="006556A6">
        <w:rPr>
          <w:rFonts w:cs="Arial"/>
          <w:szCs w:val="22"/>
        </w:rPr>
        <w:t>ollfree</w:t>
      </w:r>
      <w:proofErr w:type="spellEnd"/>
      <w:r w:rsidR="00517B2D" w:rsidRPr="006556A6">
        <w:rPr>
          <w:rFonts w:cs="Arial"/>
          <w:szCs w:val="22"/>
        </w:rPr>
        <w:t xml:space="preserve"> number: 1800 649 901. </w:t>
      </w:r>
    </w:p>
    <w:p w:rsidR="00517B2D" w:rsidRPr="00520ACB" w:rsidRDefault="00517B2D" w:rsidP="00517B2D">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proofErr w:type="spellStart"/>
      <w:r w:rsidRPr="00520ACB">
        <w:rPr>
          <w:rFonts w:cs="Arial"/>
          <w:szCs w:val="22"/>
        </w:rPr>
        <w:t>Viscopy's</w:t>
      </w:r>
      <w:proofErr w:type="spellEnd"/>
      <w:r w:rsidRPr="00520ACB">
        <w:rPr>
          <w:rFonts w:cs="Arial"/>
          <w:szCs w:val="22"/>
        </w:rPr>
        <w:t xml:space="preserve"> policy in the situation where an artist has passed is to work with the families on a case by case basis. You will need to discuss with Viscopy how you should proceed to arrange for payments to go to the beneficiaries. Viscopy is likely to require information which confirm</w:t>
      </w:r>
      <w:r>
        <w:rPr>
          <w:rFonts w:cs="Arial"/>
          <w:szCs w:val="22"/>
        </w:rPr>
        <w:t>s</w:t>
      </w:r>
      <w:r w:rsidRPr="00520ACB">
        <w:rPr>
          <w:rFonts w:cs="Arial"/>
          <w:szCs w:val="22"/>
        </w:rPr>
        <w:t>:</w:t>
      </w:r>
    </w:p>
    <w:p w:rsidR="00517B2D" w:rsidRPr="00CC6D93" w:rsidRDefault="00517B2D" w:rsidP="00CF1607">
      <w:pPr>
        <w:pStyle w:val="ListParagraph"/>
        <w:numPr>
          <w:ilvl w:val="0"/>
          <w:numId w:val="31"/>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CC6D93">
        <w:rPr>
          <w:rFonts w:ascii="Arial" w:hAnsi="Arial" w:cs="Arial"/>
          <w:sz w:val="22"/>
          <w:szCs w:val="22"/>
        </w:rPr>
        <w:t>the date of death;</w:t>
      </w:r>
    </w:p>
    <w:p w:rsidR="00517B2D" w:rsidRPr="00CC6D93" w:rsidRDefault="00517B2D" w:rsidP="00CF1607">
      <w:pPr>
        <w:pStyle w:val="ListParagraph"/>
        <w:numPr>
          <w:ilvl w:val="0"/>
          <w:numId w:val="31"/>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CC6D93">
        <w:rPr>
          <w:rFonts w:ascii="Arial" w:hAnsi="Arial" w:cs="Arial"/>
          <w:sz w:val="22"/>
          <w:szCs w:val="22"/>
        </w:rPr>
        <w:t xml:space="preserve">that the artist had </w:t>
      </w:r>
      <w:r w:rsidR="009A3059">
        <w:rPr>
          <w:rFonts w:ascii="Arial" w:hAnsi="Arial" w:cs="Arial"/>
          <w:sz w:val="22"/>
          <w:szCs w:val="22"/>
        </w:rPr>
        <w:t>a</w:t>
      </w:r>
      <w:r w:rsidRPr="00CC6D93">
        <w:rPr>
          <w:rFonts w:ascii="Arial" w:hAnsi="Arial" w:cs="Arial"/>
          <w:sz w:val="22"/>
          <w:szCs w:val="22"/>
        </w:rPr>
        <w:t xml:space="preserve"> will,</w:t>
      </w:r>
    </w:p>
    <w:p w:rsidR="00517B2D" w:rsidRPr="00CC6D93" w:rsidRDefault="00517B2D" w:rsidP="00CF1607">
      <w:pPr>
        <w:pStyle w:val="ListParagraph"/>
        <w:numPr>
          <w:ilvl w:val="0"/>
          <w:numId w:val="31"/>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roofErr w:type="gramStart"/>
      <w:r w:rsidRPr="00CC6D93">
        <w:rPr>
          <w:rFonts w:ascii="Arial" w:hAnsi="Arial" w:cs="Arial"/>
          <w:sz w:val="22"/>
          <w:szCs w:val="22"/>
        </w:rPr>
        <w:lastRenderedPageBreak/>
        <w:t>details</w:t>
      </w:r>
      <w:proofErr w:type="gramEnd"/>
      <w:r w:rsidRPr="00CC6D93">
        <w:rPr>
          <w:rFonts w:ascii="Arial" w:hAnsi="Arial" w:cs="Arial"/>
          <w:sz w:val="22"/>
          <w:szCs w:val="22"/>
        </w:rPr>
        <w:t xml:space="preserve"> of the names</w:t>
      </w:r>
      <w:r w:rsidR="000A1A36">
        <w:rPr>
          <w:rFonts w:ascii="Arial" w:hAnsi="Arial" w:cs="Arial"/>
          <w:sz w:val="22"/>
          <w:szCs w:val="22"/>
        </w:rPr>
        <w:t>,</w:t>
      </w:r>
      <w:r w:rsidRPr="00CC6D93">
        <w:rPr>
          <w:rFonts w:ascii="Arial" w:hAnsi="Arial" w:cs="Arial"/>
          <w:sz w:val="22"/>
          <w:szCs w:val="22"/>
        </w:rPr>
        <w:t xml:space="preserve"> contact details </w:t>
      </w:r>
      <w:r w:rsidR="000A1A36">
        <w:rPr>
          <w:rFonts w:ascii="Arial" w:hAnsi="Arial" w:cs="Arial"/>
          <w:sz w:val="22"/>
          <w:szCs w:val="22"/>
        </w:rPr>
        <w:t xml:space="preserve">and bank account details </w:t>
      </w:r>
      <w:r w:rsidRPr="00CC6D93">
        <w:rPr>
          <w:rFonts w:ascii="Arial" w:hAnsi="Arial" w:cs="Arial"/>
          <w:sz w:val="22"/>
          <w:szCs w:val="22"/>
        </w:rPr>
        <w:t xml:space="preserve">for </w:t>
      </w:r>
      <w:r w:rsidR="00FE1F13">
        <w:rPr>
          <w:rFonts w:ascii="Arial" w:hAnsi="Arial" w:cs="Arial"/>
          <w:sz w:val="22"/>
          <w:szCs w:val="22"/>
        </w:rPr>
        <w:t>the executor,</w:t>
      </w:r>
      <w:r w:rsidR="00FE1F13" w:rsidRPr="00FE1F13">
        <w:t xml:space="preserve"> </w:t>
      </w:r>
      <w:r w:rsidR="00FE1F13" w:rsidRPr="00FE1F13">
        <w:rPr>
          <w:rFonts w:ascii="Arial" w:hAnsi="Arial" w:cs="Arial"/>
          <w:sz w:val="22"/>
          <w:szCs w:val="22"/>
        </w:rPr>
        <w:t xml:space="preserve">the copyright trustee (if applicable) </w:t>
      </w:r>
      <w:r w:rsidR="00FE1F13">
        <w:rPr>
          <w:rFonts w:ascii="Arial" w:hAnsi="Arial" w:cs="Arial"/>
          <w:sz w:val="22"/>
          <w:szCs w:val="22"/>
        </w:rPr>
        <w:t>and the beneficiaries</w:t>
      </w:r>
      <w:r w:rsidRPr="00CC6D93">
        <w:rPr>
          <w:rFonts w:ascii="Arial" w:hAnsi="Arial" w:cs="Arial"/>
          <w:sz w:val="22"/>
          <w:szCs w:val="22"/>
        </w:rPr>
        <w:t xml:space="preserve">.  </w:t>
      </w:r>
    </w:p>
    <w:p w:rsidR="00517B2D" w:rsidRPr="00E844E9" w:rsidDel="00A815F0"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b/>
          <w:szCs w:val="22"/>
        </w:rPr>
      </w:pPr>
      <w:r w:rsidRPr="006556A6">
        <w:rPr>
          <w:rFonts w:cs="Arial"/>
          <w:szCs w:val="22"/>
        </w:rPr>
        <w:t xml:space="preserve">If the artist was not registered with Viscopy, the artist </w:t>
      </w:r>
      <w:r w:rsidR="00FE1F13">
        <w:rPr>
          <w:rFonts w:cs="Arial"/>
          <w:szCs w:val="22"/>
        </w:rPr>
        <w:t xml:space="preserve">may have been registered </w:t>
      </w:r>
      <w:r w:rsidRPr="006556A6">
        <w:rPr>
          <w:rFonts w:cs="Arial"/>
          <w:szCs w:val="22"/>
        </w:rPr>
        <w:t>instead with AAA. If not, then Arts Law recommends that families enquire as to how the beneficiaries can become registered with Viscopy (or AAA) for non- statutory royalties.</w:t>
      </w:r>
      <w:r>
        <w:rPr>
          <w:rFonts w:cs="Arial"/>
          <w:szCs w:val="22"/>
        </w:rPr>
        <w:t xml:space="preserve"> </w:t>
      </w:r>
    </w:p>
    <w:p w:rsidR="00517B2D" w:rsidRPr="00CF1607" w:rsidRDefault="00517B2D" w:rsidP="00CF1607">
      <w:pPr>
        <w:pStyle w:val="ListParagraph"/>
        <w:numPr>
          <w:ilvl w:val="0"/>
          <w:numId w:val="27"/>
        </w:num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CF1607">
        <w:rPr>
          <w:rFonts w:cs="Arial"/>
          <w:i/>
          <w:szCs w:val="22"/>
        </w:rPr>
        <w:t>Aboriginal Artists Agency Limited (AAA):</w:t>
      </w:r>
      <w:r w:rsidRPr="00CF1607">
        <w:rPr>
          <w:rFonts w:cs="Arial"/>
          <w:szCs w:val="22"/>
        </w:rPr>
        <w:t xml:space="preserve">  </w:t>
      </w:r>
      <w:r w:rsidRPr="00CF1607">
        <w:rPr>
          <w:rFonts w:cs="Arial"/>
          <w:szCs w:val="22"/>
        </w:rPr>
        <w:tab/>
      </w:r>
      <w:r w:rsidRPr="00CF1607">
        <w:rPr>
          <w:rFonts w:cs="Arial"/>
          <w:szCs w:val="22"/>
        </w:rPr>
        <w:tab/>
      </w:r>
    </w:p>
    <w:p w:rsidR="009348F1" w:rsidRPr="009348F1" w:rsidRDefault="00517B2D" w:rsidP="009348F1">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left"/>
        <w:rPr>
          <w:rFonts w:cs="Arial"/>
          <w:szCs w:val="22"/>
        </w:rPr>
      </w:pPr>
      <w:r>
        <w:rPr>
          <w:rFonts w:cs="Arial"/>
          <w:szCs w:val="22"/>
        </w:rPr>
        <w:t xml:space="preserve">AAA represents over 300 Indigenous artists from the Central desert and Arnhem Land areas by providing similar copyright licensing services to those provided by Viscopy. If the deceased artist was registered with AAA, </w:t>
      </w:r>
      <w:r w:rsidR="00FE1F13">
        <w:rPr>
          <w:rFonts w:cs="Arial"/>
          <w:szCs w:val="22"/>
        </w:rPr>
        <w:t xml:space="preserve">AAA will usually be willing to </w:t>
      </w:r>
      <w:r w:rsidR="00947D2B">
        <w:rPr>
          <w:rFonts w:cs="Arial"/>
          <w:szCs w:val="22"/>
        </w:rPr>
        <w:t>continue to</w:t>
      </w:r>
      <w:r>
        <w:rPr>
          <w:rFonts w:cs="Arial"/>
          <w:szCs w:val="22"/>
        </w:rPr>
        <w:t xml:space="preserve"> manage non-statutory licensing for the beneficiaries. Businesses that want to use copies of the deceased artist’s artworks </w:t>
      </w:r>
      <w:r w:rsidRPr="004362CD">
        <w:rPr>
          <w:rFonts w:cs="Arial"/>
          <w:szCs w:val="22"/>
        </w:rPr>
        <w:t>in books, on websites, greeting cards and posters, in newspapers, magazines, television, exhibition catalogues, merchandise, advertising and film</w:t>
      </w:r>
      <w:r>
        <w:rPr>
          <w:rFonts w:cs="Arial"/>
          <w:szCs w:val="22"/>
        </w:rPr>
        <w:t xml:space="preserve"> can approach AAA for a license which will negotiate a royalty for that use and, after deducting its fee, will pay the remainder to the persons registered as the artist’s beneficiaries. </w:t>
      </w:r>
      <w:r w:rsidR="009348F1" w:rsidRPr="009348F1">
        <w:rPr>
          <w:rFonts w:cs="Arial"/>
          <w:szCs w:val="22"/>
        </w:rPr>
        <w:t xml:space="preserve">For information, see </w:t>
      </w:r>
      <w:hyperlink r:id="rId27" w:history="1">
        <w:r w:rsidR="009348F1" w:rsidRPr="009348F1">
          <w:rPr>
            <w:rFonts w:cs="Arial"/>
            <w:color w:val="0000FF"/>
            <w:szCs w:val="22"/>
            <w:u w:val="single"/>
          </w:rPr>
          <w:t>AAA’s website</w:t>
        </w:r>
      </w:hyperlink>
      <w:r w:rsidR="009348F1" w:rsidRPr="009348F1">
        <w:rPr>
          <w:rFonts w:cs="Arial"/>
          <w:szCs w:val="22"/>
        </w:rPr>
        <w:t>.</w:t>
      </w:r>
    </w:p>
    <w:p w:rsidR="00517B2D" w:rsidRPr="006E126D"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6E126D">
        <w:rPr>
          <w:rFonts w:cs="Arial"/>
          <w:szCs w:val="22"/>
        </w:rPr>
        <w:t xml:space="preserve">Contact </w:t>
      </w:r>
      <w:r>
        <w:rPr>
          <w:rFonts w:cs="Arial"/>
          <w:szCs w:val="22"/>
        </w:rPr>
        <w:t>Anthony Wallis at AAA by phone:</w:t>
      </w:r>
      <w:r w:rsidRPr="00085EDD">
        <w:rPr>
          <w:rFonts w:cs="Arial"/>
          <w:sz w:val="26"/>
          <w:szCs w:val="26"/>
        </w:rPr>
        <w:t xml:space="preserve"> </w:t>
      </w:r>
      <w:r w:rsidRPr="00085EDD">
        <w:rPr>
          <w:rFonts w:cs="Arial"/>
          <w:szCs w:val="22"/>
        </w:rPr>
        <w:t>0417 230 464</w:t>
      </w:r>
      <w:r>
        <w:rPr>
          <w:rFonts w:cs="Arial"/>
          <w:szCs w:val="22"/>
        </w:rPr>
        <w:t xml:space="preserve"> or email:</w:t>
      </w:r>
      <w:r w:rsidRPr="00085EDD">
        <w:t xml:space="preserve"> </w:t>
      </w:r>
      <w:r w:rsidRPr="00F054BD">
        <w:rPr>
          <w:rFonts w:cs="Arial"/>
          <w:szCs w:val="22"/>
        </w:rPr>
        <w:t>antnywallis@aol.com</w:t>
      </w:r>
      <w:r>
        <w:rPr>
          <w:rFonts w:cs="Arial"/>
          <w:szCs w:val="22"/>
        </w:rPr>
        <w:t xml:space="preserve"> </w:t>
      </w:r>
      <w:r w:rsidRPr="006E126D">
        <w:rPr>
          <w:rFonts w:cs="Arial"/>
          <w:szCs w:val="22"/>
        </w:rPr>
        <w:t xml:space="preserve">to find out if the deceased artist was registered for </w:t>
      </w:r>
      <w:r>
        <w:rPr>
          <w:rFonts w:cs="Arial"/>
          <w:szCs w:val="22"/>
        </w:rPr>
        <w:t xml:space="preserve">copyright </w:t>
      </w:r>
      <w:r w:rsidRPr="006E126D">
        <w:rPr>
          <w:rFonts w:cs="Arial"/>
          <w:szCs w:val="22"/>
        </w:rPr>
        <w:t xml:space="preserve">royalties. </w:t>
      </w:r>
      <w:r>
        <w:rPr>
          <w:rFonts w:cs="Arial"/>
          <w:szCs w:val="22"/>
        </w:rPr>
        <w:t xml:space="preserve">If the artist was not registered, Arts Law recommends that families enquire as to how the beneficiaries can become registered with AAA (or Viscopy) so that it can manage the deceased artist’s copyright for non- statutory royalties. </w:t>
      </w:r>
    </w:p>
    <w:p w:rsidR="00FE1F13" w:rsidRPr="009348F1" w:rsidRDefault="00517B2D" w:rsidP="00FE1F13">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t xml:space="preserve">AAA generally deals with the situation where an artist has passed away on a case by case </w:t>
      </w:r>
      <w:proofErr w:type="spellStart"/>
      <w:r>
        <w:rPr>
          <w:rFonts w:cs="Arial"/>
          <w:szCs w:val="22"/>
        </w:rPr>
        <w:t>basis.</w:t>
      </w:r>
      <w:r w:rsidR="00FE1F13">
        <w:rPr>
          <w:rFonts w:cs="Arial"/>
          <w:szCs w:val="22"/>
        </w:rPr>
        <w:t>It</w:t>
      </w:r>
      <w:proofErr w:type="spellEnd"/>
      <w:r w:rsidR="00FE1F13">
        <w:rPr>
          <w:rFonts w:cs="Arial"/>
          <w:szCs w:val="22"/>
        </w:rPr>
        <w:t xml:space="preserve"> will </w:t>
      </w:r>
      <w:r w:rsidR="00FE1F13" w:rsidRPr="009348F1">
        <w:rPr>
          <w:rFonts w:cs="Arial"/>
          <w:szCs w:val="22"/>
        </w:rPr>
        <w:t>normally require information which confirms:</w:t>
      </w:r>
    </w:p>
    <w:p w:rsidR="00FE1F13" w:rsidRPr="009348F1" w:rsidRDefault="00FE1F13" w:rsidP="00CF1607">
      <w:pPr>
        <w:pStyle w:val="ListParagraph"/>
        <w:numPr>
          <w:ilvl w:val="0"/>
          <w:numId w:val="30"/>
        </w:num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9348F1">
        <w:rPr>
          <w:rFonts w:ascii="Arial" w:hAnsi="Arial" w:cs="Arial"/>
          <w:sz w:val="22"/>
          <w:szCs w:val="22"/>
        </w:rPr>
        <w:t>the date of death;</w:t>
      </w:r>
    </w:p>
    <w:p w:rsidR="00FE1F13" w:rsidRPr="009348F1" w:rsidRDefault="00FE1F13" w:rsidP="00CF1607">
      <w:pPr>
        <w:pStyle w:val="ListParagraph"/>
        <w:numPr>
          <w:ilvl w:val="0"/>
          <w:numId w:val="30"/>
        </w:num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9348F1">
        <w:rPr>
          <w:rFonts w:ascii="Arial" w:hAnsi="Arial" w:cs="Arial"/>
          <w:sz w:val="22"/>
          <w:szCs w:val="22"/>
        </w:rPr>
        <w:t>that the artist had a will,</w:t>
      </w:r>
    </w:p>
    <w:p w:rsidR="00517B2D" w:rsidRPr="009348F1" w:rsidRDefault="00FE1F13" w:rsidP="00CF1607">
      <w:pPr>
        <w:pStyle w:val="ListParagraph"/>
        <w:numPr>
          <w:ilvl w:val="0"/>
          <w:numId w:val="30"/>
        </w:num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proofErr w:type="gramStart"/>
      <w:r w:rsidRPr="009348F1">
        <w:rPr>
          <w:rFonts w:ascii="Arial" w:hAnsi="Arial" w:cs="Arial"/>
          <w:sz w:val="22"/>
          <w:szCs w:val="22"/>
        </w:rPr>
        <w:t>details</w:t>
      </w:r>
      <w:proofErr w:type="gramEnd"/>
      <w:r w:rsidRPr="009348F1">
        <w:rPr>
          <w:rFonts w:ascii="Arial" w:hAnsi="Arial" w:cs="Arial"/>
          <w:sz w:val="22"/>
          <w:szCs w:val="22"/>
        </w:rPr>
        <w:t xml:space="preserve"> of the names</w:t>
      </w:r>
      <w:r w:rsidR="000A1A36" w:rsidRPr="009348F1">
        <w:rPr>
          <w:rFonts w:ascii="Arial" w:hAnsi="Arial" w:cs="Arial"/>
          <w:sz w:val="22"/>
          <w:szCs w:val="22"/>
        </w:rPr>
        <w:t>,</w:t>
      </w:r>
      <w:r w:rsidRPr="009348F1">
        <w:rPr>
          <w:rFonts w:ascii="Arial" w:hAnsi="Arial" w:cs="Arial"/>
          <w:sz w:val="22"/>
          <w:szCs w:val="22"/>
        </w:rPr>
        <w:t xml:space="preserve"> contact details </w:t>
      </w:r>
      <w:r w:rsidR="000A1A36" w:rsidRPr="009348F1">
        <w:rPr>
          <w:rFonts w:ascii="Arial" w:hAnsi="Arial" w:cs="Arial"/>
          <w:sz w:val="22"/>
          <w:szCs w:val="22"/>
        </w:rPr>
        <w:t xml:space="preserve">and bank account details </w:t>
      </w:r>
      <w:r w:rsidRPr="009348F1">
        <w:rPr>
          <w:rFonts w:ascii="Arial" w:hAnsi="Arial" w:cs="Arial"/>
          <w:sz w:val="22"/>
          <w:szCs w:val="22"/>
        </w:rPr>
        <w:t>for the executor, the copyright trustee (if applicable) and the beneficiaries</w:t>
      </w:r>
      <w:r w:rsidR="00517B2D" w:rsidRPr="009348F1">
        <w:rPr>
          <w:rFonts w:ascii="Arial" w:hAnsi="Arial" w:cs="Arial"/>
          <w:sz w:val="22"/>
          <w:szCs w:val="22"/>
        </w:rPr>
        <w:t xml:space="preserve">. </w:t>
      </w:r>
    </w:p>
    <w:p w:rsidR="00CF1607" w:rsidRPr="009348F1" w:rsidRDefault="00CF1607" w:rsidP="00CF1607">
      <w:pPr>
        <w:pStyle w:val="ListParagraph"/>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1429"/>
        <w:rPr>
          <w:rFonts w:ascii="Arial" w:hAnsi="Arial" w:cs="Arial"/>
          <w:sz w:val="22"/>
          <w:szCs w:val="22"/>
        </w:rPr>
      </w:pPr>
    </w:p>
    <w:p w:rsidR="00517B2D" w:rsidRDefault="00517B2D" w:rsidP="00CF1607">
      <w:pPr>
        <w:pStyle w:val="ListParagraph"/>
        <w:numPr>
          <w:ilvl w:val="0"/>
          <w:numId w:val="27"/>
        </w:num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CF1607">
        <w:rPr>
          <w:rFonts w:cs="Arial"/>
          <w:i/>
          <w:szCs w:val="22"/>
        </w:rPr>
        <w:t>Screenrights:</w:t>
      </w:r>
      <w:r w:rsidRPr="00CF1607">
        <w:rPr>
          <w:rFonts w:cs="Arial"/>
          <w:szCs w:val="22"/>
        </w:rPr>
        <w:t xml:space="preserve"> </w:t>
      </w:r>
      <w:r w:rsidRPr="00CF1607">
        <w:rPr>
          <w:rFonts w:cs="Arial"/>
          <w:szCs w:val="22"/>
        </w:rPr>
        <w:tab/>
      </w:r>
    </w:p>
    <w:p w:rsidR="009348F1" w:rsidRPr="000012E9" w:rsidRDefault="009348F1" w:rsidP="009348F1">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left"/>
        <w:rPr>
          <w:rFonts w:cs="Arial"/>
          <w:szCs w:val="22"/>
        </w:rPr>
      </w:pPr>
      <w:r w:rsidRPr="000012E9">
        <w:rPr>
          <w:rFonts w:cs="Arial"/>
          <w:szCs w:val="22"/>
        </w:rPr>
        <w:t xml:space="preserve">Screenrights manages statutory copyright licences for certain uses of audiovisual works (film and video) including uses by government and educational institutions. Often an artistic work such as a painting or sculpture may appear in a film or television broadcast and the owner of copyright in that artwork will share in any royalties collected by Screenrights for the use of that film. For more information see the </w:t>
      </w:r>
      <w:hyperlink r:id="rId28" w:history="1">
        <w:r w:rsidRPr="00964A74">
          <w:rPr>
            <w:rStyle w:val="Hyperlink"/>
            <w:rFonts w:cs="Arial"/>
            <w:szCs w:val="22"/>
          </w:rPr>
          <w:t>Screenrights website</w:t>
        </w:r>
      </w:hyperlink>
      <w:r w:rsidRPr="000012E9">
        <w:rPr>
          <w:rFonts w:cs="Arial"/>
          <w:szCs w:val="22"/>
        </w:rPr>
        <w:t xml:space="preserve">. </w:t>
      </w:r>
    </w:p>
    <w:p w:rsidR="009348F1" w:rsidRPr="000012E9" w:rsidRDefault="009348F1" w:rsidP="009348F1">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left"/>
        <w:rPr>
          <w:rFonts w:cs="Arial"/>
          <w:szCs w:val="22"/>
        </w:rPr>
      </w:pPr>
      <w:r w:rsidRPr="000012E9">
        <w:rPr>
          <w:rFonts w:cs="Arial"/>
          <w:szCs w:val="22"/>
        </w:rPr>
        <w:t>If you know that artworks by the deceased artist appeared in a film or television broadcast, contact Screenrights’ Member Services Department</w:t>
      </w:r>
      <w:r w:rsidRPr="000012E9">
        <w:rPr>
          <w:rFonts w:cs="Arial"/>
          <w:color w:val="001BFF"/>
          <w:szCs w:val="22"/>
        </w:rPr>
        <w:t xml:space="preserve"> </w:t>
      </w:r>
      <w:r w:rsidRPr="000012E9">
        <w:rPr>
          <w:rFonts w:cs="Arial"/>
          <w:szCs w:val="22"/>
        </w:rPr>
        <w:t xml:space="preserve">to find out if the deceased artist was registered for statutory royalties. Telephone: 02 9904 0133 or email </w:t>
      </w:r>
      <w:hyperlink r:id="rId29" w:history="1">
        <w:r w:rsidRPr="000012E9">
          <w:rPr>
            <w:rStyle w:val="Hyperlink"/>
            <w:rFonts w:cs="Arial"/>
            <w:szCs w:val="22"/>
          </w:rPr>
          <w:t>memberservices@screenrights.org</w:t>
        </w:r>
      </w:hyperlink>
      <w:r w:rsidRPr="000012E9">
        <w:rPr>
          <w:rFonts w:cs="Arial"/>
          <w:szCs w:val="22"/>
        </w:rPr>
        <w:t xml:space="preserve">. </w:t>
      </w:r>
    </w:p>
    <w:p w:rsidR="009348F1" w:rsidRPr="007801A2" w:rsidRDefault="009348F1" w:rsidP="009348F1">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left"/>
        <w:rPr>
          <w:rFonts w:cs="Arial"/>
          <w:szCs w:val="22"/>
        </w:rPr>
      </w:pPr>
      <w:r>
        <w:rPr>
          <w:rFonts w:cs="Arial"/>
          <w:szCs w:val="22"/>
        </w:rPr>
        <w:t>Screenrights</w:t>
      </w:r>
      <w:r w:rsidRPr="007801A2">
        <w:rPr>
          <w:rFonts w:cs="Arial"/>
          <w:szCs w:val="22"/>
        </w:rPr>
        <w:t xml:space="preserve"> can also </w:t>
      </w:r>
      <w:r>
        <w:rPr>
          <w:rFonts w:cs="Arial"/>
          <w:szCs w:val="22"/>
        </w:rPr>
        <w:t>distribute</w:t>
      </w:r>
      <w:r w:rsidRPr="007801A2">
        <w:rPr>
          <w:rFonts w:cs="Arial"/>
          <w:szCs w:val="22"/>
        </w:rPr>
        <w:t xml:space="preserve"> the statutory royalties </w:t>
      </w:r>
      <w:r>
        <w:rPr>
          <w:rFonts w:cs="Arial"/>
          <w:szCs w:val="22"/>
        </w:rPr>
        <w:t>collected for th</w:t>
      </w:r>
      <w:r w:rsidRPr="007801A2">
        <w:rPr>
          <w:rFonts w:cs="Arial"/>
          <w:szCs w:val="22"/>
        </w:rPr>
        <w:t xml:space="preserve">e artist’s estate </w:t>
      </w:r>
      <w:r>
        <w:rPr>
          <w:rFonts w:cs="Arial"/>
          <w:szCs w:val="22"/>
        </w:rPr>
        <w:t>by Copyright Agency</w:t>
      </w:r>
      <w:r w:rsidRPr="007801A2">
        <w:rPr>
          <w:rFonts w:cs="Arial"/>
          <w:szCs w:val="22"/>
        </w:rPr>
        <w:t xml:space="preserve">. However </w:t>
      </w:r>
      <w:r>
        <w:rPr>
          <w:rFonts w:cs="Arial"/>
          <w:szCs w:val="22"/>
        </w:rPr>
        <w:t>commission will need to be paid to both Copyright Agency and Screenrights for this service</w:t>
      </w:r>
      <w:r w:rsidRPr="007801A2">
        <w:rPr>
          <w:rFonts w:cs="Arial"/>
          <w:szCs w:val="22"/>
        </w:rPr>
        <w:t xml:space="preserve"> and Arts Law recommends that artists and their families register directly with </w:t>
      </w:r>
      <w:r>
        <w:rPr>
          <w:rFonts w:cs="Arial"/>
          <w:szCs w:val="22"/>
        </w:rPr>
        <w:t>Copyright Agency</w:t>
      </w:r>
      <w:r w:rsidRPr="007801A2">
        <w:rPr>
          <w:rFonts w:cs="Arial"/>
          <w:szCs w:val="22"/>
        </w:rPr>
        <w:t xml:space="preserve"> for statutory royalties. </w:t>
      </w:r>
    </w:p>
    <w:p w:rsidR="009348F1" w:rsidRPr="000012E9" w:rsidRDefault="009348F1" w:rsidP="009348F1">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left"/>
        <w:rPr>
          <w:rFonts w:cs="Arial"/>
          <w:szCs w:val="22"/>
        </w:rPr>
      </w:pPr>
      <w:r w:rsidRPr="000012E9">
        <w:rPr>
          <w:rFonts w:cs="Arial"/>
          <w:szCs w:val="22"/>
        </w:rPr>
        <w:t xml:space="preserve">Screenrights </w:t>
      </w:r>
      <w:r>
        <w:rPr>
          <w:rFonts w:cs="Arial"/>
          <w:szCs w:val="22"/>
        </w:rPr>
        <w:t xml:space="preserve">will not necessarily require letters of probate in order to update registration and payment details for the estates of Indigenous artists. The executor should </w:t>
      </w:r>
      <w:r w:rsidRPr="000012E9">
        <w:rPr>
          <w:rFonts w:cs="Arial"/>
          <w:szCs w:val="22"/>
        </w:rPr>
        <w:t xml:space="preserve">discuss with the Member Relations Manager how </w:t>
      </w:r>
      <w:r>
        <w:rPr>
          <w:rFonts w:cs="Arial"/>
          <w:szCs w:val="22"/>
        </w:rPr>
        <w:t>to</w:t>
      </w:r>
      <w:r w:rsidRPr="000012E9">
        <w:rPr>
          <w:rFonts w:cs="Arial"/>
          <w:szCs w:val="22"/>
        </w:rPr>
        <w:t xml:space="preserve"> proceed to arrange for payments to go to the </w:t>
      </w:r>
      <w:r>
        <w:rPr>
          <w:rFonts w:cs="Arial"/>
          <w:szCs w:val="22"/>
        </w:rPr>
        <w:t xml:space="preserve">copyright trustee or the </w:t>
      </w:r>
      <w:r w:rsidRPr="000012E9">
        <w:rPr>
          <w:rFonts w:cs="Arial"/>
          <w:szCs w:val="22"/>
        </w:rPr>
        <w:t xml:space="preserve">beneficiaries. </w:t>
      </w:r>
    </w:p>
    <w:p w:rsidR="009348F1" w:rsidRPr="00CF1607" w:rsidRDefault="009348F1" w:rsidP="009348F1">
      <w:pPr>
        <w:pStyle w:val="ListParagraph"/>
        <w:numPr>
          <w:ilvl w:val="0"/>
          <w:numId w:val="3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CF1607">
        <w:rPr>
          <w:rFonts w:cs="Arial"/>
          <w:i/>
          <w:szCs w:val="22"/>
        </w:rPr>
        <w:t>Other licensing arrangements:</w:t>
      </w:r>
      <w:r w:rsidRPr="00CF1607">
        <w:rPr>
          <w:rFonts w:cs="Arial"/>
          <w:szCs w:val="22"/>
        </w:rPr>
        <w:t xml:space="preserve"> </w:t>
      </w:r>
    </w:p>
    <w:p w:rsidR="009348F1" w:rsidRDefault="009348F1" w:rsidP="009348F1">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left"/>
        <w:rPr>
          <w:rFonts w:cs="Arial"/>
          <w:szCs w:val="22"/>
        </w:rPr>
      </w:pPr>
      <w:r w:rsidRPr="000012E9">
        <w:rPr>
          <w:rFonts w:cs="Arial"/>
          <w:szCs w:val="22"/>
        </w:rPr>
        <w:lastRenderedPageBreak/>
        <w:t xml:space="preserve">If there are other licensing deals that were negotiated during the artist’s lifetime without involving a collecting society, the </w:t>
      </w:r>
      <w:r>
        <w:rPr>
          <w:rFonts w:cs="Arial"/>
          <w:szCs w:val="22"/>
        </w:rPr>
        <w:t>executor</w:t>
      </w:r>
      <w:r w:rsidRPr="000012E9">
        <w:rPr>
          <w:rFonts w:cs="Arial"/>
          <w:szCs w:val="22"/>
        </w:rPr>
        <w:t xml:space="preserve"> need</w:t>
      </w:r>
      <w:r>
        <w:rPr>
          <w:rFonts w:cs="Arial"/>
          <w:szCs w:val="22"/>
        </w:rPr>
        <w:t>s</w:t>
      </w:r>
      <w:r w:rsidRPr="000012E9">
        <w:rPr>
          <w:rFonts w:cs="Arial"/>
          <w:szCs w:val="22"/>
        </w:rPr>
        <w:t xml:space="preserve"> to decide whether those contracts can and should be terminated or whether they should continue.  We recommend that the </w:t>
      </w:r>
      <w:r>
        <w:rPr>
          <w:rFonts w:cs="Arial"/>
          <w:szCs w:val="22"/>
        </w:rPr>
        <w:t xml:space="preserve">executor </w:t>
      </w:r>
      <w:r w:rsidRPr="000012E9">
        <w:rPr>
          <w:rFonts w:cs="Arial"/>
          <w:szCs w:val="22"/>
        </w:rPr>
        <w:t>get legal advice as to whether each licence is a sensible and commercially reasonable arrangement or whether it should be terminated.</w:t>
      </w:r>
      <w:r w:rsidRPr="00191E8C">
        <w:rPr>
          <w:rFonts w:cs="Arial"/>
          <w:szCs w:val="22"/>
        </w:rPr>
        <w:t xml:space="preserve"> </w:t>
      </w:r>
    </w:p>
    <w:p w:rsidR="00517B2D" w:rsidRDefault="00E9625E" w:rsidP="006C5E5B">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left"/>
        <w:rPr>
          <w:rFonts w:cs="Arial"/>
          <w:szCs w:val="22"/>
        </w:rPr>
      </w:pPr>
      <w:r w:rsidRPr="00E9625E">
        <w:rPr>
          <w:rFonts w:ascii="Leelawadee" w:hAnsi="Leelawadee" w:cs="Leelawadee"/>
          <w:i/>
          <w:szCs w:val="22"/>
          <w:bdr w:val="single" w:sz="4" w:space="0" w:color="000000"/>
          <w:shd w:val="clear" w:color="auto" w:fill="DAEEF3" w:themeFill="accent5" w:themeFillTint="33"/>
        </w:rPr>
        <w:t xml:space="preserve">Document </w:t>
      </w:r>
      <w:r w:rsidR="009348F1">
        <w:rPr>
          <w:rFonts w:ascii="Leelawadee" w:hAnsi="Leelawadee" w:cs="Leelawadee"/>
          <w:i/>
          <w:szCs w:val="22"/>
          <w:bdr w:val="single" w:sz="4" w:space="0" w:color="000000"/>
          <w:shd w:val="clear" w:color="auto" w:fill="DAEEF3" w:themeFill="accent5" w:themeFillTint="33"/>
        </w:rPr>
        <w:t>K</w:t>
      </w:r>
      <w:r>
        <w:rPr>
          <w:rFonts w:ascii="Leelawadee" w:hAnsi="Leelawadee" w:cs="Leelawadee"/>
          <w:i/>
          <w:szCs w:val="22"/>
          <w:bdr w:val="single" w:sz="4" w:space="0" w:color="000000"/>
          <w:shd w:val="clear" w:color="auto" w:fill="DAEEF3" w:themeFill="accent5" w:themeFillTint="33"/>
        </w:rPr>
        <w:t xml:space="preserve">   </w:t>
      </w:r>
      <w:r w:rsidR="0022392D" w:rsidRPr="00E9625E">
        <w:rPr>
          <w:rFonts w:cs="Arial"/>
          <w:i/>
          <w:szCs w:val="22"/>
        </w:rPr>
        <w:t xml:space="preserve">  </w:t>
      </w:r>
      <w:r w:rsidR="00517B2D" w:rsidRPr="0022392D">
        <w:rPr>
          <w:rFonts w:cs="Arial"/>
          <w:i/>
          <w:szCs w:val="22"/>
        </w:rPr>
        <w:t xml:space="preserve"> </w:t>
      </w:r>
      <w:r w:rsidR="00517B2D" w:rsidRPr="00191E8C">
        <w:rPr>
          <w:rFonts w:cs="Arial"/>
          <w:i/>
          <w:szCs w:val="22"/>
        </w:rPr>
        <w:t>is a</w:t>
      </w:r>
      <w:r w:rsidR="00F834F5">
        <w:rPr>
          <w:rFonts w:cs="Arial"/>
          <w:i/>
          <w:szCs w:val="22"/>
        </w:rPr>
        <w:t xml:space="preserve"> template</w:t>
      </w:r>
      <w:r w:rsidR="00517B2D" w:rsidRPr="00191E8C">
        <w:rPr>
          <w:rFonts w:cs="Arial"/>
          <w:i/>
          <w:szCs w:val="22"/>
        </w:rPr>
        <w:t xml:space="preserve"> letter requesting the licensee to pay any royalties to the beneficiaries in the future.</w:t>
      </w:r>
      <w:r w:rsidR="00517B2D" w:rsidRPr="00191E8C">
        <w:rPr>
          <w:rFonts w:cs="Arial"/>
          <w:szCs w:val="22"/>
        </w:rPr>
        <w:t xml:space="preserve">  If the licensee does not agree, seek legal advice as to whether the licence should be terminated.  It may be necessary to get a grant of </w:t>
      </w:r>
      <w:r w:rsidR="00F834F5">
        <w:rPr>
          <w:rFonts w:cs="Arial"/>
          <w:szCs w:val="22"/>
        </w:rPr>
        <w:t xml:space="preserve">probate or </w:t>
      </w:r>
      <w:r w:rsidR="00517B2D" w:rsidRPr="00191E8C">
        <w:rPr>
          <w:rFonts w:cs="Arial"/>
          <w:szCs w:val="22"/>
        </w:rPr>
        <w:t>administration in order to deal with these licences.</w:t>
      </w:r>
    </w:p>
    <w:p w:rsidR="00517B2D" w:rsidRDefault="00C27A8D" w:rsidP="006C5E5B">
      <w:pPr>
        <w:jc w:val="center"/>
        <w:rPr>
          <w:rFonts w:cs="Arial"/>
          <w:szCs w:val="22"/>
        </w:rPr>
      </w:pPr>
      <w:r>
        <w:rPr>
          <w:rFonts w:cs="Arial"/>
          <w:noProof/>
          <w:szCs w:val="22"/>
          <w:lang w:val="en-GB" w:eastAsia="en-GB"/>
        </w:rPr>
        <mc:AlternateContent>
          <mc:Choice Requires="wps">
            <w:drawing>
              <wp:inline distT="0" distB="0" distL="0" distR="0" wp14:anchorId="6D5C1F99" wp14:editId="023522ED">
                <wp:extent cx="4749588" cy="2861733"/>
                <wp:effectExtent l="0" t="0" r="26035" b="3429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588" cy="2861733"/>
                        </a:xfrm>
                        <a:prstGeom prst="rect">
                          <a:avLst/>
                        </a:prstGeom>
                        <a:solidFill>
                          <a:schemeClr val="accent6">
                            <a:lumMod val="20000"/>
                            <a:lumOff val="80000"/>
                          </a:schemeClr>
                        </a:solidFill>
                        <a:ln w="9525">
                          <a:solidFill>
                            <a:schemeClr val="accent6">
                              <a:lumMod val="50000"/>
                            </a:schemeClr>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6269F9" w:rsidRDefault="006269F9" w:rsidP="009A0D2E">
                            <w:pPr>
                              <w:jc w:val="left"/>
                              <w:rPr>
                                <w:rFonts w:ascii="Leelawadee" w:hAnsi="Leelawadee" w:cs="Leelawadee"/>
                                <w:color w:val="984806" w:themeColor="accent6" w:themeShade="80"/>
                                <w:sz w:val="28"/>
                                <w:szCs w:val="28"/>
                              </w:rPr>
                            </w:pPr>
                            <w:r w:rsidRPr="00A343C9">
                              <w:rPr>
                                <w:rFonts w:ascii="Leelawadee" w:hAnsi="Leelawadee" w:cs="Leelawadee"/>
                                <w:color w:val="984806" w:themeColor="accent6" w:themeShade="80"/>
                                <w:sz w:val="28"/>
                                <w:szCs w:val="28"/>
                              </w:rPr>
                              <w:t>Example:</w:t>
                            </w:r>
                            <w:r>
                              <w:rPr>
                                <w:rFonts w:ascii="Leelawadee" w:hAnsi="Leelawadee" w:cs="Leelawadee"/>
                                <w:color w:val="984806" w:themeColor="accent6" w:themeShade="80"/>
                                <w:sz w:val="28"/>
                                <w:szCs w:val="28"/>
                              </w:rPr>
                              <w:t xml:space="preserve"> </w:t>
                            </w:r>
                          </w:p>
                          <w:p w:rsidR="006269F9" w:rsidRPr="00A343C9" w:rsidRDefault="006269F9" w:rsidP="009A0D2E">
                            <w:pPr>
                              <w:jc w:val="left"/>
                              <w:rPr>
                                <w:rFonts w:ascii="Leelawadee" w:hAnsi="Leelawadee" w:cs="Leelawadee"/>
                                <w:color w:val="984806" w:themeColor="accent6" w:themeShade="80"/>
                                <w:sz w:val="28"/>
                                <w:szCs w:val="28"/>
                              </w:rPr>
                            </w:pPr>
                            <w:r w:rsidRPr="00A343C9">
                              <w:rPr>
                                <w:rFonts w:cs="Arial"/>
                                <w:color w:val="984806" w:themeColor="accent6" w:themeShade="80"/>
                                <w:szCs w:val="22"/>
                              </w:rPr>
                              <w:t xml:space="preserve">The artist had a licence with a souvenir business to use three artworks on stationery and gift cards.  The artist’s will </w:t>
                            </w:r>
                            <w:proofErr w:type="gramStart"/>
                            <w:r w:rsidRPr="00A343C9">
                              <w:rPr>
                                <w:rFonts w:cs="Arial"/>
                                <w:color w:val="984806" w:themeColor="accent6" w:themeShade="80"/>
                                <w:szCs w:val="22"/>
                              </w:rPr>
                              <w:t>left</w:t>
                            </w:r>
                            <w:proofErr w:type="gramEnd"/>
                            <w:r w:rsidRPr="00A343C9">
                              <w:rPr>
                                <w:rFonts w:cs="Arial"/>
                                <w:color w:val="984806" w:themeColor="accent6" w:themeShade="80"/>
                                <w:szCs w:val="22"/>
                              </w:rPr>
                              <w:t xml:space="preserve"> everything to his three children in equal shares.  The children agreed that they would each take copyright in one of the three works.  The souvenir business agreed to pay royalties on the first artwork to the artist’s eldest son, on the second artwork to the second son and on the third artwork to the artist’s daughter.</w:t>
                            </w:r>
                          </w:p>
                          <w:p w:rsidR="006269F9" w:rsidRPr="00A343C9" w:rsidRDefault="006269F9" w:rsidP="009A0D2E">
                            <w:pPr>
                              <w:jc w:val="left"/>
                              <w:rPr>
                                <w:rFonts w:cs="Arial"/>
                                <w:color w:val="984806" w:themeColor="accent6" w:themeShade="80"/>
                                <w:szCs w:val="22"/>
                              </w:rPr>
                            </w:pPr>
                            <w:r w:rsidRPr="00A343C9">
                              <w:rPr>
                                <w:rFonts w:cs="Arial"/>
                                <w:color w:val="984806" w:themeColor="accent6" w:themeShade="80"/>
                                <w:szCs w:val="22"/>
                              </w:rPr>
                              <w:t xml:space="preserve">The artist also had a licence with a hotel for the use of an artwork on its website.  The hotel wouldn’t agree to pay the royalties in three shares or deal with the beneficiaries.  However the executor registered the artist’s estate with Viscopy in the names of the three children.  The hotel agreed to licence the artwork through Viscopy.  Viscopy then distributed the royalties to the three beneficiaries after deducting its commission.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374pt;height:2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jbpAIAADwFAAAOAAAAZHJzL2Uyb0RvYy54bWysVNuO2yAQfa/Uf0C8e31ZO06idVbeuK4q&#10;9Sbt9gMIxjEqBhdInO2q/94BJ9lsK1VV1RcEM8yZw8wZbm4PvUB7pg1XssDxVYQRk1Q1XG4L/OWh&#10;DuYYGUtkQ4SSrMCPzODb1etXN+OwZInqlGiYRgAizXIcCtxZOyzD0NCO9cRcqYFJcLZK98TCUW/D&#10;RpMR0HsRJlE0C0elm0EryowBazU58crjty2j9lPbGmaRKDBws37Vft24NVzdkOVWk6Hj9EiD/AOL&#10;nnAJSc9QFbEE7TT/DarnVCujWntFVR+qtuWU+TfAa+Lol9fcd2Rg/i1QHDOcy2T+Hyz9uP+sEW8K&#10;nGIkSQ8temAHi+7UAV276oyDWcKl+wGu2QOYocv+pWZ4r+hXg6Rad0RuWam1GjtGGmAXu8jwInTC&#10;MQ5kM35QDaQhO6s80KHVvSsdFAMBOnTp8dwZR4WCMc3TRTYHLVHwJfNZnF97diFZnsIHbexbpnrk&#10;NgXW0HoPT/bvjXV0yPJ0xWUzSvCm5kL4g5MbWwuN9gSEQihl0s58uNj1wHeyg+Cio2TADMKazPOT&#10;GVJ44Tokn/BFEiHRWOBFlmQe+IXvHPZnAtnfZeq5haESvC+w53bk7JrzRjZe8pZwMe2BtJCuCFBr&#10;qNRxN4n3qS7LZFZdV0E1X+RBumFJMK+jNLgr0yxe53kdV/mPaYhcq7zin9ZZnpR5tghmZRYHaRzN&#10;g7KMkqCqy6iM0nq9SO98EKQ+JfVicfqYlGIPm4NXpVeSE9JGNY+gHq2mEYYvBzad0t8xGmF8C2y+&#10;7YhmGIl3EhS4iNPUzbs/pEAIDvrSs7n0EEkBqsAWo2m7ttMfsRs033aQadK8VCWotuVeT8+sjlqH&#10;EfVdP34n7g+4PPtbz5/e6icAAAD//wMAUEsDBBQABgAIAAAAIQC56jTr3QAAAAUBAAAPAAAAZHJz&#10;L2Rvd25yZXYueG1sTI9BS8NAEIXvgv9hGcGLtJuWaGvMplg1RejJVvC6zY5J6O5syG7a+O8dvejl&#10;weMN732Tr0ZnxQn70HpSMJsmIJAqb1qqFbzvy8kSRIiajLaeUMEXBlgVlxe5zow/0xuedrEWXEIh&#10;0wqaGLtMylA16HSY+g6Js0/fOx3Z9rU0vT5zubNyniR30umWeKHRHT41WB13g1NwX27W2+3rTTlP&#10;18eP51k3WPMyKHV9NT4+gIg4xr9j+MFndCiY6eAHMkFYBfxI/FXOFumS7UFBepssQBa5/E9ffAMA&#10;AP//AwBQSwECLQAUAAYACAAAACEAtoM4kv4AAADhAQAAEwAAAAAAAAAAAAAAAAAAAAAAW0NvbnRl&#10;bnRfVHlwZXNdLnhtbFBLAQItABQABgAIAAAAIQA4/SH/1gAAAJQBAAALAAAAAAAAAAAAAAAAAC8B&#10;AABfcmVscy8ucmVsc1BLAQItABQABgAIAAAAIQBgRTjbpAIAADwFAAAOAAAAAAAAAAAAAAAAAC4C&#10;AABkcnMvZTJvRG9jLnhtbFBLAQItABQABgAIAAAAIQC56jTr3QAAAAUBAAAPAAAAAAAAAAAAAAAA&#10;AP4EAABkcnMvZG93bnJldi54bWxQSwUGAAAAAAQABADzAAAACAYAAAAA&#10;" fillcolor="#fde9d9 [665]" strokecolor="#974706 [1609]">
                <v:textbox>
                  <w:txbxContent>
                    <w:p w:rsidR="006269F9" w:rsidRDefault="006269F9" w:rsidP="009A0D2E">
                      <w:pPr>
                        <w:jc w:val="left"/>
                        <w:rPr>
                          <w:rFonts w:ascii="Leelawadee" w:hAnsi="Leelawadee" w:cs="Leelawadee"/>
                          <w:color w:val="984806" w:themeColor="accent6" w:themeShade="80"/>
                          <w:sz w:val="28"/>
                          <w:szCs w:val="28"/>
                        </w:rPr>
                      </w:pPr>
                      <w:r w:rsidRPr="00A343C9">
                        <w:rPr>
                          <w:rFonts w:ascii="Leelawadee" w:hAnsi="Leelawadee" w:cs="Leelawadee"/>
                          <w:color w:val="984806" w:themeColor="accent6" w:themeShade="80"/>
                          <w:sz w:val="28"/>
                          <w:szCs w:val="28"/>
                        </w:rPr>
                        <w:t>Example:</w:t>
                      </w:r>
                      <w:r>
                        <w:rPr>
                          <w:rFonts w:ascii="Leelawadee" w:hAnsi="Leelawadee" w:cs="Leelawadee"/>
                          <w:color w:val="984806" w:themeColor="accent6" w:themeShade="80"/>
                          <w:sz w:val="28"/>
                          <w:szCs w:val="28"/>
                        </w:rPr>
                        <w:t xml:space="preserve"> </w:t>
                      </w:r>
                    </w:p>
                    <w:p w:rsidR="006269F9" w:rsidRPr="00A343C9" w:rsidRDefault="006269F9" w:rsidP="009A0D2E">
                      <w:pPr>
                        <w:jc w:val="left"/>
                        <w:rPr>
                          <w:rFonts w:ascii="Leelawadee" w:hAnsi="Leelawadee" w:cs="Leelawadee"/>
                          <w:color w:val="984806" w:themeColor="accent6" w:themeShade="80"/>
                          <w:sz w:val="28"/>
                          <w:szCs w:val="28"/>
                        </w:rPr>
                      </w:pPr>
                      <w:r w:rsidRPr="00A343C9">
                        <w:rPr>
                          <w:rFonts w:cs="Arial"/>
                          <w:color w:val="984806" w:themeColor="accent6" w:themeShade="80"/>
                          <w:szCs w:val="22"/>
                        </w:rPr>
                        <w:t xml:space="preserve">The artist had a licence with a souvenir business to use three artworks on stationery and gift cards.  The artist’s will </w:t>
                      </w:r>
                      <w:proofErr w:type="gramStart"/>
                      <w:r w:rsidRPr="00A343C9">
                        <w:rPr>
                          <w:rFonts w:cs="Arial"/>
                          <w:color w:val="984806" w:themeColor="accent6" w:themeShade="80"/>
                          <w:szCs w:val="22"/>
                        </w:rPr>
                        <w:t>left</w:t>
                      </w:r>
                      <w:proofErr w:type="gramEnd"/>
                      <w:r w:rsidRPr="00A343C9">
                        <w:rPr>
                          <w:rFonts w:cs="Arial"/>
                          <w:color w:val="984806" w:themeColor="accent6" w:themeShade="80"/>
                          <w:szCs w:val="22"/>
                        </w:rPr>
                        <w:t xml:space="preserve"> everything to his three children in equal shares.  The children agreed that they would each take copyright in one of the three works.  The souvenir business agreed to pay royalties on the first artwork to the artist’s eldest son, on the second artwork to the second son and on the third artwork to the artist’s daughter.</w:t>
                      </w:r>
                    </w:p>
                    <w:p w:rsidR="006269F9" w:rsidRPr="00A343C9" w:rsidRDefault="006269F9" w:rsidP="009A0D2E">
                      <w:pPr>
                        <w:jc w:val="left"/>
                        <w:rPr>
                          <w:rFonts w:cs="Arial"/>
                          <w:color w:val="984806" w:themeColor="accent6" w:themeShade="80"/>
                          <w:szCs w:val="22"/>
                        </w:rPr>
                      </w:pPr>
                      <w:r w:rsidRPr="00A343C9">
                        <w:rPr>
                          <w:rFonts w:cs="Arial"/>
                          <w:color w:val="984806" w:themeColor="accent6" w:themeShade="80"/>
                          <w:szCs w:val="22"/>
                        </w:rPr>
                        <w:t xml:space="preserve">The artist also had a licence with a hotel for the use of an artwork on its website.  The hotel wouldn’t agree to pay the royalties in three shares or deal with the beneficiaries.  However the executor registered the artist’s estate with Viscopy in the names of the three children.  The hotel agreed to licence the artwork through Viscopy.  Viscopy then distributed the royalties to the three beneficiaries after deducting its commission. </w:t>
                      </w:r>
                    </w:p>
                  </w:txbxContent>
                </v:textbox>
                <w10:anchorlock/>
              </v:shape>
            </w:pict>
          </mc:Fallback>
        </mc:AlternateContent>
      </w:r>
    </w:p>
    <w:p w:rsidR="009348F1" w:rsidRDefault="009348F1" w:rsidP="006C5E5B">
      <w:pPr>
        <w:jc w:val="center"/>
        <w:rPr>
          <w:rFonts w:cs="Arial"/>
          <w:szCs w:val="22"/>
        </w:rPr>
      </w:pPr>
    </w:p>
    <w:p w:rsidR="00F159D8" w:rsidRPr="009348F1" w:rsidRDefault="00F159D8" w:rsidP="009348F1">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9348F1">
        <w:rPr>
          <w:rFonts w:ascii="Leelawadee" w:hAnsi="Leelawadee" w:cs="Leelawadee"/>
          <w:color w:val="4F6228" w:themeColor="accent3" w:themeShade="80"/>
          <w:szCs w:val="22"/>
        </w:rPr>
        <w:t>Real Estate</w:t>
      </w:r>
    </w:p>
    <w:p w:rsidR="00F159D8" w:rsidRPr="00F159D8" w:rsidRDefault="001C0450" w:rsidP="003E31E2">
      <w:pPr>
        <w:ind w:left="720"/>
      </w:pPr>
      <w:r w:rsidRPr="001C0450">
        <w:t xml:space="preserve">Land and Property Information (LPI), </w:t>
      </w:r>
      <w:r>
        <w:t xml:space="preserve">is </w:t>
      </w:r>
      <w:r w:rsidRPr="001C0450">
        <w:t xml:space="preserve">a division of the </w:t>
      </w:r>
      <w:r>
        <w:t xml:space="preserve">New South Wales </w:t>
      </w:r>
      <w:r w:rsidRPr="001C0450">
        <w:t>Department of Finance, Service and Innovation</w:t>
      </w:r>
      <w:r>
        <w:t>. Sin</w:t>
      </w:r>
      <w:r w:rsidR="00ED7314" w:rsidRPr="009348F1">
        <w:t xml:space="preserve">ce April 2011, </w:t>
      </w:r>
      <w:r>
        <w:t xml:space="preserve">it has carried out the </w:t>
      </w:r>
      <w:r w:rsidR="00ED7314" w:rsidRPr="009348F1">
        <w:t>functions formerly carried out</w:t>
      </w:r>
      <w:r w:rsidR="00ED7314">
        <w:t xml:space="preserve"> by the New South Wales Land Titles Registry</w:t>
      </w:r>
      <w:r w:rsidR="007565E6">
        <w:t xml:space="preserve">. It requires </w:t>
      </w:r>
      <w:r w:rsidR="00F159D8" w:rsidRPr="00F159D8">
        <w:t xml:space="preserve">a </w:t>
      </w:r>
      <w:r w:rsidR="00F159D8">
        <w:t>g</w:t>
      </w:r>
      <w:r w:rsidR="00F159D8" w:rsidRPr="00F159D8">
        <w:t xml:space="preserve">rant of Probate or Administration </w:t>
      </w:r>
      <w:r w:rsidR="007565E6">
        <w:t xml:space="preserve">to be obtained </w:t>
      </w:r>
      <w:r w:rsidR="00F159D8" w:rsidRPr="00F159D8">
        <w:t xml:space="preserve">before it will transfer or allow the sale of </w:t>
      </w:r>
      <w:r>
        <w:t xml:space="preserve">any </w:t>
      </w:r>
      <w:r w:rsidR="00F159D8" w:rsidRPr="00F159D8">
        <w:t xml:space="preserve">property owned by </w:t>
      </w:r>
      <w:r>
        <w:t>a deceased person</w:t>
      </w:r>
      <w:r w:rsidR="00F159D8">
        <w:t>.</w:t>
      </w:r>
      <w:r w:rsidR="00F159D8" w:rsidRPr="00F159D8">
        <w:t xml:space="preserve"> </w:t>
      </w:r>
      <w:r w:rsidR="007565E6">
        <w:t xml:space="preserve">For more information contact the Land &amp; Property Information Office on 1 300 052637 or see the </w:t>
      </w:r>
      <w:r>
        <w:t xml:space="preserve">LPI </w:t>
      </w:r>
      <w:hyperlink r:id="rId30" w:history="1">
        <w:r w:rsidR="007565E6" w:rsidRPr="001C0450">
          <w:rPr>
            <w:rStyle w:val="Hyperlink"/>
          </w:rPr>
          <w:t>website</w:t>
        </w:r>
      </w:hyperlink>
      <w:r w:rsidRPr="001C0450">
        <w:t>.</w:t>
      </w:r>
      <w:r w:rsidR="007565E6" w:rsidRPr="001C0450">
        <w:t xml:space="preserve"> </w:t>
      </w:r>
      <w:r w:rsidR="00F159D8" w:rsidRPr="001C0450">
        <w:t>If</w:t>
      </w:r>
      <w:r w:rsidR="00F159D8" w:rsidRPr="00F159D8">
        <w:t xml:space="preserve"> the deceased </w:t>
      </w:r>
      <w:r w:rsidR="00F159D8">
        <w:t>artist</w:t>
      </w:r>
      <w:r w:rsidR="00F159D8" w:rsidRPr="00F159D8">
        <w:t xml:space="preserve"> owned land as a joint tenant, the executor does not need to take any action as the </w:t>
      </w:r>
      <w:r w:rsidR="00F159D8">
        <w:t xml:space="preserve">other joint tenant (often the spouse or partner of the deceased person) </w:t>
      </w:r>
      <w:r w:rsidR="00F159D8" w:rsidRPr="00F159D8">
        <w:t xml:space="preserve">will automatically </w:t>
      </w:r>
      <w:r w:rsidR="003E31E2">
        <w:t>become the sole owner</w:t>
      </w:r>
      <w:r w:rsidR="006B337D">
        <w:t xml:space="preserve"> after filing a Notice of Death form</w:t>
      </w:r>
      <w:r>
        <w:t>, also available on the LPI website</w:t>
      </w:r>
      <w:r w:rsidR="003E31E2">
        <w:t>.</w:t>
      </w:r>
      <w:r w:rsidR="00F159D8" w:rsidRPr="00F159D8">
        <w:t xml:space="preserve">  </w:t>
      </w:r>
      <w:r>
        <w:t xml:space="preserve">There is a step-by-step guide on the </w:t>
      </w:r>
      <w:hyperlink r:id="rId31" w:history="1">
        <w:r w:rsidRPr="001C0450">
          <w:rPr>
            <w:rStyle w:val="Hyperlink"/>
          </w:rPr>
          <w:t xml:space="preserve">NSW </w:t>
        </w:r>
        <w:proofErr w:type="spellStart"/>
        <w:r w:rsidRPr="001C0450">
          <w:rPr>
            <w:rStyle w:val="Hyperlink"/>
          </w:rPr>
          <w:t>LawAccess</w:t>
        </w:r>
        <w:proofErr w:type="spellEnd"/>
        <w:r w:rsidRPr="001C0450">
          <w:rPr>
            <w:rStyle w:val="Hyperlink"/>
          </w:rPr>
          <w:t xml:space="preserve"> website</w:t>
        </w:r>
      </w:hyperlink>
      <w:r>
        <w:t>.</w:t>
      </w:r>
    </w:p>
    <w:p w:rsidR="00056483" w:rsidRDefault="00056483">
      <w:pPr>
        <w:spacing w:before="0" w:beforeAutospacing="0" w:after="200" w:line="276" w:lineRule="auto"/>
        <w:jc w:val="left"/>
        <w:rPr>
          <w:rFonts w:ascii="Leelawadee" w:hAnsi="Leelawadee" w:cs="Leelawadee"/>
          <w:color w:val="4F6228" w:themeColor="accent3" w:themeShade="80"/>
          <w:szCs w:val="22"/>
        </w:rPr>
      </w:pPr>
    </w:p>
    <w:p w:rsidR="00F159D8" w:rsidRPr="001C0450" w:rsidRDefault="00F159D8" w:rsidP="009348F1">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1C0450">
        <w:rPr>
          <w:rFonts w:ascii="Leelawadee" w:hAnsi="Leelawadee" w:cs="Leelawadee"/>
          <w:color w:val="4F6228" w:themeColor="accent3" w:themeShade="80"/>
          <w:szCs w:val="22"/>
        </w:rPr>
        <w:t>Cars and caravans</w:t>
      </w:r>
    </w:p>
    <w:p w:rsidR="00056483" w:rsidRPr="0022392D" w:rsidRDefault="00056483" w:rsidP="0005648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1800"/>
        <w:rPr>
          <w:rFonts w:ascii="Leelawadee" w:hAnsi="Leelawadee" w:cs="Leelawadee"/>
          <w:color w:val="4F6228" w:themeColor="accent3" w:themeShade="80"/>
          <w:szCs w:val="22"/>
        </w:rPr>
      </w:pPr>
    </w:p>
    <w:p w:rsidR="00194568" w:rsidRDefault="00194568" w:rsidP="003E31E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720"/>
      </w:pPr>
    </w:p>
    <w:p w:rsidR="00F159D8" w:rsidRDefault="00F159D8" w:rsidP="003E31E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720"/>
      </w:pPr>
      <w:r w:rsidRPr="00F159D8">
        <w:t xml:space="preserve">If the deceased owned a car, it will need to be transferred into the name of the </w:t>
      </w:r>
      <w:r w:rsidR="003E31E2">
        <w:t xml:space="preserve">correct </w:t>
      </w:r>
      <w:r w:rsidRPr="00F159D8">
        <w:t xml:space="preserve">beneficiary </w:t>
      </w:r>
      <w:r w:rsidR="003E31E2">
        <w:t xml:space="preserve">or, </w:t>
      </w:r>
      <w:r w:rsidRPr="00F159D8">
        <w:t>if the car is to be sold so that money can be divided among several beneficiaries</w:t>
      </w:r>
      <w:r w:rsidR="003E31E2">
        <w:t>, the name of the purchaser</w:t>
      </w:r>
      <w:r w:rsidR="002230D1">
        <w:t>. New South Wales</w:t>
      </w:r>
      <w:r w:rsidR="003E31E2">
        <w:t xml:space="preserve"> </w:t>
      </w:r>
      <w:r w:rsidR="002230D1">
        <w:t>Roads and Maritime Services</w:t>
      </w:r>
      <w:r w:rsidR="003E31E2">
        <w:t xml:space="preserve"> </w:t>
      </w:r>
      <w:r w:rsidRPr="00F159D8">
        <w:t xml:space="preserve">will </w:t>
      </w:r>
      <w:r w:rsidR="002230D1">
        <w:t xml:space="preserve">normally be notified by the NSW registry of Births, Deaths and Marriages when a person passes away. It has strict requirements for the transfer of registration which are set out on the </w:t>
      </w:r>
      <w:hyperlink r:id="rId32" w:history="1">
        <w:r w:rsidR="002230D1" w:rsidRPr="002230D1">
          <w:rPr>
            <w:rStyle w:val="Hyperlink"/>
          </w:rPr>
          <w:t>NSW Roads and Maritime website</w:t>
        </w:r>
      </w:hyperlink>
      <w:r w:rsidR="002230D1">
        <w:t xml:space="preserve"> which include proof that the owner is deceased (if this is not already recorded in its system)</w:t>
      </w:r>
      <w:r w:rsidRPr="00F159D8">
        <w:t>, a copy of the will</w:t>
      </w:r>
      <w:r w:rsidR="002230D1">
        <w:t xml:space="preserve"> or a signed </w:t>
      </w:r>
      <w:r w:rsidR="002230D1">
        <w:lastRenderedPageBreak/>
        <w:t>advice from a solicitor</w:t>
      </w:r>
      <w:r w:rsidRPr="00F159D8">
        <w:t>, proof of identity</w:t>
      </w:r>
      <w:r w:rsidR="003E31E2">
        <w:t xml:space="preserve"> of the beneficiary or purchaser</w:t>
      </w:r>
      <w:r w:rsidRPr="00F159D8">
        <w:t xml:space="preserve">, the certificate of registration and </w:t>
      </w:r>
      <w:r w:rsidR="003E31E2">
        <w:t>a</w:t>
      </w:r>
      <w:r w:rsidRPr="00F159D8">
        <w:t xml:space="preserve"> completed</w:t>
      </w:r>
      <w:r w:rsidRPr="00F159D8">
        <w:rPr>
          <w:rFonts w:cs="Arial"/>
          <w:b/>
          <w:szCs w:val="22"/>
        </w:rPr>
        <w:t xml:space="preserve"> </w:t>
      </w:r>
      <w:r w:rsidRPr="00F159D8">
        <w:t xml:space="preserve">application for transfer </w:t>
      </w:r>
      <w:r w:rsidR="002230D1">
        <w:t xml:space="preserve">of </w:t>
      </w:r>
      <w:r w:rsidRPr="00F159D8">
        <w:t>the vehicle.</w:t>
      </w:r>
    </w:p>
    <w:p w:rsidR="003E31E2" w:rsidRDefault="003E31E2" w:rsidP="003E31E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720"/>
      </w:pPr>
    </w:p>
    <w:p w:rsidR="00F159D8" w:rsidRPr="0022392D" w:rsidRDefault="00F159D8" w:rsidP="009348F1">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 xml:space="preserve">Insurance policies and </w:t>
      </w:r>
      <w:r w:rsidR="003E31E2" w:rsidRPr="0022392D">
        <w:rPr>
          <w:rFonts w:ascii="Leelawadee" w:hAnsi="Leelawadee" w:cs="Leelawadee"/>
          <w:color w:val="4F6228" w:themeColor="accent3" w:themeShade="80"/>
          <w:szCs w:val="22"/>
        </w:rPr>
        <w:t>superannuation</w:t>
      </w:r>
      <w:r w:rsidRPr="0022392D">
        <w:rPr>
          <w:rFonts w:ascii="Leelawadee" w:hAnsi="Leelawadee" w:cs="Leelawadee"/>
          <w:color w:val="4F6228" w:themeColor="accent3" w:themeShade="80"/>
          <w:szCs w:val="22"/>
        </w:rPr>
        <w:t xml:space="preserve"> funds</w:t>
      </w:r>
    </w:p>
    <w:p w:rsidR="003E31E2" w:rsidRDefault="00F159D8" w:rsidP="003E31E2">
      <w:pPr>
        <w:ind w:left="720"/>
      </w:pPr>
      <w:r w:rsidRPr="00F159D8">
        <w:t xml:space="preserve">Some types of </w:t>
      </w:r>
      <w:r w:rsidR="003E31E2">
        <w:t xml:space="preserve">insurance or superannuation </w:t>
      </w:r>
      <w:r w:rsidRPr="00F159D8">
        <w:t>policy will include provision for a named beneficiary in the event of the death of the policy holder and may t</w:t>
      </w:r>
      <w:r w:rsidR="003E31E2">
        <w:t>herefore not be covered by the W</w:t>
      </w:r>
      <w:r w:rsidRPr="00F159D8">
        <w:t xml:space="preserve">ill. </w:t>
      </w:r>
    </w:p>
    <w:p w:rsidR="00F159D8" w:rsidRPr="00F159D8" w:rsidRDefault="003E31E2" w:rsidP="003E31E2">
      <w:pPr>
        <w:ind w:left="720"/>
      </w:pPr>
      <w:r>
        <w:t xml:space="preserve">If the insurance or superannuation payments are covered by the Will, the executor will need to </w:t>
      </w:r>
      <w:r w:rsidRPr="00F159D8">
        <w:t xml:space="preserve">contact the </w:t>
      </w:r>
      <w:r>
        <w:t xml:space="preserve">insurance company or superannuation fund to find out whether or not they </w:t>
      </w:r>
      <w:r w:rsidRPr="00F159D8">
        <w:t xml:space="preserve">require </w:t>
      </w:r>
      <w:r>
        <w:t>a</w:t>
      </w:r>
      <w:r w:rsidRPr="00F159D8">
        <w:t xml:space="preserve"> Grant of Probate </w:t>
      </w:r>
      <w:r>
        <w:t xml:space="preserve">in order </w:t>
      </w:r>
      <w:r w:rsidRPr="00F159D8">
        <w:t xml:space="preserve">to release the funds to the executor for distribution.  </w:t>
      </w:r>
      <w:r w:rsidR="00F159D8" w:rsidRPr="00F159D8">
        <w:t xml:space="preserve">In most cases, the trustee of the fund will have the discretion to release the funds directly to the named beneficiaries or </w:t>
      </w:r>
      <w:r>
        <w:t>the executor without a grant of probate.</w:t>
      </w:r>
    </w:p>
    <w:p w:rsidR="00F159D8" w:rsidRPr="0022392D" w:rsidRDefault="00F159D8" w:rsidP="009348F1">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Nursing home accommodation bonds</w:t>
      </w:r>
    </w:p>
    <w:p w:rsidR="00F40DE8" w:rsidRDefault="003E31E2" w:rsidP="008C2CDE">
      <w:pPr>
        <w:ind w:left="720"/>
      </w:pPr>
      <w:r>
        <w:t>The executor will need to contact the nursing home to enquire what information it requires in order to release</w:t>
      </w:r>
      <w:r w:rsidRPr="00F159D8">
        <w:t xml:space="preserve"> </w:t>
      </w:r>
      <w:r>
        <w:t>any accommodation bond or accrued social security payments</w:t>
      </w:r>
      <w:r w:rsidRPr="00F159D8">
        <w:t xml:space="preserve"> to the executor.</w:t>
      </w:r>
      <w:r>
        <w:t xml:space="preserve"> In many cases, </w:t>
      </w:r>
      <w:r w:rsidR="00F159D8" w:rsidRPr="00F159D8">
        <w:t>nursing homes will require a grant of probate or letters of administration.</w:t>
      </w:r>
    </w:p>
    <w:p w:rsidR="00941167" w:rsidRPr="00F40DE8" w:rsidRDefault="00941167" w:rsidP="003D6C90">
      <w:pPr>
        <w:pStyle w:val="Heading1"/>
        <w:numPr>
          <w:ilvl w:val="0"/>
          <w:numId w:val="25"/>
        </w:numPr>
        <w:rPr>
          <w:rFonts w:ascii="Leelawadee" w:hAnsi="Leelawadee" w:cs="Leelawadee"/>
          <w:b w:val="0"/>
          <w:color w:val="C0504D" w:themeColor="accent2"/>
        </w:rPr>
      </w:pPr>
      <w:r w:rsidRPr="00F40DE8">
        <w:rPr>
          <w:rFonts w:ascii="Leelawadee" w:hAnsi="Leelawadee" w:cs="Leelawadee"/>
          <w:b w:val="0"/>
          <w:color w:val="C0504D" w:themeColor="accent2"/>
        </w:rPr>
        <w:t>Wh</w:t>
      </w:r>
      <w:r w:rsidR="00183175" w:rsidRPr="00F40DE8">
        <w:rPr>
          <w:rFonts w:ascii="Leelawadee" w:hAnsi="Leelawadee" w:cs="Leelawadee"/>
          <w:b w:val="0"/>
          <w:color w:val="C0504D" w:themeColor="accent2"/>
        </w:rPr>
        <w:t xml:space="preserve">at to do when </w:t>
      </w:r>
      <w:r w:rsidR="00C06245" w:rsidRPr="00F40DE8">
        <w:rPr>
          <w:rFonts w:ascii="Leelawadee" w:hAnsi="Leelawadee" w:cs="Leelawadee"/>
          <w:b w:val="0"/>
          <w:color w:val="C0504D" w:themeColor="accent2"/>
        </w:rPr>
        <w:t>a beneficiary</w:t>
      </w:r>
      <w:r w:rsidR="00041EF3" w:rsidRPr="00F40DE8">
        <w:rPr>
          <w:rFonts w:ascii="Leelawadee" w:hAnsi="Leelawadee" w:cs="Leelawadee"/>
          <w:b w:val="0"/>
          <w:color w:val="C0504D" w:themeColor="accent2"/>
        </w:rPr>
        <w:t xml:space="preserve"> is </w:t>
      </w:r>
      <w:r w:rsidR="00183175" w:rsidRPr="00F40DE8">
        <w:rPr>
          <w:rFonts w:ascii="Leelawadee" w:hAnsi="Leelawadee" w:cs="Leelawadee"/>
          <w:b w:val="0"/>
          <w:color w:val="C0504D" w:themeColor="accent2"/>
        </w:rPr>
        <w:t>under the age of 18,</w:t>
      </w:r>
      <w:r w:rsidR="006E6CBF" w:rsidRPr="00F40DE8">
        <w:rPr>
          <w:rFonts w:ascii="Leelawadee" w:hAnsi="Leelawadee" w:cs="Leelawadee"/>
          <w:b w:val="0"/>
          <w:color w:val="C0504D" w:themeColor="accent2"/>
        </w:rPr>
        <w:t xml:space="preserve"> under a disability or can’t be found</w:t>
      </w:r>
    </w:p>
    <w:p w:rsidR="00041EF3" w:rsidRDefault="00183175" w:rsidP="00F03DCE">
      <w:r>
        <w:t xml:space="preserve">In many cases, the </w:t>
      </w:r>
      <w:r w:rsidR="00041EF3">
        <w:t xml:space="preserve">beneficiaries may be children under the age of 18. Sometimes a beneficiary may be a person who is not capable of understanding the significance of their entitlements under the Will (such as a person with a mental disability). </w:t>
      </w:r>
    </w:p>
    <w:p w:rsidR="00643849" w:rsidRDefault="00041EF3" w:rsidP="00F03DCE">
      <w:r>
        <w:t xml:space="preserve">In some cases, the executor may be able to give that beneficiary’s share to his or her legal guardian (such as a parent) to manage for the benefit of that beneficiary. Alternatively, many wills direct the executor to look after the shares of minor children and beneficiaries under a disability. That could be a very big job if, for example, a beneficiary is only very young when the artist passes away. </w:t>
      </w:r>
      <w:r w:rsidR="00643849">
        <w:t xml:space="preserve">If the executor is not willing to be responsible for the shares of minor children and beneficiaries under a disability, the executor can </w:t>
      </w:r>
      <w:r w:rsidR="006E6CBF">
        <w:t xml:space="preserve">write to the </w:t>
      </w:r>
      <w:r w:rsidR="001055F2">
        <w:t>NSW Trustee and Guardian</w:t>
      </w:r>
      <w:r w:rsidR="006E6CBF">
        <w:t xml:space="preserve"> and request that it look after any money and assets </w:t>
      </w:r>
      <w:r w:rsidR="00643849">
        <w:t>for those beneficiaries</w:t>
      </w:r>
      <w:r w:rsidR="003D7FC0">
        <w:rPr>
          <w:rStyle w:val="EndnoteReference"/>
        </w:rPr>
        <w:endnoteReference w:id="2"/>
      </w:r>
      <w:r w:rsidR="00643849">
        <w:t>.</w:t>
      </w:r>
    </w:p>
    <w:p w:rsidR="00643849" w:rsidRDefault="00643849" w:rsidP="00342392">
      <w:r>
        <w:t xml:space="preserve">The executor can also ask the </w:t>
      </w:r>
      <w:r w:rsidR="001055F2">
        <w:t>NSW Trustee and Guardian</w:t>
      </w:r>
      <w:r>
        <w:t xml:space="preserve"> to look after the share of any </w:t>
      </w:r>
      <w:r w:rsidR="006E6CBF">
        <w:t>beneficiary who cannot be found</w:t>
      </w:r>
      <w:r w:rsidR="0078215F">
        <w:t xml:space="preserve">. </w:t>
      </w:r>
      <w:r w:rsidR="006E6CBF">
        <w:t xml:space="preserve"> </w:t>
      </w:r>
    </w:p>
    <w:p w:rsidR="006E6CBF" w:rsidRDefault="0022392D" w:rsidP="00342392">
      <w:pPr>
        <w:rPr>
          <w:i/>
        </w:rPr>
      </w:pPr>
      <w:r w:rsidRPr="00E9625E">
        <w:rPr>
          <w:rFonts w:ascii="Leelawadee" w:hAnsi="Leelawadee" w:cs="Leelawadee"/>
          <w:i/>
          <w:bdr w:val="single" w:sz="4" w:space="0" w:color="000000"/>
          <w:shd w:val="clear" w:color="auto" w:fill="DAEEF3" w:themeFill="accent5" w:themeFillTint="33"/>
        </w:rPr>
        <w:t xml:space="preserve"> </w:t>
      </w:r>
      <w:r w:rsidR="00643849" w:rsidRPr="00E9625E">
        <w:rPr>
          <w:rFonts w:ascii="Leelawadee" w:hAnsi="Leelawadee" w:cs="Leelawadee"/>
          <w:i/>
          <w:bdr w:val="single" w:sz="4" w:space="0" w:color="000000"/>
          <w:shd w:val="clear" w:color="auto" w:fill="DAEEF3" w:themeFill="accent5" w:themeFillTint="33"/>
        </w:rPr>
        <w:t xml:space="preserve">Document </w:t>
      </w:r>
      <w:r w:rsidR="002230D1">
        <w:rPr>
          <w:rFonts w:ascii="Leelawadee" w:hAnsi="Leelawadee" w:cs="Leelawadee"/>
          <w:i/>
          <w:bdr w:val="single" w:sz="4" w:space="0" w:color="000000"/>
          <w:shd w:val="clear" w:color="auto" w:fill="DAEEF3" w:themeFill="accent5" w:themeFillTint="33"/>
        </w:rPr>
        <w:t>L</w:t>
      </w:r>
      <w:r w:rsidR="00E9625E">
        <w:rPr>
          <w:rFonts w:ascii="Leelawadee" w:hAnsi="Leelawadee" w:cs="Leelawadee"/>
          <w:i/>
          <w:bdr w:val="single" w:sz="4" w:space="0" w:color="000000"/>
          <w:shd w:val="clear" w:color="auto" w:fill="DAEEF3" w:themeFill="accent5" w:themeFillTint="33"/>
        </w:rPr>
        <w:t xml:space="preserve">  </w:t>
      </w:r>
      <w:r w:rsidR="00643849" w:rsidRPr="0022392D">
        <w:rPr>
          <w:i/>
        </w:rPr>
        <w:t xml:space="preserve"> </w:t>
      </w:r>
      <w:r w:rsidR="00643849" w:rsidRPr="00A1767D">
        <w:rPr>
          <w:i/>
        </w:rPr>
        <w:t xml:space="preserve">is a letter to the </w:t>
      </w:r>
      <w:r w:rsidR="001055F2">
        <w:rPr>
          <w:i/>
        </w:rPr>
        <w:t>NSW Trustee and Guardian</w:t>
      </w:r>
      <w:r w:rsidR="00643849" w:rsidRPr="00A1767D">
        <w:rPr>
          <w:i/>
        </w:rPr>
        <w:t xml:space="preserve"> requesting it to manage the shares of </w:t>
      </w:r>
      <w:r w:rsidR="002D323D">
        <w:rPr>
          <w:i/>
        </w:rPr>
        <w:t>those</w:t>
      </w:r>
      <w:r w:rsidR="00C06245" w:rsidRPr="00A1767D">
        <w:rPr>
          <w:i/>
        </w:rPr>
        <w:t xml:space="preserve"> beneficiaries </w:t>
      </w:r>
      <w:r w:rsidR="002D323D">
        <w:rPr>
          <w:i/>
        </w:rPr>
        <w:t xml:space="preserve">who are </w:t>
      </w:r>
      <w:r w:rsidR="00C06245" w:rsidRPr="00A1767D">
        <w:rPr>
          <w:i/>
        </w:rPr>
        <w:t>under the age</w:t>
      </w:r>
      <w:r w:rsidR="00643849" w:rsidRPr="00A1767D">
        <w:rPr>
          <w:i/>
        </w:rPr>
        <w:t xml:space="preserve"> of 18, under a disability</w:t>
      </w:r>
      <w:r w:rsidR="00C06245" w:rsidRPr="00A1767D">
        <w:rPr>
          <w:i/>
        </w:rPr>
        <w:t>,</w:t>
      </w:r>
      <w:r w:rsidR="00643849" w:rsidRPr="00A1767D">
        <w:rPr>
          <w:i/>
        </w:rPr>
        <w:t xml:space="preserve"> or who cannot be found.</w:t>
      </w:r>
    </w:p>
    <w:p w:rsidR="00F23E7A" w:rsidRDefault="00F23E7A">
      <w:pPr>
        <w:spacing w:before="0" w:beforeAutospacing="0" w:after="200" w:line="276" w:lineRule="auto"/>
        <w:jc w:val="left"/>
        <w:rPr>
          <w:i/>
        </w:rPr>
      </w:pPr>
    </w:p>
    <w:p w:rsidR="00517B2D" w:rsidRPr="00F40DE8" w:rsidRDefault="00C23C86" w:rsidP="003D6C90">
      <w:pPr>
        <w:pStyle w:val="Heading1"/>
        <w:numPr>
          <w:ilvl w:val="0"/>
          <w:numId w:val="25"/>
        </w:numPr>
        <w:rPr>
          <w:rFonts w:ascii="Leelawadee" w:hAnsi="Leelawadee" w:cs="Leelawadee"/>
          <w:b w:val="0"/>
          <w:color w:val="C0504D" w:themeColor="accent2"/>
        </w:rPr>
      </w:pPr>
      <w:r w:rsidRPr="00F40DE8">
        <w:rPr>
          <w:rFonts w:ascii="Leelawadee" w:hAnsi="Leelawadee" w:cs="Leelawadee"/>
          <w:b w:val="0"/>
          <w:color w:val="C0504D" w:themeColor="accent2"/>
        </w:rPr>
        <w:t xml:space="preserve">Getting started </w:t>
      </w:r>
      <w:r w:rsidR="00C06245" w:rsidRPr="00F40DE8">
        <w:rPr>
          <w:rFonts w:ascii="Leelawadee" w:hAnsi="Leelawadee" w:cs="Leelawadee"/>
          <w:b w:val="0"/>
          <w:color w:val="C0504D" w:themeColor="accent2"/>
        </w:rPr>
        <w:t>–</w:t>
      </w:r>
      <w:r w:rsidRPr="00F40DE8">
        <w:rPr>
          <w:rFonts w:ascii="Leelawadee" w:hAnsi="Leelawadee" w:cs="Leelawadee"/>
          <w:b w:val="0"/>
          <w:color w:val="C0504D" w:themeColor="accent2"/>
        </w:rPr>
        <w:t xml:space="preserve"> </w:t>
      </w:r>
      <w:r w:rsidR="00517B2D" w:rsidRPr="00F40DE8">
        <w:rPr>
          <w:rFonts w:ascii="Leelawadee" w:hAnsi="Leelawadee" w:cs="Leelawadee"/>
          <w:b w:val="0"/>
          <w:color w:val="C0504D" w:themeColor="accent2"/>
        </w:rPr>
        <w:t>Checklist</w:t>
      </w:r>
      <w:r w:rsidR="00C06245" w:rsidRPr="00F40DE8">
        <w:rPr>
          <w:rFonts w:ascii="Leelawadee" w:hAnsi="Leelawadee" w:cs="Leelawadee"/>
          <w:b w:val="0"/>
          <w:color w:val="C0504D" w:themeColor="accent2"/>
        </w:rPr>
        <w:t xml:space="preserve"> </w:t>
      </w:r>
      <w:r w:rsidR="00643849" w:rsidRPr="00F40DE8">
        <w:rPr>
          <w:rFonts w:ascii="Leelawadee" w:hAnsi="Leelawadee" w:cs="Leelawadee"/>
          <w:b w:val="0"/>
          <w:color w:val="C0504D" w:themeColor="accent2"/>
        </w:rPr>
        <w:t>for executors</w:t>
      </w:r>
    </w:p>
    <w:p w:rsidR="00517B2D" w:rsidRPr="00191E8C" w:rsidRDefault="00517B2D" w:rsidP="00517B2D">
      <w:pPr>
        <w:rPr>
          <w:rFonts w:cs="Arial"/>
          <w:szCs w:val="22"/>
        </w:rPr>
      </w:pPr>
      <w:r>
        <w:rPr>
          <w:rFonts w:cs="Arial"/>
          <w:szCs w:val="22"/>
        </w:rPr>
        <w:t>As can be seen from the above, t</w:t>
      </w:r>
      <w:r w:rsidRPr="00191E8C">
        <w:rPr>
          <w:rFonts w:cs="Arial"/>
          <w:szCs w:val="22"/>
        </w:rPr>
        <w:t>here are a number of things to think about when managing the affairs of a deceased</w:t>
      </w:r>
      <w:r>
        <w:rPr>
          <w:rFonts w:cs="Arial"/>
          <w:szCs w:val="22"/>
        </w:rPr>
        <w:t xml:space="preserve"> </w:t>
      </w:r>
      <w:r w:rsidR="00643849">
        <w:rPr>
          <w:rFonts w:cs="Arial"/>
          <w:szCs w:val="22"/>
        </w:rPr>
        <w:t xml:space="preserve">artist </w:t>
      </w:r>
      <w:r>
        <w:rPr>
          <w:rFonts w:cs="Arial"/>
          <w:szCs w:val="22"/>
        </w:rPr>
        <w:t xml:space="preserve">who </w:t>
      </w:r>
      <w:r w:rsidR="00643849">
        <w:rPr>
          <w:rFonts w:cs="Arial"/>
          <w:szCs w:val="22"/>
        </w:rPr>
        <w:t>made a will before passing away</w:t>
      </w:r>
      <w:r w:rsidRPr="00191E8C">
        <w:rPr>
          <w:rFonts w:cs="Arial"/>
          <w:szCs w:val="22"/>
        </w:rPr>
        <w:t>.  Set out below is a checklist</w:t>
      </w:r>
      <w:r>
        <w:rPr>
          <w:rFonts w:cs="Arial"/>
          <w:szCs w:val="22"/>
        </w:rPr>
        <w:t xml:space="preserve"> of matters to consider when embarking on one of the options outlined above</w:t>
      </w:r>
      <w:r w:rsidRPr="00191E8C">
        <w:rPr>
          <w:rFonts w:cs="Arial"/>
          <w:szCs w:val="22"/>
        </w:rPr>
        <w:t>:</w:t>
      </w:r>
    </w:p>
    <w:p w:rsidR="00517B2D" w:rsidRDefault="00643849" w:rsidP="00A343C9">
      <w:pPr>
        <w:numPr>
          <w:ilvl w:val="1"/>
          <w:numId w:val="4"/>
        </w:numPr>
        <w:spacing w:before="0" w:beforeAutospacing="0" w:after="0"/>
        <w:rPr>
          <w:rFonts w:cs="Arial"/>
          <w:szCs w:val="22"/>
        </w:rPr>
      </w:pPr>
      <w:r>
        <w:rPr>
          <w:rFonts w:cs="Arial"/>
          <w:szCs w:val="22"/>
        </w:rPr>
        <w:t>Find</w:t>
      </w:r>
      <w:r w:rsidR="00C06245">
        <w:rPr>
          <w:rFonts w:cs="Arial"/>
          <w:szCs w:val="22"/>
        </w:rPr>
        <w:t xml:space="preserve"> </w:t>
      </w:r>
      <w:r>
        <w:rPr>
          <w:rFonts w:cs="Arial"/>
          <w:szCs w:val="22"/>
        </w:rPr>
        <w:t>the</w:t>
      </w:r>
      <w:r w:rsidR="00517B2D" w:rsidRPr="00191E8C">
        <w:rPr>
          <w:rFonts w:cs="Arial"/>
          <w:szCs w:val="22"/>
        </w:rPr>
        <w:t xml:space="preserve"> </w:t>
      </w:r>
      <w:r w:rsidR="000D35E6">
        <w:rPr>
          <w:rFonts w:cs="Arial"/>
          <w:szCs w:val="22"/>
        </w:rPr>
        <w:t>original W</w:t>
      </w:r>
      <w:r w:rsidR="00517B2D" w:rsidRPr="00191E8C">
        <w:rPr>
          <w:rFonts w:cs="Arial"/>
          <w:szCs w:val="22"/>
        </w:rPr>
        <w:t>ill</w:t>
      </w:r>
      <w:r>
        <w:rPr>
          <w:rFonts w:cs="Arial"/>
          <w:szCs w:val="22"/>
        </w:rPr>
        <w:t xml:space="preserve"> and make sure that it is the last Will made by the artist</w:t>
      </w:r>
      <w:r w:rsidR="00517B2D" w:rsidRPr="00191E8C">
        <w:rPr>
          <w:rFonts w:cs="Arial"/>
          <w:szCs w:val="22"/>
        </w:rPr>
        <w:t>.</w:t>
      </w:r>
    </w:p>
    <w:p w:rsidR="000D35E6" w:rsidRPr="00191E8C" w:rsidRDefault="000D35E6" w:rsidP="000D35E6">
      <w:pPr>
        <w:spacing w:before="0" w:beforeAutospacing="0" w:after="0"/>
        <w:ind w:left="1440"/>
        <w:rPr>
          <w:rFonts w:cs="Arial"/>
          <w:szCs w:val="22"/>
        </w:rPr>
      </w:pPr>
    </w:p>
    <w:p w:rsidR="00517B2D" w:rsidRDefault="000D35E6" w:rsidP="00A343C9">
      <w:pPr>
        <w:numPr>
          <w:ilvl w:val="1"/>
          <w:numId w:val="4"/>
        </w:numPr>
        <w:spacing w:before="0" w:beforeAutospacing="0" w:after="0"/>
        <w:rPr>
          <w:rFonts w:cs="Arial"/>
          <w:szCs w:val="22"/>
        </w:rPr>
      </w:pPr>
      <w:r>
        <w:rPr>
          <w:rFonts w:cs="Arial"/>
          <w:szCs w:val="22"/>
        </w:rPr>
        <w:t xml:space="preserve">What was the date on which the artist passed away? Do you have a copy of the Death Certificate? </w:t>
      </w:r>
      <w:r w:rsidR="00517B2D" w:rsidRPr="00191E8C">
        <w:rPr>
          <w:rFonts w:cs="Arial"/>
          <w:szCs w:val="22"/>
        </w:rPr>
        <w:t xml:space="preserve">You will probably need one or more certified copies of the </w:t>
      </w:r>
      <w:r w:rsidR="00517B2D">
        <w:rPr>
          <w:rFonts w:cs="Arial"/>
          <w:szCs w:val="22"/>
        </w:rPr>
        <w:t>D</w:t>
      </w:r>
      <w:r w:rsidR="00517B2D" w:rsidRPr="00191E8C">
        <w:rPr>
          <w:rFonts w:cs="Arial"/>
          <w:szCs w:val="22"/>
        </w:rPr>
        <w:t xml:space="preserve">eath </w:t>
      </w:r>
      <w:r w:rsidR="00517B2D">
        <w:rPr>
          <w:rFonts w:cs="Arial"/>
          <w:szCs w:val="22"/>
        </w:rPr>
        <w:t>C</w:t>
      </w:r>
      <w:r w:rsidR="00517B2D" w:rsidRPr="00191E8C">
        <w:rPr>
          <w:rFonts w:cs="Arial"/>
          <w:szCs w:val="22"/>
        </w:rPr>
        <w:t>ertificate</w:t>
      </w:r>
      <w:r w:rsidR="00643849">
        <w:rPr>
          <w:rFonts w:cs="Arial"/>
          <w:szCs w:val="22"/>
        </w:rPr>
        <w:t xml:space="preserve"> and the </w:t>
      </w:r>
      <w:r w:rsidR="00643849">
        <w:rPr>
          <w:rFonts w:cs="Arial"/>
          <w:szCs w:val="22"/>
        </w:rPr>
        <w:lastRenderedPageBreak/>
        <w:t>Will</w:t>
      </w:r>
      <w:r w:rsidR="00517B2D" w:rsidRPr="00191E8C">
        <w:rPr>
          <w:rFonts w:cs="Arial"/>
          <w:szCs w:val="22"/>
        </w:rPr>
        <w:t xml:space="preserve">.  The </w:t>
      </w:r>
      <w:r w:rsidR="00643849">
        <w:rPr>
          <w:rFonts w:cs="Arial"/>
          <w:szCs w:val="22"/>
        </w:rPr>
        <w:t xml:space="preserve">Will and the </w:t>
      </w:r>
      <w:r w:rsidR="00517B2D" w:rsidRPr="00191E8C">
        <w:rPr>
          <w:rFonts w:cs="Arial"/>
          <w:szCs w:val="22"/>
        </w:rPr>
        <w:t xml:space="preserve">official </w:t>
      </w:r>
      <w:r w:rsidR="00517B2D">
        <w:rPr>
          <w:rFonts w:cs="Arial"/>
          <w:szCs w:val="22"/>
        </w:rPr>
        <w:t>Death C</w:t>
      </w:r>
      <w:r w:rsidR="00517B2D" w:rsidRPr="00191E8C">
        <w:rPr>
          <w:rFonts w:cs="Arial"/>
          <w:szCs w:val="22"/>
        </w:rPr>
        <w:t>ertificate should be photocopied several times.  You can then take those copies to the local police station and ask them to endorse them as certified copies.</w:t>
      </w:r>
    </w:p>
    <w:p w:rsidR="0052514A" w:rsidRPr="0052514A" w:rsidRDefault="0052514A" w:rsidP="0052514A">
      <w:pPr>
        <w:spacing w:before="0" w:beforeAutospacing="0" w:after="0"/>
        <w:ind w:left="1440"/>
        <w:rPr>
          <w:rFonts w:cs="Arial"/>
          <w:szCs w:val="22"/>
        </w:rPr>
      </w:pPr>
    </w:p>
    <w:p w:rsidR="0052514A" w:rsidRPr="0052514A" w:rsidRDefault="0052514A" w:rsidP="00A343C9">
      <w:pPr>
        <w:numPr>
          <w:ilvl w:val="1"/>
          <w:numId w:val="4"/>
        </w:numPr>
        <w:spacing w:before="0" w:beforeAutospacing="0" w:after="0"/>
        <w:rPr>
          <w:rFonts w:cs="Arial"/>
          <w:szCs w:val="22"/>
        </w:rPr>
      </w:pPr>
      <w:r w:rsidRPr="0052514A">
        <w:rPr>
          <w:rFonts w:cs="Arial"/>
          <w:szCs w:val="22"/>
        </w:rPr>
        <w:t>Do you have contact details for all the beneficiaries named in the will?</w:t>
      </w:r>
      <w:r>
        <w:rPr>
          <w:rFonts w:cs="Arial"/>
          <w:szCs w:val="22"/>
        </w:rPr>
        <w:t xml:space="preserve"> Are any of them under 18? Do any of them have mental or physical disabilities that will affect their understanding of the Will?</w:t>
      </w:r>
    </w:p>
    <w:p w:rsidR="0052514A" w:rsidRPr="0052514A" w:rsidRDefault="0052514A" w:rsidP="0052514A">
      <w:pPr>
        <w:spacing w:before="0" w:beforeAutospacing="0" w:after="0"/>
        <w:ind w:left="1440"/>
        <w:rPr>
          <w:rFonts w:cs="Arial"/>
          <w:szCs w:val="22"/>
        </w:rPr>
      </w:pPr>
    </w:p>
    <w:p w:rsidR="0052514A" w:rsidRDefault="0052514A" w:rsidP="00A343C9">
      <w:pPr>
        <w:numPr>
          <w:ilvl w:val="1"/>
          <w:numId w:val="4"/>
        </w:numPr>
        <w:spacing w:before="0" w:beforeAutospacing="0" w:after="0"/>
        <w:rPr>
          <w:rFonts w:cs="Arial"/>
          <w:szCs w:val="22"/>
        </w:rPr>
      </w:pPr>
      <w:r>
        <w:rPr>
          <w:rFonts w:cs="Arial"/>
          <w:szCs w:val="22"/>
        </w:rPr>
        <w:t>Have you contacted all the beneficiaries and explained the terms of the Will. Provide them with a copy of the Will if they ask for one.</w:t>
      </w:r>
    </w:p>
    <w:p w:rsidR="0052514A" w:rsidRDefault="0052514A" w:rsidP="0052514A">
      <w:pPr>
        <w:spacing w:before="0" w:beforeAutospacing="0" w:after="0"/>
        <w:rPr>
          <w:rFonts w:cs="Arial"/>
          <w:szCs w:val="22"/>
        </w:rPr>
      </w:pPr>
    </w:p>
    <w:p w:rsidR="0052514A" w:rsidRDefault="0052514A" w:rsidP="00A343C9">
      <w:pPr>
        <w:numPr>
          <w:ilvl w:val="1"/>
          <w:numId w:val="4"/>
        </w:numPr>
        <w:spacing w:before="0" w:beforeAutospacing="0" w:after="0"/>
        <w:rPr>
          <w:rFonts w:cs="Arial"/>
          <w:szCs w:val="22"/>
        </w:rPr>
      </w:pPr>
      <w:r w:rsidRPr="0052514A">
        <w:rPr>
          <w:rFonts w:cs="Arial"/>
          <w:szCs w:val="22"/>
        </w:rPr>
        <w:t xml:space="preserve">Have all the funeral expenses been paid? If so by whom? </w:t>
      </w:r>
      <w:r w:rsidRPr="00191E8C">
        <w:rPr>
          <w:rFonts w:cs="Arial"/>
          <w:szCs w:val="22"/>
        </w:rPr>
        <w:t>If there are outstanding debts associated with the funeral, any funds must first be applied to the payment of those before any distribution to the beneficiaries.</w:t>
      </w:r>
    </w:p>
    <w:p w:rsidR="0052514A" w:rsidRPr="0052514A" w:rsidRDefault="0052514A" w:rsidP="0052514A">
      <w:pPr>
        <w:spacing w:before="0" w:beforeAutospacing="0" w:after="0"/>
        <w:rPr>
          <w:rFonts w:cs="Arial"/>
          <w:szCs w:val="22"/>
        </w:rPr>
      </w:pPr>
    </w:p>
    <w:p w:rsidR="0052514A" w:rsidRDefault="00517B2D" w:rsidP="00A343C9">
      <w:pPr>
        <w:numPr>
          <w:ilvl w:val="1"/>
          <w:numId w:val="4"/>
        </w:numPr>
        <w:spacing w:before="0" w:beforeAutospacing="0" w:after="0"/>
        <w:rPr>
          <w:rFonts w:cs="Arial"/>
          <w:szCs w:val="22"/>
        </w:rPr>
      </w:pPr>
      <w:r>
        <w:rPr>
          <w:rFonts w:cs="Arial"/>
          <w:szCs w:val="22"/>
        </w:rPr>
        <w:t>If the artist was receiving any benefits from</w:t>
      </w:r>
      <w:r w:rsidRPr="00191E8C">
        <w:rPr>
          <w:rFonts w:cs="Arial"/>
          <w:szCs w:val="22"/>
        </w:rPr>
        <w:t xml:space="preserve"> Centrelink</w:t>
      </w:r>
      <w:r>
        <w:rPr>
          <w:rFonts w:cs="Arial"/>
          <w:szCs w:val="22"/>
        </w:rPr>
        <w:t>, advise Centrelink</w:t>
      </w:r>
      <w:r w:rsidRPr="00191E8C">
        <w:rPr>
          <w:rFonts w:cs="Arial"/>
          <w:szCs w:val="22"/>
        </w:rPr>
        <w:t xml:space="preserve"> that the artist has passed away.</w:t>
      </w:r>
    </w:p>
    <w:p w:rsidR="00517B2D" w:rsidRPr="00191E8C" w:rsidRDefault="00517B2D" w:rsidP="0052514A">
      <w:pPr>
        <w:spacing w:before="0" w:beforeAutospacing="0" w:after="0"/>
        <w:rPr>
          <w:rFonts w:cs="Arial"/>
          <w:szCs w:val="22"/>
        </w:rPr>
      </w:pPr>
      <w:r w:rsidRPr="00191E8C">
        <w:rPr>
          <w:rFonts w:cs="Arial"/>
          <w:szCs w:val="22"/>
        </w:rPr>
        <w:t xml:space="preserve"> </w:t>
      </w:r>
    </w:p>
    <w:p w:rsidR="00517B2D" w:rsidRPr="00191E8C" w:rsidRDefault="00517B2D" w:rsidP="00A343C9">
      <w:pPr>
        <w:numPr>
          <w:ilvl w:val="1"/>
          <w:numId w:val="4"/>
        </w:numPr>
        <w:spacing w:before="0" w:beforeAutospacing="0" w:after="0"/>
        <w:rPr>
          <w:rFonts w:cs="Arial"/>
          <w:szCs w:val="22"/>
        </w:rPr>
      </w:pPr>
      <w:r w:rsidRPr="00191E8C">
        <w:rPr>
          <w:rFonts w:cs="Arial"/>
          <w:szCs w:val="22"/>
        </w:rPr>
        <w:t xml:space="preserve">If the artist had a car or a drivers licence, advise the Department of Motor Registry that the artist has passed away. </w:t>
      </w:r>
    </w:p>
    <w:p w:rsidR="00C23C86" w:rsidRPr="00191E8C" w:rsidRDefault="00C23C86" w:rsidP="00342392">
      <w:pPr>
        <w:spacing w:before="0" w:beforeAutospacing="0" w:after="0"/>
        <w:ind w:left="1440"/>
        <w:rPr>
          <w:rFonts w:cs="Arial"/>
          <w:szCs w:val="22"/>
        </w:rPr>
      </w:pPr>
    </w:p>
    <w:p w:rsidR="0052514A" w:rsidRDefault="0052514A" w:rsidP="00A343C9">
      <w:pPr>
        <w:numPr>
          <w:ilvl w:val="0"/>
          <w:numId w:val="11"/>
        </w:numPr>
        <w:spacing w:before="0" w:beforeAutospacing="0" w:after="0"/>
        <w:jc w:val="left"/>
      </w:pPr>
      <w:r>
        <w:t>What did the Artist own at the date of passing away?</w:t>
      </w:r>
    </w:p>
    <w:p w:rsidR="0052514A" w:rsidRDefault="0052514A" w:rsidP="0052514A">
      <w:pPr>
        <w:spacing w:before="0" w:beforeAutospacing="0" w:after="0"/>
        <w:ind w:left="360"/>
      </w:pPr>
    </w:p>
    <w:p w:rsidR="0052514A" w:rsidRDefault="0052514A" w:rsidP="00A343C9">
      <w:pPr>
        <w:numPr>
          <w:ilvl w:val="1"/>
          <w:numId w:val="12"/>
        </w:numPr>
        <w:spacing w:before="0" w:beforeAutospacing="0" w:after="0"/>
        <w:ind w:left="1800"/>
        <w:jc w:val="left"/>
      </w:pPr>
      <w:r>
        <w:t>Paintings</w:t>
      </w:r>
    </w:p>
    <w:p w:rsidR="0052514A" w:rsidRDefault="0052514A" w:rsidP="0052514A">
      <w:pPr>
        <w:spacing w:before="0" w:beforeAutospacing="0" w:after="0"/>
        <w:ind w:left="360"/>
      </w:pPr>
    </w:p>
    <w:p w:rsidR="0052514A" w:rsidRDefault="0052514A" w:rsidP="00A343C9">
      <w:pPr>
        <w:numPr>
          <w:ilvl w:val="1"/>
          <w:numId w:val="12"/>
        </w:numPr>
        <w:spacing w:before="0" w:beforeAutospacing="0" w:after="0"/>
        <w:ind w:left="1800"/>
        <w:jc w:val="left"/>
      </w:pPr>
      <w:r>
        <w:t>Car</w:t>
      </w:r>
    </w:p>
    <w:p w:rsidR="0052514A" w:rsidRDefault="0052514A" w:rsidP="0052514A">
      <w:pPr>
        <w:spacing w:before="0" w:beforeAutospacing="0" w:after="0"/>
        <w:ind w:left="360"/>
      </w:pPr>
    </w:p>
    <w:p w:rsidR="0052514A" w:rsidRDefault="0052514A" w:rsidP="00A343C9">
      <w:pPr>
        <w:numPr>
          <w:ilvl w:val="1"/>
          <w:numId w:val="12"/>
        </w:numPr>
        <w:spacing w:before="0" w:beforeAutospacing="0" w:after="0"/>
        <w:ind w:left="1800"/>
        <w:jc w:val="left"/>
      </w:pPr>
      <w:r>
        <w:t>Bank account</w:t>
      </w:r>
    </w:p>
    <w:p w:rsidR="0052514A" w:rsidRDefault="0052514A" w:rsidP="0052514A">
      <w:pPr>
        <w:spacing w:before="0" w:beforeAutospacing="0" w:after="0"/>
        <w:ind w:left="360"/>
      </w:pPr>
    </w:p>
    <w:p w:rsidR="0052514A" w:rsidRDefault="0052514A" w:rsidP="00A343C9">
      <w:pPr>
        <w:numPr>
          <w:ilvl w:val="1"/>
          <w:numId w:val="12"/>
        </w:numPr>
        <w:spacing w:before="0" w:beforeAutospacing="0" w:after="0"/>
        <w:ind w:left="1800"/>
        <w:jc w:val="left"/>
      </w:pPr>
      <w:r>
        <w:t>House or property</w:t>
      </w:r>
    </w:p>
    <w:p w:rsidR="0052514A" w:rsidRDefault="0052514A" w:rsidP="0052514A">
      <w:pPr>
        <w:spacing w:before="0" w:beforeAutospacing="0" w:after="0"/>
        <w:ind w:left="360"/>
      </w:pPr>
    </w:p>
    <w:p w:rsidR="0052514A" w:rsidRDefault="0052514A" w:rsidP="00A343C9">
      <w:pPr>
        <w:numPr>
          <w:ilvl w:val="1"/>
          <w:numId w:val="13"/>
        </w:numPr>
        <w:spacing w:before="0" w:beforeAutospacing="0" w:after="0"/>
        <w:ind w:left="1800"/>
        <w:jc w:val="left"/>
      </w:pPr>
      <w:r>
        <w:t>Personal belongings</w:t>
      </w:r>
    </w:p>
    <w:p w:rsidR="00F40DE8" w:rsidRDefault="00F40DE8" w:rsidP="00F40DE8">
      <w:pPr>
        <w:spacing w:before="0" w:beforeAutospacing="0" w:after="0"/>
        <w:jc w:val="left"/>
      </w:pPr>
    </w:p>
    <w:p w:rsidR="0052514A" w:rsidRDefault="0052514A" w:rsidP="00A343C9">
      <w:pPr>
        <w:numPr>
          <w:ilvl w:val="1"/>
          <w:numId w:val="13"/>
        </w:numPr>
        <w:spacing w:before="0" w:beforeAutospacing="0" w:after="0"/>
        <w:ind w:left="1800"/>
        <w:jc w:val="left"/>
      </w:pPr>
      <w:r>
        <w:t>Shares, life insurance, superannuation</w:t>
      </w:r>
    </w:p>
    <w:p w:rsidR="0052514A" w:rsidRDefault="0052514A" w:rsidP="0052514A">
      <w:pPr>
        <w:pStyle w:val="ListParagraph"/>
      </w:pPr>
    </w:p>
    <w:p w:rsidR="0052514A" w:rsidRDefault="0052514A" w:rsidP="0052514A">
      <w:pPr>
        <w:spacing w:before="0" w:beforeAutospacing="0" w:after="0"/>
        <w:ind w:left="1800"/>
        <w:jc w:val="left"/>
      </w:pPr>
    </w:p>
    <w:p w:rsidR="0052514A" w:rsidRDefault="0052514A" w:rsidP="00A343C9">
      <w:pPr>
        <w:numPr>
          <w:ilvl w:val="0"/>
          <w:numId w:val="11"/>
        </w:numPr>
        <w:spacing w:before="0" w:beforeAutospacing="0"/>
        <w:jc w:val="left"/>
      </w:pPr>
      <w:r>
        <w:t xml:space="preserve">What’s the approximate total value of those </w:t>
      </w:r>
      <w:r w:rsidR="00E32580">
        <w:t>items listed above? More than $2</w:t>
      </w:r>
      <w:r>
        <w:t>0,000?</w:t>
      </w:r>
    </w:p>
    <w:p w:rsidR="0052514A" w:rsidRDefault="0052514A" w:rsidP="00A343C9">
      <w:pPr>
        <w:numPr>
          <w:ilvl w:val="0"/>
          <w:numId w:val="11"/>
        </w:numPr>
        <w:spacing w:before="0" w:beforeAutospacing="0"/>
        <w:jc w:val="left"/>
      </w:pPr>
      <w:r>
        <w:t>Was the artist a member of an art centre? Which one? Do they hold any money or paintings belonging to the artist?</w:t>
      </w:r>
    </w:p>
    <w:p w:rsidR="0078215F" w:rsidRPr="0078215F" w:rsidRDefault="0078215F" w:rsidP="00E32580">
      <w:pPr>
        <w:pStyle w:val="ListParagraph"/>
        <w:numPr>
          <w:ilvl w:val="0"/>
          <w:numId w:val="11"/>
        </w:numPr>
        <w:rPr>
          <w:rFonts w:ascii="Arial" w:hAnsi="Arial" w:cs="Arial"/>
          <w:sz w:val="22"/>
          <w:szCs w:val="22"/>
          <w:lang w:val="en-AU"/>
        </w:rPr>
      </w:pPr>
      <w:r w:rsidRPr="0078215F">
        <w:rPr>
          <w:rFonts w:ascii="Arial" w:hAnsi="Arial" w:cs="Arial"/>
          <w:sz w:val="22"/>
          <w:szCs w:val="22"/>
          <w:lang w:val="en-AU"/>
        </w:rPr>
        <w:t>Find out if the artist needs to file a tax return.  If there is any tax owing, that must be paid before any money can be distributed to the beneficiaries.  Some Indigenous artists operated as ‘hobbyists’ and did not complete tax returns dealing with income earned from their art during their lifetime. If that is the case then it may not be necessary to file a tax return for the period up to the date of death.  However, the Australian Taxation Office and the Public Trustee has taken the view that some of these artists were not properly categorized as hobbyists and that they should pay ‘back taxes’ for the period prior to their death. Certainly, in relation to any money earned by the estate from sales of artwork after the artist’s death, tax may be payable. Arts Law recommends getting the advice of an accountant if you are unsure.</w:t>
      </w:r>
    </w:p>
    <w:p w:rsidR="00517B2D" w:rsidRDefault="00517B2D" w:rsidP="00E32580">
      <w:pPr>
        <w:numPr>
          <w:ilvl w:val="0"/>
          <w:numId w:val="11"/>
        </w:numPr>
        <w:spacing w:before="0" w:beforeAutospacing="0"/>
        <w:rPr>
          <w:rFonts w:cs="Arial"/>
          <w:szCs w:val="22"/>
        </w:rPr>
      </w:pPr>
      <w:r w:rsidRPr="00D31DB4">
        <w:rPr>
          <w:rFonts w:cs="Arial"/>
          <w:szCs w:val="22"/>
        </w:rPr>
        <w:t xml:space="preserve">Ascertain any other debts of the artist.  These must be paid before any distribution to the beneficiaries. </w:t>
      </w:r>
    </w:p>
    <w:p w:rsidR="0052514A" w:rsidRDefault="0052514A" w:rsidP="00A343C9">
      <w:pPr>
        <w:numPr>
          <w:ilvl w:val="0"/>
          <w:numId w:val="16"/>
        </w:numPr>
        <w:spacing w:before="0" w:beforeAutospacing="0"/>
        <w:jc w:val="left"/>
      </w:pPr>
      <w:r>
        <w:t>Are there any art galleries holding works of the artist for exhibition and sale? Do you have contact details for them?</w:t>
      </w:r>
    </w:p>
    <w:p w:rsidR="0052514A" w:rsidRDefault="0052514A" w:rsidP="00A343C9">
      <w:pPr>
        <w:numPr>
          <w:ilvl w:val="0"/>
          <w:numId w:val="16"/>
        </w:numPr>
        <w:spacing w:before="0" w:beforeAutospacing="0"/>
        <w:jc w:val="left"/>
      </w:pPr>
      <w:r>
        <w:lastRenderedPageBreak/>
        <w:t>Did the Artist have any agreements or licenses about the use of his/her art? If so, can you provide any details?</w:t>
      </w:r>
    </w:p>
    <w:p w:rsidR="0052514A" w:rsidRDefault="0052514A" w:rsidP="00A343C9">
      <w:pPr>
        <w:numPr>
          <w:ilvl w:val="0"/>
          <w:numId w:val="16"/>
        </w:numPr>
        <w:spacing w:before="0" w:beforeAutospacing="0"/>
        <w:jc w:val="left"/>
      </w:pPr>
      <w:r>
        <w:t>Did the Artist get royalties from Viscopy or C</w:t>
      </w:r>
      <w:r w:rsidR="00E32580">
        <w:t>opyright Agency</w:t>
      </w:r>
      <w:r>
        <w:t>?</w:t>
      </w:r>
    </w:p>
    <w:p w:rsidR="0052514A" w:rsidRDefault="0052514A" w:rsidP="00E32580">
      <w:pPr>
        <w:numPr>
          <w:ilvl w:val="0"/>
          <w:numId w:val="16"/>
        </w:numPr>
        <w:spacing w:before="0" w:beforeAutospacing="0"/>
        <w:jc w:val="left"/>
      </w:pPr>
      <w:r>
        <w:t>Is the artist registered for Resale royalties?</w:t>
      </w:r>
    </w:p>
    <w:p w:rsidR="00F23E7A" w:rsidRDefault="00F23E7A">
      <w:pPr>
        <w:spacing w:before="0" w:beforeAutospacing="0" w:after="200" w:line="276" w:lineRule="auto"/>
        <w:jc w:val="left"/>
        <w:rPr>
          <w:rFonts w:eastAsiaTheme="majorEastAsia" w:cstheme="majorBidi"/>
          <w:b/>
          <w:sz w:val="28"/>
          <w:lang w:val="en-US"/>
        </w:rPr>
      </w:pPr>
    </w:p>
    <w:p w:rsidR="00F40DE8" w:rsidRDefault="00F40DE8">
      <w:pPr>
        <w:spacing w:before="0" w:beforeAutospacing="0" w:after="200" w:line="276" w:lineRule="auto"/>
        <w:jc w:val="left"/>
        <w:rPr>
          <w:rFonts w:eastAsiaTheme="majorEastAsia" w:cstheme="majorBidi"/>
          <w:b/>
          <w:color w:val="4F81BD" w:themeColor="accent1"/>
          <w:sz w:val="28"/>
        </w:rPr>
      </w:pPr>
      <w:r>
        <w:rPr>
          <w:color w:val="4F81BD" w:themeColor="accent1"/>
        </w:rPr>
        <w:br w:type="page"/>
      </w:r>
    </w:p>
    <w:p w:rsidR="00E32580" w:rsidRPr="00E32580" w:rsidRDefault="00E32580" w:rsidP="00E32580">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outlineLvl w:val="0"/>
        <w:rPr>
          <w:rFonts w:ascii="Leelawadee" w:eastAsia="MS Gothic" w:hAnsi="Leelawadee" w:cs="Leelawadee"/>
          <w:color w:val="C00000"/>
          <w:sz w:val="48"/>
          <w:szCs w:val="48"/>
        </w:rPr>
      </w:pPr>
      <w:permStart w:id="1540252480" w:edGrp="everyone"/>
      <w:r w:rsidRPr="00E32580">
        <w:rPr>
          <w:rFonts w:ascii="Leelawadee" w:eastAsia="MS Gothic" w:hAnsi="Leelawadee" w:cs="Leelawadee"/>
          <w:color w:val="C00000"/>
          <w:sz w:val="48"/>
          <w:szCs w:val="48"/>
        </w:rPr>
        <w:lastRenderedPageBreak/>
        <w:t>TEMPLATE</w:t>
      </w:r>
      <w:r w:rsidRPr="00E32580">
        <w:rPr>
          <w:rFonts w:ascii="Leelawadee" w:eastAsia="MS Gothic" w:hAnsi="Leelawadee" w:cs="Leelawadee"/>
          <w:b/>
          <w:color w:val="C00000"/>
          <w:sz w:val="48"/>
          <w:szCs w:val="48"/>
        </w:rPr>
        <w:t xml:space="preserve"> </w:t>
      </w:r>
      <w:r w:rsidRPr="00E32580">
        <w:rPr>
          <w:rFonts w:ascii="Leelawadee" w:eastAsia="MS Gothic" w:hAnsi="Leelawadee" w:cs="Leelawadee"/>
          <w:color w:val="C00000"/>
          <w:sz w:val="48"/>
          <w:szCs w:val="48"/>
        </w:rPr>
        <w:t xml:space="preserve">DOCUMENTS FOR USE WITH THE </w:t>
      </w:r>
      <w:r>
        <w:rPr>
          <w:rFonts w:ascii="Leelawadee" w:eastAsia="MS Gothic" w:hAnsi="Leelawadee" w:cs="Leelawadee"/>
          <w:color w:val="C00000"/>
          <w:sz w:val="48"/>
          <w:szCs w:val="48"/>
        </w:rPr>
        <w:t xml:space="preserve">NEW SOUTH WALES </w:t>
      </w:r>
      <w:r w:rsidRPr="00E32580">
        <w:rPr>
          <w:rFonts w:ascii="Leelawadee" w:eastAsia="MS Gothic" w:hAnsi="Leelawadee" w:cs="Leelawadee"/>
          <w:color w:val="C00000"/>
          <w:sz w:val="48"/>
          <w:szCs w:val="48"/>
        </w:rPr>
        <w:t>WILLS KIT</w:t>
      </w:r>
    </w:p>
    <w:p w:rsidR="005A6BDF" w:rsidRPr="00F40DE8" w:rsidRDefault="005A6BDF" w:rsidP="00F23E7A">
      <w:pPr>
        <w:pStyle w:val="Heading1"/>
        <w:jc w:val="center"/>
        <w:rPr>
          <w:rFonts w:ascii="Leelawadee" w:hAnsi="Leelawadee" w:cs="Leelawadee"/>
          <w:color w:val="4F81BD" w:themeColor="accent1"/>
        </w:rPr>
      </w:pPr>
      <w:r w:rsidRPr="00F40DE8">
        <w:rPr>
          <w:rFonts w:ascii="Leelawadee" w:hAnsi="Leelawadee" w:cs="Leelawadee"/>
          <w:color w:val="4F81BD" w:themeColor="accent1"/>
        </w:rPr>
        <w:t>SCHEDULE OF DOCUMENTS</w:t>
      </w:r>
    </w:p>
    <w:p w:rsidR="002D323D" w:rsidRPr="00F8191B" w:rsidRDefault="00A343C9" w:rsidP="00F23E7A">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cs="Arial"/>
          <w:sz w:val="24"/>
          <w:lang w:val="en-US"/>
        </w:rPr>
      </w:pPr>
      <w:r w:rsidRPr="00E9625E">
        <w:rPr>
          <w:rFonts w:ascii="Leelawadee" w:hAnsi="Leelawadee" w:cs="Leelawadee"/>
          <w:i/>
          <w:sz w:val="24"/>
          <w:bdr w:val="single" w:sz="4" w:space="0" w:color="000000"/>
          <w:shd w:val="clear" w:color="auto" w:fill="DAEEF3" w:themeFill="accent5" w:themeFillTint="33"/>
          <w:lang w:val="en-US"/>
        </w:rPr>
        <w:t xml:space="preserve"> </w:t>
      </w:r>
      <w:r w:rsidR="002D323D" w:rsidRPr="00E9625E">
        <w:rPr>
          <w:rFonts w:ascii="Leelawadee" w:hAnsi="Leelawadee" w:cs="Leelawadee"/>
          <w:i/>
          <w:sz w:val="24"/>
          <w:bdr w:val="single" w:sz="4" w:space="0" w:color="000000"/>
          <w:shd w:val="clear" w:color="auto" w:fill="DAEEF3" w:themeFill="accent5" w:themeFillTint="33"/>
          <w:lang w:val="en-US"/>
        </w:rPr>
        <w:t>Document A</w:t>
      </w:r>
      <w:r w:rsidR="00E9625E">
        <w:rPr>
          <w:rFonts w:ascii="Leelawadee" w:hAnsi="Leelawadee" w:cs="Leelawadee"/>
          <w:i/>
          <w:sz w:val="24"/>
          <w:bdr w:val="single" w:sz="4" w:space="0" w:color="000000"/>
          <w:shd w:val="clear" w:color="auto" w:fill="DAEEF3" w:themeFill="accent5" w:themeFillTint="33"/>
          <w:lang w:val="en-US"/>
        </w:rPr>
        <w:t xml:space="preserve">  </w:t>
      </w:r>
      <w:r w:rsidR="002D323D" w:rsidRPr="00F8191B">
        <w:rPr>
          <w:rFonts w:cs="Arial"/>
          <w:sz w:val="24"/>
          <w:lang w:val="en-US"/>
        </w:rPr>
        <w:t xml:space="preserve"> is a template letter to the </w:t>
      </w:r>
      <w:r w:rsidR="001055F2">
        <w:rPr>
          <w:rFonts w:cs="Arial"/>
          <w:sz w:val="24"/>
          <w:lang w:val="en-US"/>
        </w:rPr>
        <w:t>NSW Trustee and Guardian</w:t>
      </w:r>
      <w:r w:rsidR="002D323D" w:rsidRPr="00F8191B">
        <w:rPr>
          <w:rFonts w:cs="Arial"/>
          <w:sz w:val="24"/>
          <w:lang w:val="en-US"/>
        </w:rPr>
        <w:t xml:space="preserve"> requesting that it administer the estate of the deceased artist</w:t>
      </w:r>
      <w:r w:rsidR="002D323D">
        <w:rPr>
          <w:rFonts w:cs="Arial"/>
          <w:sz w:val="24"/>
          <w:lang w:val="en-US"/>
        </w:rPr>
        <w:t xml:space="preserve"> in accordance with the terms of the Will</w:t>
      </w:r>
      <w:r w:rsidR="002D323D" w:rsidRPr="00F8191B">
        <w:rPr>
          <w:rFonts w:cs="Arial"/>
          <w:sz w:val="24"/>
          <w:lang w:val="en-US"/>
        </w:rPr>
        <w:t xml:space="preserve">. </w:t>
      </w:r>
    </w:p>
    <w:p w:rsidR="002D323D" w:rsidRPr="00F8191B" w:rsidRDefault="002D323D" w:rsidP="00F23E7A">
      <w:pPr>
        <w:spacing w:after="0"/>
        <w:rPr>
          <w:rFonts w:cs="Arial"/>
          <w:b/>
          <w:sz w:val="24"/>
          <w:lang w:val="en-US"/>
        </w:rPr>
      </w:pPr>
    </w:p>
    <w:p w:rsidR="002D323D" w:rsidRPr="00F8191B" w:rsidRDefault="00A343C9" w:rsidP="00F23E7A">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cs="Arial"/>
          <w:sz w:val="24"/>
          <w:lang w:val="en-US"/>
        </w:rPr>
      </w:pPr>
      <w:r w:rsidRPr="00E9625E">
        <w:rPr>
          <w:rFonts w:ascii="Leelawadee" w:hAnsi="Leelawadee" w:cs="Leelawadee"/>
          <w:i/>
          <w:sz w:val="24"/>
          <w:bdr w:val="single" w:sz="4" w:space="0" w:color="000000"/>
          <w:shd w:val="clear" w:color="auto" w:fill="DAEEF3" w:themeFill="accent5" w:themeFillTint="33"/>
          <w:lang w:val="en-US"/>
        </w:rPr>
        <w:t xml:space="preserve"> </w:t>
      </w:r>
      <w:r w:rsidR="002D323D" w:rsidRPr="00E9625E">
        <w:rPr>
          <w:rFonts w:ascii="Leelawadee" w:hAnsi="Leelawadee" w:cs="Leelawadee"/>
          <w:i/>
          <w:sz w:val="24"/>
          <w:bdr w:val="single" w:sz="4" w:space="0" w:color="000000"/>
          <w:shd w:val="clear" w:color="auto" w:fill="DAEEF3" w:themeFill="accent5" w:themeFillTint="33"/>
          <w:lang w:val="en-US"/>
        </w:rPr>
        <w:t>Document B</w:t>
      </w:r>
      <w:r w:rsidR="00E9625E">
        <w:rPr>
          <w:rFonts w:ascii="Leelawadee" w:hAnsi="Leelawadee" w:cs="Leelawadee"/>
          <w:i/>
          <w:sz w:val="24"/>
          <w:bdr w:val="single" w:sz="4" w:space="0" w:color="000000"/>
          <w:shd w:val="clear" w:color="auto" w:fill="DAEEF3" w:themeFill="accent5" w:themeFillTint="33"/>
          <w:lang w:val="en-US"/>
        </w:rPr>
        <w:t xml:space="preserve">  </w:t>
      </w:r>
      <w:r w:rsidR="002D323D" w:rsidRPr="00F8191B">
        <w:rPr>
          <w:rFonts w:cs="Arial"/>
          <w:sz w:val="24"/>
          <w:lang w:val="en-US"/>
        </w:rPr>
        <w:t xml:space="preserve"> </w:t>
      </w:r>
      <w:r w:rsidR="002D323D" w:rsidRPr="00157A7E">
        <w:rPr>
          <w:rFonts w:cs="Arial"/>
          <w:sz w:val="24"/>
          <w:lang w:val="en-US"/>
        </w:rPr>
        <w:t>is a suggested authority that can be used if the executor named in the Will can</w:t>
      </w:r>
      <w:bookmarkStart w:id="0" w:name="_GoBack"/>
      <w:bookmarkEnd w:id="0"/>
      <w:r w:rsidR="002D323D" w:rsidRPr="00157A7E">
        <w:rPr>
          <w:rFonts w:cs="Arial"/>
          <w:sz w:val="24"/>
          <w:lang w:val="en-US"/>
        </w:rPr>
        <w:t>not take on that role.</w:t>
      </w:r>
    </w:p>
    <w:p w:rsidR="002D323D" w:rsidRPr="00F8191B" w:rsidRDefault="002D323D" w:rsidP="00F23E7A">
      <w:pPr>
        <w:contextualSpacing/>
        <w:rPr>
          <w:rFonts w:cs="Arial"/>
          <w:sz w:val="24"/>
          <w:lang w:val="en-US"/>
        </w:rPr>
      </w:pPr>
    </w:p>
    <w:p w:rsidR="002D323D" w:rsidRPr="00F8191B" w:rsidRDefault="00A343C9" w:rsidP="00F23E7A">
      <w:pPr>
        <w:contextualSpacing/>
        <w:rPr>
          <w:rFonts w:cs="Arial"/>
          <w:sz w:val="24"/>
          <w:lang w:val="en-US"/>
        </w:rPr>
      </w:pPr>
      <w:r w:rsidRPr="00E9625E">
        <w:rPr>
          <w:rFonts w:ascii="Leelawadee" w:hAnsi="Leelawadee" w:cs="Leelawadee"/>
          <w:i/>
          <w:sz w:val="24"/>
          <w:bdr w:val="single" w:sz="4" w:space="0" w:color="000000"/>
          <w:shd w:val="clear" w:color="auto" w:fill="DAEEF3" w:themeFill="accent5" w:themeFillTint="33"/>
          <w:lang w:val="en-US"/>
        </w:rPr>
        <w:t xml:space="preserve"> </w:t>
      </w:r>
      <w:r w:rsidR="002D323D" w:rsidRPr="00E9625E">
        <w:rPr>
          <w:rFonts w:ascii="Leelawadee" w:hAnsi="Leelawadee" w:cs="Leelawadee"/>
          <w:i/>
          <w:sz w:val="24"/>
          <w:bdr w:val="single" w:sz="4" w:space="0" w:color="000000"/>
          <w:shd w:val="clear" w:color="auto" w:fill="DAEEF3" w:themeFill="accent5" w:themeFillTint="33"/>
          <w:lang w:val="en-US"/>
        </w:rPr>
        <w:t>Document C</w:t>
      </w:r>
      <w:r w:rsidR="00E9625E">
        <w:rPr>
          <w:rFonts w:ascii="Leelawadee" w:hAnsi="Leelawadee" w:cs="Leelawadee"/>
          <w:i/>
          <w:sz w:val="24"/>
          <w:bdr w:val="single" w:sz="4" w:space="0" w:color="000000"/>
          <w:shd w:val="clear" w:color="auto" w:fill="DAEEF3" w:themeFill="accent5" w:themeFillTint="33"/>
          <w:lang w:val="en-US"/>
        </w:rPr>
        <w:t xml:space="preserve">  </w:t>
      </w:r>
      <w:r w:rsidR="002D323D" w:rsidRPr="00F8191B">
        <w:rPr>
          <w:rFonts w:cs="Arial"/>
          <w:sz w:val="24"/>
          <w:lang w:val="en-US"/>
        </w:rPr>
        <w:t xml:space="preserve"> is a suggested template letter to send to the bank</w:t>
      </w:r>
      <w:r w:rsidR="002D323D">
        <w:rPr>
          <w:rFonts w:cs="Arial"/>
          <w:sz w:val="24"/>
          <w:lang w:val="en-US"/>
        </w:rPr>
        <w:t>.</w:t>
      </w:r>
    </w:p>
    <w:p w:rsidR="002D323D" w:rsidRPr="00F8191B" w:rsidRDefault="002D323D" w:rsidP="00F23E7A">
      <w:pPr>
        <w:spacing w:after="0"/>
        <w:rPr>
          <w:rFonts w:cs="Arial"/>
          <w:b/>
          <w:sz w:val="24"/>
          <w:lang w:val="en-US"/>
        </w:rPr>
      </w:pPr>
    </w:p>
    <w:p w:rsidR="002D323D" w:rsidRDefault="00A343C9" w:rsidP="00F23E7A">
      <w:pPr>
        <w:contextualSpacing/>
        <w:rPr>
          <w:rFonts w:cs="Arial"/>
          <w:sz w:val="24"/>
          <w:lang w:val="en-US"/>
        </w:rPr>
      </w:pPr>
      <w:r w:rsidRPr="00E9625E">
        <w:rPr>
          <w:rFonts w:ascii="Leelawadee" w:hAnsi="Leelawadee" w:cs="Leelawadee"/>
          <w:i/>
          <w:sz w:val="24"/>
          <w:bdr w:val="single" w:sz="4" w:space="0" w:color="000000"/>
          <w:shd w:val="clear" w:color="auto" w:fill="DAEEF3" w:themeFill="accent5" w:themeFillTint="33"/>
          <w:lang w:val="en-US"/>
        </w:rPr>
        <w:t xml:space="preserve"> </w:t>
      </w:r>
      <w:r w:rsidR="002D323D" w:rsidRPr="00E9625E">
        <w:rPr>
          <w:rFonts w:ascii="Leelawadee" w:hAnsi="Leelawadee" w:cs="Leelawadee"/>
          <w:i/>
          <w:sz w:val="24"/>
          <w:bdr w:val="single" w:sz="4" w:space="0" w:color="000000"/>
          <w:shd w:val="clear" w:color="auto" w:fill="DAEEF3" w:themeFill="accent5" w:themeFillTint="33"/>
          <w:lang w:val="en-US"/>
        </w:rPr>
        <w:t>Document D</w:t>
      </w:r>
      <w:r w:rsidR="00E9625E">
        <w:rPr>
          <w:rFonts w:ascii="Leelawadee" w:hAnsi="Leelawadee" w:cs="Leelawadee"/>
          <w:i/>
          <w:sz w:val="24"/>
          <w:bdr w:val="single" w:sz="4" w:space="0" w:color="000000"/>
          <w:shd w:val="clear" w:color="auto" w:fill="DAEEF3" w:themeFill="accent5" w:themeFillTint="33"/>
          <w:lang w:val="en-US"/>
        </w:rPr>
        <w:t xml:space="preserve">  </w:t>
      </w:r>
      <w:r w:rsidR="002D323D" w:rsidRPr="00157A7E">
        <w:rPr>
          <w:rFonts w:cs="Arial"/>
          <w:b/>
          <w:sz w:val="24"/>
          <w:lang w:val="en-US"/>
        </w:rPr>
        <w:t xml:space="preserve"> </w:t>
      </w:r>
      <w:r w:rsidR="002D323D" w:rsidRPr="00157A7E">
        <w:rPr>
          <w:rFonts w:cs="Arial"/>
          <w:sz w:val="24"/>
          <w:lang w:val="en-US"/>
        </w:rPr>
        <w:t>is a suggested template letter to send to the art centre asking that payments</w:t>
      </w:r>
      <w:r w:rsidR="002D323D">
        <w:rPr>
          <w:rFonts w:cs="Arial"/>
          <w:sz w:val="24"/>
          <w:lang w:val="en-US"/>
        </w:rPr>
        <w:t xml:space="preserve"> </w:t>
      </w:r>
      <w:r w:rsidR="002D323D" w:rsidRPr="00157A7E">
        <w:rPr>
          <w:rFonts w:cs="Arial"/>
          <w:sz w:val="24"/>
          <w:lang w:val="en-US"/>
        </w:rPr>
        <w:t>be made into the estate’s bank account.</w:t>
      </w:r>
    </w:p>
    <w:p w:rsidR="002D323D" w:rsidRPr="00157A7E" w:rsidRDefault="002D323D" w:rsidP="00F23E7A">
      <w:pPr>
        <w:contextualSpacing/>
        <w:rPr>
          <w:rFonts w:cs="Arial"/>
          <w:sz w:val="24"/>
          <w:lang w:val="en-US"/>
        </w:rPr>
      </w:pPr>
    </w:p>
    <w:p w:rsidR="002D323D" w:rsidRPr="00157A7E" w:rsidRDefault="00A343C9" w:rsidP="00F23E7A">
      <w:pPr>
        <w:contextualSpacing/>
        <w:rPr>
          <w:rFonts w:cs="Arial"/>
          <w:sz w:val="24"/>
          <w:lang w:val="en-US"/>
        </w:rPr>
      </w:pPr>
      <w:r w:rsidRPr="00E9625E">
        <w:rPr>
          <w:rFonts w:ascii="Leelawadee" w:hAnsi="Leelawadee" w:cs="Leelawadee"/>
          <w:i/>
          <w:sz w:val="24"/>
          <w:bdr w:val="single" w:sz="4" w:space="0" w:color="000000"/>
          <w:shd w:val="clear" w:color="auto" w:fill="DAEEF3" w:themeFill="accent5" w:themeFillTint="33"/>
          <w:lang w:val="en-US"/>
        </w:rPr>
        <w:t xml:space="preserve"> </w:t>
      </w:r>
      <w:r w:rsidR="002D323D" w:rsidRPr="00E9625E">
        <w:rPr>
          <w:rFonts w:ascii="Leelawadee" w:hAnsi="Leelawadee" w:cs="Leelawadee"/>
          <w:i/>
          <w:sz w:val="24"/>
          <w:bdr w:val="single" w:sz="4" w:space="0" w:color="000000"/>
          <w:shd w:val="clear" w:color="auto" w:fill="DAEEF3" w:themeFill="accent5" w:themeFillTint="33"/>
          <w:lang w:val="en-US"/>
        </w:rPr>
        <w:t>Document E</w:t>
      </w:r>
      <w:r w:rsidR="00E9625E">
        <w:rPr>
          <w:rFonts w:ascii="Leelawadee" w:hAnsi="Leelawadee" w:cs="Leelawadee"/>
          <w:i/>
          <w:sz w:val="24"/>
          <w:bdr w:val="single" w:sz="4" w:space="0" w:color="000000"/>
          <w:shd w:val="clear" w:color="auto" w:fill="DAEEF3" w:themeFill="accent5" w:themeFillTint="33"/>
          <w:lang w:val="en-US"/>
        </w:rPr>
        <w:t xml:space="preserve">  </w:t>
      </w:r>
      <w:r w:rsidR="002D323D" w:rsidRPr="00157A7E">
        <w:rPr>
          <w:rFonts w:cs="Arial"/>
          <w:b/>
          <w:sz w:val="24"/>
          <w:lang w:val="en-US"/>
        </w:rPr>
        <w:t xml:space="preserve"> </w:t>
      </w:r>
      <w:r w:rsidR="002D323D" w:rsidRPr="00157A7E">
        <w:rPr>
          <w:rFonts w:cs="Arial"/>
          <w:sz w:val="24"/>
          <w:lang w:val="en-US"/>
        </w:rPr>
        <w:t xml:space="preserve">is an alternative template letter to the art </w:t>
      </w:r>
      <w:proofErr w:type="spellStart"/>
      <w:r w:rsidR="002D323D" w:rsidRPr="00157A7E">
        <w:rPr>
          <w:rFonts w:cs="Arial"/>
          <w:sz w:val="24"/>
          <w:lang w:val="en-US"/>
        </w:rPr>
        <w:t>centre</w:t>
      </w:r>
      <w:proofErr w:type="spellEnd"/>
      <w:r w:rsidR="002D323D" w:rsidRPr="00157A7E">
        <w:rPr>
          <w:rFonts w:cs="Arial"/>
          <w:sz w:val="24"/>
          <w:lang w:val="en-US"/>
        </w:rPr>
        <w:t xml:space="preserve"> </w:t>
      </w:r>
      <w:proofErr w:type="spellStart"/>
      <w:r w:rsidR="002D323D" w:rsidRPr="00157A7E">
        <w:rPr>
          <w:rFonts w:cs="Arial"/>
          <w:sz w:val="24"/>
          <w:lang w:val="en-US"/>
        </w:rPr>
        <w:t>authorising</w:t>
      </w:r>
      <w:proofErr w:type="spellEnd"/>
      <w:r w:rsidR="002D323D" w:rsidRPr="00157A7E">
        <w:rPr>
          <w:rFonts w:cs="Arial"/>
          <w:sz w:val="24"/>
          <w:lang w:val="en-US"/>
        </w:rPr>
        <w:t xml:space="preserve"> it to hold any funds in its account until the executor directs that payments can be made to the beneficiaries.</w:t>
      </w:r>
    </w:p>
    <w:p w:rsidR="002D323D" w:rsidRPr="00F8191B" w:rsidRDefault="002D323D" w:rsidP="002D323D">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cs="Arial"/>
          <w:sz w:val="24"/>
          <w:lang w:val="en-US"/>
        </w:rPr>
      </w:pPr>
    </w:p>
    <w:p w:rsidR="002D323D" w:rsidRDefault="00A343C9" w:rsidP="00F23E7A">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cs="Arial"/>
          <w:sz w:val="24"/>
          <w:lang w:val="en-US"/>
        </w:rPr>
      </w:pPr>
      <w:r w:rsidRPr="00E9625E">
        <w:rPr>
          <w:rFonts w:ascii="Leelawadee" w:hAnsi="Leelawadee" w:cs="Leelawadee"/>
          <w:i/>
          <w:sz w:val="24"/>
          <w:bdr w:val="single" w:sz="4" w:space="0" w:color="000000"/>
          <w:shd w:val="clear" w:color="auto" w:fill="DAEEF3" w:themeFill="accent5" w:themeFillTint="33"/>
          <w:lang w:val="en-US"/>
        </w:rPr>
        <w:t xml:space="preserve"> </w:t>
      </w:r>
      <w:r w:rsidR="002D323D" w:rsidRPr="00E9625E">
        <w:rPr>
          <w:rFonts w:ascii="Leelawadee" w:hAnsi="Leelawadee" w:cs="Leelawadee"/>
          <w:i/>
          <w:sz w:val="24"/>
          <w:bdr w:val="single" w:sz="4" w:space="0" w:color="000000"/>
          <w:shd w:val="clear" w:color="auto" w:fill="DAEEF3" w:themeFill="accent5" w:themeFillTint="33"/>
          <w:lang w:val="en-US"/>
        </w:rPr>
        <w:t>Document F</w:t>
      </w:r>
      <w:r w:rsidR="00E9625E">
        <w:rPr>
          <w:rFonts w:ascii="Leelawadee" w:hAnsi="Leelawadee" w:cs="Leelawadee"/>
          <w:i/>
          <w:sz w:val="24"/>
          <w:bdr w:val="single" w:sz="4" w:space="0" w:color="000000"/>
          <w:shd w:val="clear" w:color="auto" w:fill="DAEEF3" w:themeFill="accent5" w:themeFillTint="33"/>
          <w:lang w:val="en-US"/>
        </w:rPr>
        <w:t xml:space="preserve">  </w:t>
      </w:r>
      <w:r w:rsidR="002D323D" w:rsidRPr="00157A7E">
        <w:rPr>
          <w:rFonts w:cs="Arial"/>
          <w:b/>
          <w:sz w:val="24"/>
          <w:lang w:val="en-US"/>
        </w:rPr>
        <w:t xml:space="preserve"> </w:t>
      </w:r>
      <w:r w:rsidR="002D323D" w:rsidRPr="00157A7E">
        <w:rPr>
          <w:rFonts w:cs="Arial"/>
          <w:sz w:val="24"/>
          <w:lang w:val="en-US"/>
        </w:rPr>
        <w:t xml:space="preserve">is a suggested template letter to send to a gallery or dealer asking it to return any unsold works and make any payments due. </w:t>
      </w:r>
    </w:p>
    <w:p w:rsidR="002D323D" w:rsidRPr="00157A7E" w:rsidRDefault="002D323D" w:rsidP="00F23E7A">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cs="Arial"/>
          <w:sz w:val="24"/>
          <w:lang w:val="en-US"/>
        </w:rPr>
      </w:pPr>
    </w:p>
    <w:p w:rsidR="002D323D" w:rsidRPr="00B9679F" w:rsidRDefault="00A343C9" w:rsidP="00F23E7A">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cs="Arial"/>
          <w:sz w:val="24"/>
          <w:lang w:val="en-US"/>
        </w:rPr>
      </w:pPr>
      <w:r w:rsidRPr="00E9625E">
        <w:rPr>
          <w:rFonts w:ascii="Leelawadee" w:hAnsi="Leelawadee" w:cs="Leelawadee"/>
          <w:i/>
          <w:sz w:val="24"/>
          <w:bdr w:val="single" w:sz="4" w:space="0" w:color="000000"/>
          <w:shd w:val="clear" w:color="auto" w:fill="DAEEF3" w:themeFill="accent5" w:themeFillTint="33"/>
          <w:lang w:val="en-US"/>
        </w:rPr>
        <w:t xml:space="preserve"> </w:t>
      </w:r>
      <w:r w:rsidR="002D323D" w:rsidRPr="00E9625E">
        <w:rPr>
          <w:rFonts w:ascii="Leelawadee" w:hAnsi="Leelawadee" w:cs="Leelawadee"/>
          <w:i/>
          <w:sz w:val="24"/>
          <w:bdr w:val="single" w:sz="4" w:space="0" w:color="000000"/>
          <w:shd w:val="clear" w:color="auto" w:fill="DAEEF3" w:themeFill="accent5" w:themeFillTint="33"/>
          <w:lang w:val="en-US"/>
        </w:rPr>
        <w:t>Document G</w:t>
      </w:r>
      <w:r w:rsidR="00E9625E">
        <w:rPr>
          <w:rFonts w:ascii="Leelawadee" w:hAnsi="Leelawadee" w:cs="Leelawadee"/>
          <w:i/>
          <w:sz w:val="24"/>
          <w:bdr w:val="single" w:sz="4" w:space="0" w:color="000000"/>
          <w:shd w:val="clear" w:color="auto" w:fill="DAEEF3" w:themeFill="accent5" w:themeFillTint="33"/>
          <w:lang w:val="en-US"/>
        </w:rPr>
        <w:t xml:space="preserve">  </w:t>
      </w:r>
      <w:r w:rsidR="002D323D" w:rsidRPr="00157A7E">
        <w:rPr>
          <w:rFonts w:cs="Arial"/>
          <w:sz w:val="24"/>
          <w:lang w:val="en-US"/>
        </w:rPr>
        <w:t xml:space="preserve"> is an alternative template letter to send to a gallery or dealer asking it to proceed with the exhibition and sale arrangements which were planned during the artist’s lifetime.</w:t>
      </w:r>
    </w:p>
    <w:p w:rsidR="002D323D" w:rsidRPr="00B9679F" w:rsidRDefault="002D323D" w:rsidP="00F23E7A">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cs="Arial"/>
          <w:sz w:val="24"/>
          <w:lang w:val="en-US"/>
        </w:rPr>
      </w:pPr>
    </w:p>
    <w:p w:rsidR="002D323D" w:rsidRDefault="00A343C9" w:rsidP="00F23E7A">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cs="Arial"/>
          <w:sz w:val="24"/>
          <w:lang w:val="en-US"/>
        </w:rPr>
      </w:pPr>
      <w:r w:rsidRPr="00E9625E">
        <w:rPr>
          <w:rFonts w:ascii="Leelawadee" w:hAnsi="Leelawadee" w:cs="Leelawadee"/>
          <w:i/>
          <w:sz w:val="24"/>
          <w:bdr w:val="single" w:sz="4" w:space="0" w:color="000000"/>
          <w:shd w:val="clear" w:color="auto" w:fill="DAEEF3" w:themeFill="accent5" w:themeFillTint="33"/>
        </w:rPr>
        <w:t xml:space="preserve"> </w:t>
      </w:r>
      <w:r w:rsidR="00F60ADB" w:rsidRPr="00E9625E">
        <w:rPr>
          <w:rFonts w:ascii="Leelawadee" w:hAnsi="Leelawadee" w:cs="Leelawadee"/>
          <w:i/>
          <w:sz w:val="24"/>
          <w:bdr w:val="single" w:sz="4" w:space="0" w:color="000000"/>
          <w:shd w:val="clear" w:color="auto" w:fill="DAEEF3" w:themeFill="accent5" w:themeFillTint="33"/>
        </w:rPr>
        <w:t>Document H</w:t>
      </w:r>
      <w:r w:rsidR="00E9625E">
        <w:rPr>
          <w:rFonts w:ascii="Leelawadee" w:hAnsi="Leelawadee" w:cs="Leelawadee"/>
          <w:i/>
          <w:sz w:val="24"/>
          <w:bdr w:val="single" w:sz="4" w:space="0" w:color="000000"/>
          <w:shd w:val="clear" w:color="auto" w:fill="DAEEF3" w:themeFill="accent5" w:themeFillTint="33"/>
        </w:rPr>
        <w:t xml:space="preserve">  </w:t>
      </w:r>
      <w:r w:rsidR="00F60ADB" w:rsidRPr="00F60ADB">
        <w:rPr>
          <w:rFonts w:cs="Arial"/>
          <w:b/>
          <w:sz w:val="24"/>
        </w:rPr>
        <w:t xml:space="preserve"> </w:t>
      </w:r>
      <w:r w:rsidR="00F60ADB" w:rsidRPr="00F60ADB">
        <w:rPr>
          <w:rFonts w:cs="Arial"/>
          <w:sz w:val="24"/>
        </w:rPr>
        <w:t>is a letter from the artist’s art centre to C</w:t>
      </w:r>
      <w:r w:rsidR="00E32580">
        <w:rPr>
          <w:rFonts w:cs="Arial"/>
          <w:sz w:val="24"/>
        </w:rPr>
        <w:t>opyright Agency</w:t>
      </w:r>
      <w:r w:rsidR="00F60ADB" w:rsidRPr="00F60ADB">
        <w:rPr>
          <w:rFonts w:cs="Arial"/>
          <w:sz w:val="24"/>
        </w:rPr>
        <w:t xml:space="preserve"> requesting registration of the estate for resale and statutory royalties</w:t>
      </w:r>
      <w:r w:rsidR="002D323D" w:rsidRPr="00B9679F">
        <w:rPr>
          <w:rFonts w:cs="Arial"/>
          <w:sz w:val="24"/>
          <w:lang w:val="en-US"/>
        </w:rPr>
        <w:t>.</w:t>
      </w:r>
    </w:p>
    <w:p w:rsidR="002D323D" w:rsidRPr="00B9679F" w:rsidRDefault="002D323D" w:rsidP="00F23E7A">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cs="Arial"/>
          <w:sz w:val="24"/>
          <w:lang w:val="en-US"/>
        </w:rPr>
      </w:pPr>
    </w:p>
    <w:p w:rsidR="002D323D" w:rsidRDefault="00A343C9" w:rsidP="00F23E7A">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cs="Arial"/>
          <w:sz w:val="24"/>
          <w:lang w:val="en-US"/>
        </w:rPr>
      </w:pPr>
      <w:r w:rsidRPr="00E9625E">
        <w:rPr>
          <w:rFonts w:ascii="Leelawadee" w:hAnsi="Leelawadee" w:cs="Leelawadee"/>
          <w:i/>
          <w:sz w:val="24"/>
          <w:bdr w:val="single" w:sz="4" w:space="0" w:color="000000"/>
          <w:shd w:val="clear" w:color="auto" w:fill="DAEEF3" w:themeFill="accent5" w:themeFillTint="33"/>
          <w:lang w:val="en-US"/>
        </w:rPr>
        <w:t xml:space="preserve"> </w:t>
      </w:r>
      <w:r w:rsidR="00D01F10" w:rsidRPr="00E9625E">
        <w:rPr>
          <w:rFonts w:ascii="Leelawadee" w:hAnsi="Leelawadee" w:cs="Leelawadee"/>
          <w:i/>
          <w:sz w:val="24"/>
          <w:bdr w:val="single" w:sz="4" w:space="0" w:color="000000"/>
          <w:shd w:val="clear" w:color="auto" w:fill="DAEEF3" w:themeFill="accent5" w:themeFillTint="33"/>
          <w:lang w:val="en-US"/>
        </w:rPr>
        <w:t>Document I</w:t>
      </w:r>
      <w:r w:rsidR="00E9625E">
        <w:rPr>
          <w:rFonts w:ascii="Leelawadee" w:hAnsi="Leelawadee" w:cs="Leelawadee"/>
          <w:i/>
          <w:sz w:val="24"/>
          <w:bdr w:val="single" w:sz="4" w:space="0" w:color="000000"/>
          <w:shd w:val="clear" w:color="auto" w:fill="DAEEF3" w:themeFill="accent5" w:themeFillTint="33"/>
          <w:lang w:val="en-US"/>
        </w:rPr>
        <w:t xml:space="preserve">  </w:t>
      </w:r>
      <w:r w:rsidR="00D01F10" w:rsidRPr="00D01F10">
        <w:rPr>
          <w:rFonts w:cs="Arial"/>
          <w:b/>
          <w:sz w:val="24"/>
          <w:lang w:val="en-US"/>
        </w:rPr>
        <w:t xml:space="preserve"> </w:t>
      </w:r>
      <w:r w:rsidR="00D01F10" w:rsidRPr="00D01F10">
        <w:rPr>
          <w:rFonts w:cs="Arial"/>
          <w:sz w:val="24"/>
          <w:lang w:val="en-US"/>
        </w:rPr>
        <w:t>is a suggested template letter and statutory declaration which can be signed by the executor and used instead of the art centre letter if the artist wa</w:t>
      </w:r>
      <w:r w:rsidR="00D01F10">
        <w:rPr>
          <w:rFonts w:cs="Arial"/>
          <w:sz w:val="24"/>
          <w:lang w:val="en-US"/>
        </w:rPr>
        <w:t>s not a member of an art centre</w:t>
      </w:r>
      <w:r w:rsidR="002D323D" w:rsidRPr="00B9679F">
        <w:rPr>
          <w:rFonts w:cs="Arial"/>
          <w:sz w:val="24"/>
          <w:lang w:val="en-US"/>
        </w:rPr>
        <w:t>.</w:t>
      </w:r>
    </w:p>
    <w:p w:rsidR="002D323D" w:rsidRPr="00F8191B" w:rsidRDefault="002D323D" w:rsidP="00D01F10">
      <w:pPr>
        <w:spacing w:before="0" w:beforeAutospacing="0" w:after="0"/>
        <w:rPr>
          <w:rFonts w:cs="Arial"/>
          <w:b/>
          <w:sz w:val="24"/>
          <w:lang w:val="en-US"/>
        </w:rPr>
      </w:pPr>
    </w:p>
    <w:p w:rsidR="002D323D" w:rsidRPr="00F8191B" w:rsidRDefault="00A343C9" w:rsidP="00D01F10">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contextualSpacing/>
        <w:rPr>
          <w:rFonts w:cs="Arial"/>
          <w:sz w:val="24"/>
          <w:lang w:val="en-US"/>
        </w:rPr>
      </w:pPr>
      <w:r w:rsidRPr="00E9625E">
        <w:rPr>
          <w:rFonts w:ascii="Leelawadee" w:hAnsi="Leelawadee" w:cs="Leelawadee"/>
          <w:i/>
          <w:sz w:val="24"/>
          <w:bdr w:val="single" w:sz="4" w:space="0" w:color="000000"/>
          <w:shd w:val="clear" w:color="auto" w:fill="DAEEF3" w:themeFill="accent5" w:themeFillTint="33"/>
          <w:lang w:val="en-US"/>
        </w:rPr>
        <w:t xml:space="preserve"> </w:t>
      </w:r>
      <w:r w:rsidR="002D323D" w:rsidRPr="00E9625E">
        <w:rPr>
          <w:rFonts w:ascii="Leelawadee" w:hAnsi="Leelawadee" w:cs="Leelawadee"/>
          <w:i/>
          <w:sz w:val="24"/>
          <w:bdr w:val="single" w:sz="4" w:space="0" w:color="000000"/>
          <w:shd w:val="clear" w:color="auto" w:fill="DAEEF3" w:themeFill="accent5" w:themeFillTint="33"/>
          <w:lang w:val="en-US"/>
        </w:rPr>
        <w:t xml:space="preserve">Document </w:t>
      </w:r>
      <w:r w:rsidR="00E32580">
        <w:rPr>
          <w:rFonts w:ascii="Leelawadee" w:hAnsi="Leelawadee" w:cs="Leelawadee"/>
          <w:i/>
          <w:sz w:val="24"/>
          <w:bdr w:val="single" w:sz="4" w:space="0" w:color="000000"/>
          <w:shd w:val="clear" w:color="auto" w:fill="DAEEF3" w:themeFill="accent5" w:themeFillTint="33"/>
          <w:lang w:val="en-US"/>
        </w:rPr>
        <w:t>J</w:t>
      </w:r>
      <w:r w:rsidR="00E9625E">
        <w:rPr>
          <w:rFonts w:ascii="Leelawadee" w:hAnsi="Leelawadee" w:cs="Leelawadee"/>
          <w:i/>
          <w:sz w:val="24"/>
          <w:bdr w:val="single" w:sz="4" w:space="0" w:color="000000"/>
          <w:shd w:val="clear" w:color="auto" w:fill="DAEEF3" w:themeFill="accent5" w:themeFillTint="33"/>
          <w:lang w:val="en-US"/>
        </w:rPr>
        <w:t xml:space="preserve">  </w:t>
      </w:r>
      <w:r w:rsidR="002D323D" w:rsidRPr="00B9679F">
        <w:rPr>
          <w:rFonts w:cs="Arial"/>
          <w:b/>
          <w:sz w:val="24"/>
          <w:lang w:val="en-US"/>
        </w:rPr>
        <w:t xml:space="preserve"> </w:t>
      </w:r>
      <w:r w:rsidR="002D323D" w:rsidRPr="00B9679F">
        <w:rPr>
          <w:rFonts w:cs="Arial"/>
          <w:sz w:val="24"/>
          <w:lang w:val="en-US"/>
        </w:rPr>
        <w:t xml:space="preserve">is a letter from the art centre to the collecting societies </w:t>
      </w:r>
      <w:r w:rsidR="00D01F10">
        <w:rPr>
          <w:rFonts w:cs="Arial"/>
          <w:sz w:val="24"/>
          <w:lang w:val="en-US"/>
        </w:rPr>
        <w:t xml:space="preserve">(other than CAL) </w:t>
      </w:r>
      <w:r w:rsidR="002D323D" w:rsidRPr="00B9679F">
        <w:rPr>
          <w:rFonts w:cs="Arial"/>
          <w:sz w:val="24"/>
          <w:lang w:val="en-US"/>
        </w:rPr>
        <w:t xml:space="preserve">advising them that the artist has passed away and asking them to continue paying royalties into the art </w:t>
      </w:r>
      <w:r w:rsidR="002D323D">
        <w:rPr>
          <w:rFonts w:cs="Arial"/>
          <w:sz w:val="24"/>
          <w:lang w:val="en-US"/>
        </w:rPr>
        <w:t>centre account</w:t>
      </w:r>
      <w:r w:rsidR="002D323D" w:rsidRPr="00F8191B">
        <w:rPr>
          <w:rFonts w:cs="Arial"/>
          <w:sz w:val="24"/>
          <w:lang w:val="en-US"/>
        </w:rPr>
        <w:t>.</w:t>
      </w:r>
    </w:p>
    <w:p w:rsidR="002D323D" w:rsidRPr="00F8191B" w:rsidRDefault="002D323D" w:rsidP="00D01F10">
      <w:pPr>
        <w:spacing w:before="0" w:beforeAutospacing="0" w:after="0"/>
        <w:rPr>
          <w:rFonts w:cs="Arial"/>
          <w:sz w:val="24"/>
          <w:lang w:val="en-US"/>
        </w:rPr>
      </w:pPr>
    </w:p>
    <w:p w:rsidR="002D323D" w:rsidRDefault="00A343C9" w:rsidP="00F23E7A">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contextualSpacing/>
        <w:rPr>
          <w:rFonts w:cs="Arial"/>
          <w:sz w:val="24"/>
          <w:lang w:val="en-US"/>
        </w:rPr>
      </w:pPr>
      <w:r w:rsidRPr="00E9625E">
        <w:rPr>
          <w:rFonts w:ascii="Leelawadee" w:hAnsi="Leelawadee" w:cs="Leelawadee"/>
          <w:i/>
          <w:sz w:val="24"/>
          <w:bdr w:val="single" w:sz="4" w:space="0" w:color="000000"/>
          <w:shd w:val="clear" w:color="auto" w:fill="DAEEF3" w:themeFill="accent5" w:themeFillTint="33"/>
          <w:lang w:val="en-US"/>
        </w:rPr>
        <w:t xml:space="preserve"> </w:t>
      </w:r>
      <w:r w:rsidR="002D323D" w:rsidRPr="00E9625E">
        <w:rPr>
          <w:rFonts w:ascii="Leelawadee" w:hAnsi="Leelawadee" w:cs="Leelawadee"/>
          <w:i/>
          <w:sz w:val="24"/>
          <w:bdr w:val="single" w:sz="4" w:space="0" w:color="000000"/>
          <w:shd w:val="clear" w:color="auto" w:fill="DAEEF3" w:themeFill="accent5" w:themeFillTint="33"/>
          <w:lang w:val="en-US"/>
        </w:rPr>
        <w:t xml:space="preserve">Document </w:t>
      </w:r>
      <w:proofErr w:type="gramStart"/>
      <w:r w:rsidR="00E32580">
        <w:rPr>
          <w:rFonts w:ascii="Leelawadee" w:hAnsi="Leelawadee" w:cs="Leelawadee"/>
          <w:i/>
          <w:sz w:val="24"/>
          <w:bdr w:val="single" w:sz="4" w:space="0" w:color="000000"/>
          <w:shd w:val="clear" w:color="auto" w:fill="DAEEF3" w:themeFill="accent5" w:themeFillTint="33"/>
          <w:lang w:val="en-US"/>
        </w:rPr>
        <w:t>K</w:t>
      </w:r>
      <w:r w:rsidR="00E9625E">
        <w:rPr>
          <w:rFonts w:ascii="Leelawadee" w:hAnsi="Leelawadee" w:cs="Leelawadee"/>
          <w:i/>
          <w:sz w:val="24"/>
          <w:bdr w:val="single" w:sz="4" w:space="0" w:color="000000"/>
          <w:shd w:val="clear" w:color="auto" w:fill="DAEEF3" w:themeFill="accent5" w:themeFillTint="33"/>
          <w:lang w:val="en-US"/>
        </w:rPr>
        <w:t xml:space="preserve"> </w:t>
      </w:r>
      <w:r w:rsidR="002D323D" w:rsidRPr="00B9679F">
        <w:rPr>
          <w:rFonts w:cs="Arial"/>
          <w:b/>
          <w:sz w:val="24"/>
          <w:lang w:val="en-US"/>
        </w:rPr>
        <w:t xml:space="preserve"> </w:t>
      </w:r>
      <w:r w:rsidR="002D323D" w:rsidRPr="00B9679F">
        <w:rPr>
          <w:rFonts w:cs="Arial"/>
          <w:sz w:val="24"/>
          <w:lang w:val="en-US"/>
        </w:rPr>
        <w:t>is</w:t>
      </w:r>
      <w:proofErr w:type="gramEnd"/>
      <w:r w:rsidR="002D323D" w:rsidRPr="00B9679F">
        <w:rPr>
          <w:rFonts w:cs="Arial"/>
          <w:sz w:val="24"/>
          <w:lang w:val="en-US"/>
        </w:rPr>
        <w:t xml:space="preserve"> a template letter </w:t>
      </w:r>
      <w:r w:rsidR="002D323D">
        <w:rPr>
          <w:rFonts w:cs="Arial"/>
          <w:sz w:val="24"/>
          <w:lang w:val="en-US"/>
        </w:rPr>
        <w:t xml:space="preserve">to a copyright licensee </w:t>
      </w:r>
      <w:r w:rsidR="002D323D" w:rsidRPr="00B9679F">
        <w:rPr>
          <w:rFonts w:cs="Arial"/>
          <w:sz w:val="24"/>
          <w:lang w:val="en-US"/>
        </w:rPr>
        <w:t xml:space="preserve">requesting the licensee to pay any royalties to the beneficiaries in the future.  </w:t>
      </w:r>
    </w:p>
    <w:p w:rsidR="002D323D" w:rsidRDefault="002D323D" w:rsidP="00F23E7A">
      <w:pPr>
        <w:pStyle w:val="ListParagraph"/>
        <w:ind w:left="0"/>
        <w:rPr>
          <w:rFonts w:ascii="Arial" w:hAnsi="Arial" w:cs="Arial"/>
        </w:rPr>
      </w:pPr>
    </w:p>
    <w:p w:rsidR="005A6BDF" w:rsidRPr="005A6BDF" w:rsidRDefault="00A343C9" w:rsidP="00F23E7A">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line="276" w:lineRule="auto"/>
        <w:contextualSpacing/>
        <w:jc w:val="left"/>
        <w:rPr>
          <w:rFonts w:cs="Arial"/>
          <w:sz w:val="24"/>
          <w:lang w:val="en-US"/>
        </w:rPr>
      </w:pPr>
      <w:r w:rsidRPr="00E9625E">
        <w:rPr>
          <w:rFonts w:ascii="Leelawadee" w:hAnsi="Leelawadee" w:cs="Leelawadee"/>
          <w:i/>
          <w:sz w:val="24"/>
          <w:bdr w:val="single" w:sz="4" w:space="0" w:color="000000"/>
          <w:shd w:val="clear" w:color="auto" w:fill="DAEEF3" w:themeFill="accent5" w:themeFillTint="33"/>
          <w:lang w:val="en-US"/>
        </w:rPr>
        <w:t xml:space="preserve"> </w:t>
      </w:r>
      <w:r w:rsidR="002D323D" w:rsidRPr="00E9625E">
        <w:rPr>
          <w:rFonts w:ascii="Leelawadee" w:hAnsi="Leelawadee" w:cs="Leelawadee"/>
          <w:i/>
          <w:sz w:val="24"/>
          <w:bdr w:val="single" w:sz="4" w:space="0" w:color="000000"/>
          <w:shd w:val="clear" w:color="auto" w:fill="DAEEF3" w:themeFill="accent5" w:themeFillTint="33"/>
          <w:lang w:val="en-US"/>
        </w:rPr>
        <w:t xml:space="preserve">Document </w:t>
      </w:r>
      <w:r w:rsidR="00E32580">
        <w:rPr>
          <w:rFonts w:ascii="Leelawadee" w:hAnsi="Leelawadee" w:cs="Leelawadee"/>
          <w:i/>
          <w:sz w:val="24"/>
          <w:bdr w:val="single" w:sz="4" w:space="0" w:color="000000"/>
          <w:shd w:val="clear" w:color="auto" w:fill="DAEEF3" w:themeFill="accent5" w:themeFillTint="33"/>
          <w:lang w:val="en-US"/>
        </w:rPr>
        <w:t>L</w:t>
      </w:r>
      <w:r w:rsidR="00E9625E">
        <w:rPr>
          <w:rFonts w:ascii="Leelawadee" w:hAnsi="Leelawadee" w:cs="Leelawadee"/>
          <w:i/>
          <w:sz w:val="24"/>
          <w:bdr w:val="single" w:sz="4" w:space="0" w:color="000000"/>
          <w:shd w:val="clear" w:color="auto" w:fill="DAEEF3" w:themeFill="accent5" w:themeFillTint="33"/>
          <w:lang w:val="en-US"/>
        </w:rPr>
        <w:t xml:space="preserve">  </w:t>
      </w:r>
      <w:r w:rsidR="002D323D" w:rsidRPr="00B9679F">
        <w:rPr>
          <w:rFonts w:cs="Arial"/>
          <w:sz w:val="24"/>
          <w:lang w:val="en-US"/>
        </w:rPr>
        <w:t xml:space="preserve"> is a letter to the </w:t>
      </w:r>
      <w:r w:rsidR="001055F2">
        <w:rPr>
          <w:rFonts w:cs="Arial"/>
          <w:sz w:val="24"/>
          <w:lang w:val="en-US"/>
        </w:rPr>
        <w:t>NSW Trustee and Guardian</w:t>
      </w:r>
      <w:r w:rsidR="002D323D" w:rsidRPr="00B9679F">
        <w:rPr>
          <w:rFonts w:cs="Arial"/>
          <w:sz w:val="24"/>
          <w:lang w:val="en-US"/>
        </w:rPr>
        <w:t xml:space="preserve"> requesting it to manage the shares of </w:t>
      </w:r>
      <w:r w:rsidR="002D323D">
        <w:rPr>
          <w:rFonts w:cs="Arial"/>
          <w:sz w:val="24"/>
          <w:lang w:val="en-US"/>
        </w:rPr>
        <w:t>those</w:t>
      </w:r>
      <w:r w:rsidR="002D323D" w:rsidRPr="00B9679F">
        <w:rPr>
          <w:rFonts w:cs="Arial"/>
          <w:sz w:val="24"/>
          <w:lang w:val="en-US"/>
        </w:rPr>
        <w:t xml:space="preserve"> beneficiaries </w:t>
      </w:r>
      <w:r w:rsidR="002D323D">
        <w:rPr>
          <w:rFonts w:cs="Arial"/>
          <w:sz w:val="24"/>
          <w:lang w:val="en-US"/>
        </w:rPr>
        <w:t xml:space="preserve">who are </w:t>
      </w:r>
      <w:r w:rsidR="002D323D" w:rsidRPr="00B9679F">
        <w:rPr>
          <w:rFonts w:cs="Arial"/>
          <w:sz w:val="24"/>
          <w:lang w:val="en-US"/>
        </w:rPr>
        <w:t>under the age of 18, under a dis</w:t>
      </w:r>
      <w:r w:rsidR="002D323D">
        <w:rPr>
          <w:rFonts w:cs="Arial"/>
          <w:sz w:val="24"/>
          <w:lang w:val="en-US"/>
        </w:rPr>
        <w:t>ability, or who cannot be found</w:t>
      </w:r>
      <w:r w:rsidR="005A6BDF" w:rsidRPr="005A6BDF">
        <w:rPr>
          <w:rFonts w:cs="Arial"/>
          <w:sz w:val="24"/>
          <w:lang w:val="en-US"/>
        </w:rPr>
        <w:t>.</w:t>
      </w:r>
    </w:p>
    <w:p w:rsidR="00D35AC8" w:rsidRPr="00D35AC8" w:rsidRDefault="00D35AC8" w:rsidP="00D35AC8">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left"/>
        <w:outlineLvl w:val="0"/>
        <w:rPr>
          <w:rFonts w:ascii="Leelawadee" w:hAnsi="Leelawadee" w:cs="Leelawadee"/>
          <w:b/>
          <w:sz w:val="24"/>
        </w:rPr>
      </w:pPr>
      <w:bookmarkStart w:id="1" w:name="_DOCUMENT_H"/>
      <w:bookmarkEnd w:id="1"/>
      <w:r w:rsidRPr="00D35AC8">
        <w:rPr>
          <w:rFonts w:ascii="Leelawadee" w:hAnsi="Leelawadee" w:cs="Leelawadee"/>
          <w:b/>
          <w:sz w:val="24"/>
        </w:rPr>
        <w:lastRenderedPageBreak/>
        <w:t>INSTRUCTIONS</w:t>
      </w:r>
    </w:p>
    <w:p w:rsidR="00D35AC8" w:rsidRPr="00D35AC8" w:rsidRDefault="00D35AC8" w:rsidP="00D35AC8">
      <w:pPr>
        <w:jc w:val="left"/>
        <w:rPr>
          <w:rFonts w:cs="Arial"/>
        </w:rPr>
      </w:pPr>
      <w:r w:rsidRPr="00D35AC8">
        <w:rPr>
          <w:rFonts w:cs="Arial"/>
        </w:rPr>
        <w:t xml:space="preserve">This template letters and forms are samples only. You need to change each document to meet your specific circumstances. </w:t>
      </w:r>
    </w:p>
    <w:p w:rsidR="00D35AC8" w:rsidRPr="00D35AC8" w:rsidRDefault="00D35AC8" w:rsidP="00D35AC8">
      <w:pPr>
        <w:jc w:val="left"/>
        <w:rPr>
          <w:rFonts w:cs="Arial"/>
        </w:rPr>
      </w:pPr>
      <w:r w:rsidRPr="00D35AC8">
        <w:rPr>
          <w:rFonts w:cs="Arial"/>
        </w:rPr>
        <w:t xml:space="preserve">At times you need to choose from a few alternatives. Instructions about alternatives or other instructions are </w:t>
      </w:r>
      <w:r w:rsidRPr="00D35AC8">
        <w:rPr>
          <w:rFonts w:cs="Arial"/>
          <w:szCs w:val="22"/>
        </w:rPr>
        <w:t xml:space="preserve">written in </w:t>
      </w:r>
      <w:r w:rsidRPr="00D35AC8">
        <w:rPr>
          <w:rFonts w:cs="Arial"/>
          <w:b/>
          <w:color w:val="4BACC6" w:themeColor="accent5"/>
          <w:sz w:val="20"/>
          <w:szCs w:val="22"/>
        </w:rPr>
        <w:t xml:space="preserve">BLUE LIKE THIS </w:t>
      </w:r>
      <w:r w:rsidRPr="00D35AC8">
        <w:rPr>
          <w:rFonts w:cs="Arial"/>
          <w:szCs w:val="22"/>
        </w:rPr>
        <w:t>and</w:t>
      </w:r>
      <w:r w:rsidRPr="00D35AC8">
        <w:rPr>
          <w:rFonts w:cs="Arial"/>
        </w:rPr>
        <w:t xml:space="preserve"> once you have chosen the alternative that suits you, you can delete the blue instructions.</w:t>
      </w:r>
    </w:p>
    <w:p w:rsidR="00D35AC8" w:rsidRPr="00D35AC8" w:rsidRDefault="00D35AC8" w:rsidP="00D35AC8">
      <w:pPr>
        <w:jc w:val="left"/>
        <w:rPr>
          <w:rFonts w:cs="Arial"/>
          <w:color w:val="C0504D" w:themeColor="accent2"/>
          <w:sz w:val="20"/>
        </w:rPr>
      </w:pPr>
      <w:r w:rsidRPr="00D35AC8">
        <w:rPr>
          <w:rFonts w:cs="Arial"/>
        </w:rPr>
        <w:t>At other times you need to insert information such as names, dates or descriptions that are specific to your letter or form. W</w:t>
      </w:r>
      <w:r w:rsidRPr="00D35AC8">
        <w:rPr>
          <w:rFonts w:cs="Arial"/>
          <w:szCs w:val="22"/>
        </w:rPr>
        <w:t xml:space="preserve">here this is necessary you will be prompted by an expression in square brackets in red like this: </w:t>
      </w:r>
      <w:r w:rsidRPr="00D35AC8">
        <w:rPr>
          <w:rFonts w:cs="Arial"/>
          <w:b/>
          <w:i/>
          <w:color w:val="C0504D" w:themeColor="accent2"/>
          <w:szCs w:val="22"/>
        </w:rPr>
        <w:t>[Insert your name and address]</w:t>
      </w:r>
    </w:p>
    <w:p w:rsidR="00D35AC8" w:rsidRPr="00D35AC8" w:rsidRDefault="00D35AC8" w:rsidP="00D35AC8">
      <w:pPr>
        <w:jc w:val="left"/>
        <w:rPr>
          <w:rFonts w:ascii="Leelawadee" w:hAnsi="Leelawadee" w:cs="Leelawadee"/>
          <w:color w:val="C00000"/>
          <w:sz w:val="24"/>
          <w:szCs w:val="28"/>
        </w:rPr>
      </w:pPr>
      <w:r w:rsidRPr="00D35AC8">
        <w:rPr>
          <w:rFonts w:ascii="Leelawadee" w:hAnsi="Leelawadee" w:cs="Leelawadee"/>
          <w:color w:val="C00000"/>
          <w:sz w:val="24"/>
          <w:szCs w:val="28"/>
        </w:rPr>
        <w:t>Step 1</w:t>
      </w:r>
    </w:p>
    <w:p w:rsidR="00D35AC8" w:rsidRPr="00D35AC8" w:rsidRDefault="00D35AC8" w:rsidP="00D35AC8">
      <w:pPr>
        <w:jc w:val="left"/>
        <w:rPr>
          <w:rFonts w:cs="Arial"/>
        </w:rPr>
      </w:pPr>
      <w:r w:rsidRPr="00D35AC8">
        <w:rPr>
          <w:rFonts w:cs="Arial"/>
        </w:rPr>
        <w:t xml:space="preserve">Read the accompanying information sheet. </w:t>
      </w:r>
    </w:p>
    <w:p w:rsidR="00D35AC8" w:rsidRPr="00D35AC8" w:rsidRDefault="00D35AC8" w:rsidP="00D35AC8">
      <w:pPr>
        <w:jc w:val="left"/>
        <w:rPr>
          <w:rFonts w:ascii="Leelawadee" w:hAnsi="Leelawadee" w:cs="Leelawadee"/>
          <w:color w:val="C00000"/>
          <w:sz w:val="24"/>
          <w:szCs w:val="28"/>
        </w:rPr>
      </w:pPr>
      <w:r w:rsidRPr="00D35AC8">
        <w:rPr>
          <w:rFonts w:ascii="Leelawadee" w:hAnsi="Leelawadee" w:cs="Leelawadee"/>
          <w:color w:val="C00000"/>
          <w:sz w:val="24"/>
          <w:szCs w:val="28"/>
        </w:rPr>
        <w:t>Step 2</w:t>
      </w:r>
    </w:p>
    <w:p w:rsidR="00D35AC8" w:rsidRPr="00D35AC8" w:rsidRDefault="00D35AC8" w:rsidP="00D35AC8">
      <w:pPr>
        <w:jc w:val="left"/>
        <w:rPr>
          <w:rFonts w:cs="Arial"/>
        </w:rPr>
      </w:pPr>
      <w:r w:rsidRPr="00D35AC8">
        <w:rPr>
          <w:rFonts w:cs="Arial"/>
        </w:rPr>
        <w:t xml:space="preserve">Ensure that the letter or form is appropriate for your purpose. If you are unsure, you can contact Arts Law for advice. </w:t>
      </w:r>
    </w:p>
    <w:p w:rsidR="00D35AC8" w:rsidRPr="00D35AC8" w:rsidRDefault="00D35AC8" w:rsidP="00D35AC8">
      <w:pPr>
        <w:jc w:val="left"/>
        <w:rPr>
          <w:rFonts w:ascii="Leelawadee" w:hAnsi="Leelawadee" w:cs="Leelawadee"/>
          <w:color w:val="C00000"/>
          <w:sz w:val="24"/>
          <w:szCs w:val="28"/>
        </w:rPr>
      </w:pPr>
      <w:r w:rsidRPr="00D35AC8">
        <w:rPr>
          <w:rFonts w:ascii="Leelawadee" w:hAnsi="Leelawadee" w:cs="Leelawadee"/>
          <w:color w:val="C00000"/>
          <w:sz w:val="24"/>
          <w:szCs w:val="28"/>
        </w:rPr>
        <w:t>Step 3</w:t>
      </w:r>
    </w:p>
    <w:p w:rsidR="00D35AC8" w:rsidRPr="00D35AC8" w:rsidRDefault="00D35AC8" w:rsidP="00D35AC8">
      <w:pPr>
        <w:jc w:val="left"/>
        <w:rPr>
          <w:rFonts w:cs="Arial"/>
          <w:b/>
          <w:i/>
          <w:color w:val="C0504D" w:themeColor="accent2"/>
          <w:sz w:val="20"/>
        </w:rPr>
      </w:pPr>
      <w:r w:rsidRPr="00D35AC8">
        <w:rPr>
          <w:rFonts w:cs="Arial"/>
        </w:rPr>
        <w:t xml:space="preserve">You need to create a new document by copying the template you want to use and saving it on your computer. Follow the instructions to complete it. Remember to delete the instructions in </w:t>
      </w:r>
      <w:r w:rsidRPr="00D35AC8">
        <w:rPr>
          <w:rFonts w:cs="Arial"/>
          <w:b/>
          <w:color w:val="4BACC6" w:themeColor="accent5"/>
          <w:sz w:val="20"/>
        </w:rPr>
        <w:t>BLUE</w:t>
      </w:r>
      <w:r w:rsidRPr="00D35AC8">
        <w:rPr>
          <w:rFonts w:cs="Arial"/>
        </w:rPr>
        <w:t xml:space="preserve"> and insert all the information identified in </w:t>
      </w:r>
      <w:r w:rsidRPr="00D35AC8">
        <w:rPr>
          <w:rFonts w:cs="Arial"/>
          <w:b/>
          <w:i/>
          <w:color w:val="C0504D" w:themeColor="accent2"/>
          <w:sz w:val="20"/>
        </w:rPr>
        <w:t xml:space="preserve">RED. </w:t>
      </w:r>
    </w:p>
    <w:p w:rsidR="00D35AC8" w:rsidRPr="00D35AC8" w:rsidRDefault="00D35AC8" w:rsidP="00D35AC8">
      <w:pPr>
        <w:jc w:val="left"/>
        <w:rPr>
          <w:rFonts w:ascii="Leelawadee" w:hAnsi="Leelawadee" w:cs="Leelawadee"/>
          <w:color w:val="C00000"/>
          <w:sz w:val="24"/>
          <w:szCs w:val="28"/>
        </w:rPr>
      </w:pPr>
      <w:r w:rsidRPr="00D35AC8">
        <w:rPr>
          <w:rFonts w:ascii="Leelawadee" w:hAnsi="Leelawadee" w:cs="Leelawadee"/>
          <w:color w:val="C00000"/>
          <w:sz w:val="24"/>
          <w:szCs w:val="28"/>
        </w:rPr>
        <w:t>Step 4</w:t>
      </w:r>
    </w:p>
    <w:p w:rsidR="00D35AC8" w:rsidRPr="00D35AC8" w:rsidRDefault="00D35AC8" w:rsidP="00D35AC8">
      <w:pPr>
        <w:jc w:val="left"/>
        <w:rPr>
          <w:rFonts w:cs="Arial"/>
        </w:rPr>
      </w:pPr>
      <w:r w:rsidRPr="00D35AC8">
        <w:rPr>
          <w:rFonts w:cs="Arial"/>
        </w:rPr>
        <w:t>If you are not sure whether you have done it properly, you can contact Arts Law and ask whether you are entitled to legal advice under our Artists in the Black program.</w:t>
      </w:r>
    </w:p>
    <w:p w:rsidR="00D35AC8" w:rsidRPr="00D35AC8" w:rsidRDefault="00D35AC8" w:rsidP="00D35AC8">
      <w:pPr>
        <w:jc w:val="left"/>
        <w:rPr>
          <w:rFonts w:cs="Arial"/>
        </w:rPr>
        <w:sectPr w:rsidR="00D35AC8" w:rsidRPr="00D35AC8" w:rsidSect="00C807AD">
          <w:footerReference w:type="default" r:id="rId33"/>
          <w:headerReference w:type="first" r:id="rId34"/>
          <w:pgSz w:w="12240" w:h="15840"/>
          <w:pgMar w:top="1134" w:right="720" w:bottom="720" w:left="720" w:header="0" w:footer="234" w:gutter="0"/>
          <w:cols w:space="708"/>
          <w:formProt w:val="0"/>
          <w:titlePg/>
          <w:docGrid w:linePitch="360"/>
        </w:sectPr>
      </w:pPr>
    </w:p>
    <w:p w:rsidR="00D35AC8" w:rsidRPr="00D35AC8" w:rsidRDefault="00D35AC8" w:rsidP="00D35AC8">
      <w:pPr>
        <w:keepNext/>
        <w:keepLines/>
        <w:spacing w:before="200" w:after="0"/>
        <w:jc w:val="left"/>
        <w:outlineLvl w:val="1"/>
        <w:rPr>
          <w:rFonts w:cs="Arial"/>
          <w:b/>
          <w:bCs/>
          <w:color w:val="4F81BD"/>
          <w:lang w:val="en-US"/>
        </w:rPr>
      </w:pPr>
      <w:bookmarkStart w:id="2" w:name="_SCHEDULE_1"/>
      <w:bookmarkStart w:id="3" w:name="_DOCUMENT_A"/>
      <w:bookmarkStart w:id="4" w:name="DocA"/>
      <w:bookmarkEnd w:id="2"/>
      <w:bookmarkEnd w:id="3"/>
      <w:r w:rsidRPr="00D35AC8">
        <w:rPr>
          <w:rFonts w:cs="Arial"/>
          <w:b/>
          <w:bCs/>
          <w:color w:val="4F81BD"/>
          <w:lang w:val="en-US"/>
        </w:rPr>
        <w:lastRenderedPageBreak/>
        <w:t>DOCUMENT A</w:t>
      </w:r>
    </w:p>
    <w:bookmarkEnd w:id="4"/>
    <w:p w:rsidR="00D35AC8" w:rsidRPr="00D35AC8" w:rsidRDefault="00D35AC8" w:rsidP="00D35AC8">
      <w:pPr>
        <w:jc w:val="left"/>
        <w:rPr>
          <w:rFonts w:cs="Arial"/>
          <w:color w:val="C0504D" w:themeColor="accent2"/>
        </w:rPr>
      </w:pPr>
      <w:r w:rsidRPr="00D35AC8">
        <w:rPr>
          <w:rFonts w:cs="Arial"/>
          <w:b/>
          <w:i/>
          <w:color w:val="C0504D" w:themeColor="accent2"/>
        </w:rPr>
        <w:t>[Date]</w:t>
      </w:r>
      <w:r w:rsidRPr="00D35AC8">
        <w:rPr>
          <w:rFonts w:cs="Arial"/>
          <w:b/>
          <w:i/>
          <w:color w:val="C0504D" w:themeColor="accent2"/>
        </w:rPr>
        <w:tab/>
      </w:r>
      <w:r w:rsidRPr="00D35AC8">
        <w:rPr>
          <w:rFonts w:cs="Arial"/>
          <w:b/>
          <w:i/>
          <w:color w:val="C0504D" w:themeColor="accent2"/>
        </w:rPr>
        <w:tab/>
      </w:r>
      <w:r w:rsidRPr="00D35AC8">
        <w:rPr>
          <w:rFonts w:cs="Arial"/>
          <w:b/>
          <w:i/>
          <w:color w:val="C0504D" w:themeColor="accent2"/>
        </w:rPr>
        <w:tab/>
      </w:r>
      <w:r w:rsidRPr="00D35AC8">
        <w:rPr>
          <w:rFonts w:cs="Arial"/>
          <w:b/>
          <w:i/>
          <w:color w:val="C0504D" w:themeColor="accent2"/>
        </w:rPr>
        <w:tab/>
      </w:r>
      <w:r w:rsidRPr="00D35AC8">
        <w:rPr>
          <w:rFonts w:cs="Arial"/>
          <w:b/>
          <w:i/>
          <w:color w:val="C0504D" w:themeColor="accent2"/>
        </w:rPr>
        <w:tab/>
      </w:r>
      <w:r w:rsidRPr="00D35AC8">
        <w:rPr>
          <w:rFonts w:cs="Arial"/>
          <w:b/>
          <w:i/>
          <w:color w:val="C0504D" w:themeColor="accent2"/>
        </w:rPr>
        <w:tab/>
      </w:r>
      <w:r w:rsidRPr="00D35AC8">
        <w:rPr>
          <w:rFonts w:cs="Arial"/>
          <w:b/>
          <w:i/>
          <w:color w:val="C0504D" w:themeColor="accent2"/>
        </w:rPr>
        <w:tab/>
        <w:t>[Insert your name and address]</w:t>
      </w:r>
    </w:p>
    <w:p w:rsidR="00D35AC8" w:rsidRPr="00D35AC8" w:rsidRDefault="00D35AC8" w:rsidP="00D35AC8">
      <w:pPr>
        <w:spacing w:before="0" w:beforeAutospacing="0" w:after="0"/>
        <w:jc w:val="left"/>
        <w:rPr>
          <w:rFonts w:cs="Arial"/>
          <w:b/>
        </w:rPr>
      </w:pPr>
    </w:p>
    <w:p w:rsidR="000E7D17" w:rsidRDefault="000E7D17" w:rsidP="000E7D17">
      <w:pPr>
        <w:spacing w:before="0" w:beforeAutospacing="0" w:after="0"/>
        <w:jc w:val="left"/>
      </w:pPr>
      <w:r>
        <w:rPr>
          <w:rFonts w:cs="Arial"/>
          <w:b/>
        </w:rPr>
        <w:t>NSW Trustee and Guardian</w:t>
      </w:r>
      <w:r w:rsidR="00D35AC8" w:rsidRPr="00D35AC8">
        <w:rPr>
          <w:rFonts w:cs="Arial"/>
          <w:b/>
        </w:rPr>
        <w:br/>
      </w:r>
      <w:r>
        <w:t>Locked Bag 5115</w:t>
      </w:r>
    </w:p>
    <w:p w:rsidR="00D35AC8" w:rsidRPr="00D35AC8" w:rsidRDefault="000E7D17" w:rsidP="000E7D17">
      <w:pPr>
        <w:spacing w:before="0" w:beforeAutospacing="0" w:after="0"/>
        <w:jc w:val="left"/>
        <w:rPr>
          <w:rFonts w:cs="Arial"/>
          <w:b/>
        </w:rPr>
      </w:pPr>
      <w:r>
        <w:t xml:space="preserve">Parramatta NSW 2124 </w:t>
      </w:r>
    </w:p>
    <w:p w:rsidR="00D35AC8" w:rsidRPr="00D35AC8" w:rsidRDefault="00D35AC8" w:rsidP="00D35AC8">
      <w:pPr>
        <w:jc w:val="left"/>
        <w:rPr>
          <w:rFonts w:cs="Arial"/>
        </w:rPr>
      </w:pPr>
      <w:r w:rsidRPr="00D35AC8">
        <w:rPr>
          <w:rFonts w:cs="Arial"/>
        </w:rPr>
        <w:t>Dear Sir</w:t>
      </w:r>
    </w:p>
    <w:p w:rsidR="00D35AC8" w:rsidRPr="00D35AC8" w:rsidRDefault="00D35AC8" w:rsidP="00D35AC8">
      <w:pPr>
        <w:jc w:val="left"/>
        <w:rPr>
          <w:rFonts w:cs="Arial"/>
        </w:rPr>
      </w:pPr>
      <w:r w:rsidRPr="00D35AC8">
        <w:rPr>
          <w:rFonts w:cs="Arial"/>
          <w:b/>
          <w:color w:val="C0504D" w:themeColor="accent2"/>
        </w:rPr>
        <w:t>[</w:t>
      </w:r>
      <w:r w:rsidRPr="00D35AC8">
        <w:rPr>
          <w:rFonts w:cs="Arial"/>
          <w:b/>
          <w:i/>
          <w:color w:val="C0504D" w:themeColor="accent2"/>
        </w:rPr>
        <w:t>Name of deceased</w:t>
      </w:r>
      <w:r w:rsidRPr="00D35AC8">
        <w:rPr>
          <w:rFonts w:cs="Arial"/>
          <w:b/>
          <w:color w:val="C0504D" w:themeColor="accent2"/>
        </w:rPr>
        <w:t xml:space="preserve">] </w:t>
      </w:r>
      <w:r w:rsidRPr="00D35AC8">
        <w:rPr>
          <w:rFonts w:cs="Arial"/>
          <w:b/>
        </w:rPr>
        <w:t>(</w:t>
      </w:r>
      <w:proofErr w:type="gramStart"/>
      <w:r w:rsidRPr="00D35AC8">
        <w:rPr>
          <w:rFonts w:cs="Arial"/>
          <w:b/>
        </w:rPr>
        <w:t>deceased</w:t>
      </w:r>
      <w:proofErr w:type="gramEnd"/>
      <w:r w:rsidRPr="00D35AC8">
        <w:rPr>
          <w:rFonts w:cs="Arial"/>
          <w:b/>
        </w:rPr>
        <w:t>)</w:t>
      </w:r>
    </w:p>
    <w:p w:rsidR="00D35AC8" w:rsidRPr="00D35AC8" w:rsidRDefault="00D35AC8" w:rsidP="00D35AC8">
      <w:pPr>
        <w:jc w:val="left"/>
        <w:rPr>
          <w:rFonts w:cs="Arial"/>
        </w:rPr>
      </w:pPr>
      <w:r w:rsidRPr="00D35AC8">
        <w:rPr>
          <w:rFonts w:cs="Arial"/>
        </w:rPr>
        <w:t xml:space="preserve">I am writing to inform you that the above named person has passed away. I </w:t>
      </w:r>
      <w:r w:rsidRPr="00D35AC8">
        <w:rPr>
          <w:rFonts w:cs="Arial"/>
          <w:b/>
        </w:rPr>
        <w:t>enclose</w:t>
      </w:r>
      <w:r w:rsidRPr="00D35AC8">
        <w:rPr>
          <w:rFonts w:cs="Arial"/>
        </w:rPr>
        <w:t xml:space="preserve"> a certified copy of the death certificate. The deceased had a will, a copy of which is also </w:t>
      </w:r>
      <w:r w:rsidRPr="00D35AC8">
        <w:rPr>
          <w:rFonts w:cs="Arial"/>
          <w:b/>
        </w:rPr>
        <w:t>enclosed</w:t>
      </w:r>
      <w:r w:rsidRPr="00D35AC8">
        <w:rPr>
          <w:rFonts w:cs="Arial"/>
        </w:rPr>
        <w:t xml:space="preserve">. </w:t>
      </w:r>
    </w:p>
    <w:p w:rsidR="00D35AC8" w:rsidRPr="00D35AC8" w:rsidRDefault="00D35AC8" w:rsidP="00D35AC8">
      <w:pPr>
        <w:jc w:val="left"/>
        <w:rPr>
          <w:rFonts w:cs="Arial"/>
        </w:rPr>
      </w:pPr>
      <w:r w:rsidRPr="00D35AC8">
        <w:rPr>
          <w:rFonts w:cs="Arial"/>
          <w:b/>
          <w:i/>
          <w:color w:val="4BACC6" w:themeColor="accent5"/>
        </w:rPr>
        <w:t xml:space="preserve">Delete whichever is inapplicable: </w:t>
      </w:r>
      <w:r w:rsidRPr="00D35AC8">
        <w:rPr>
          <w:rFonts w:cs="Arial"/>
        </w:rPr>
        <w:t xml:space="preserve">The will does not name an executor </w:t>
      </w:r>
      <w:r w:rsidRPr="00D35AC8">
        <w:rPr>
          <w:rFonts w:cs="Arial"/>
          <w:b/>
          <w:color w:val="4BACC6" w:themeColor="accent5"/>
        </w:rPr>
        <w:t>OR</w:t>
      </w:r>
      <w:r w:rsidRPr="00D35AC8">
        <w:rPr>
          <w:rFonts w:cs="Arial"/>
          <w:color w:val="4BACC6" w:themeColor="accent5"/>
        </w:rPr>
        <w:t xml:space="preserve"> </w:t>
      </w:r>
      <w:proofErr w:type="gramStart"/>
      <w:r w:rsidRPr="00D35AC8">
        <w:rPr>
          <w:rFonts w:cs="Arial"/>
        </w:rPr>
        <w:t>The</w:t>
      </w:r>
      <w:proofErr w:type="gramEnd"/>
      <w:r w:rsidRPr="00D35AC8">
        <w:rPr>
          <w:rFonts w:cs="Arial"/>
        </w:rPr>
        <w:t xml:space="preserve"> executor named in the will passed away on </w:t>
      </w:r>
      <w:r w:rsidRPr="00D35AC8">
        <w:rPr>
          <w:rFonts w:cs="Arial"/>
          <w:b/>
          <w:i/>
          <w:color w:val="C0504D" w:themeColor="accent2"/>
        </w:rPr>
        <w:t xml:space="preserve">[date] </w:t>
      </w:r>
      <w:r w:rsidRPr="00D35AC8">
        <w:rPr>
          <w:rFonts w:cs="Arial"/>
          <w:b/>
          <w:color w:val="4BACC6" w:themeColor="accent5"/>
        </w:rPr>
        <w:t>OR</w:t>
      </w:r>
      <w:r w:rsidRPr="00D35AC8">
        <w:rPr>
          <w:rFonts w:cs="Arial"/>
          <w:color w:val="4BACC6" w:themeColor="accent5"/>
        </w:rPr>
        <w:t xml:space="preserve"> </w:t>
      </w:r>
      <w:r w:rsidRPr="00D35AC8">
        <w:rPr>
          <w:rFonts w:cs="Arial"/>
        </w:rPr>
        <w:t xml:space="preserve">is unable or unwilling to act. </w:t>
      </w:r>
    </w:p>
    <w:p w:rsidR="00D35AC8" w:rsidRPr="00D35AC8" w:rsidRDefault="00D35AC8" w:rsidP="00D35AC8">
      <w:pPr>
        <w:jc w:val="left"/>
        <w:rPr>
          <w:rFonts w:cs="Arial"/>
        </w:rPr>
      </w:pPr>
      <w:r w:rsidRPr="00D35AC8">
        <w:rPr>
          <w:rFonts w:cs="Arial"/>
        </w:rPr>
        <w:t>The assets in the deceased's estate include:</w:t>
      </w:r>
    </w:p>
    <w:p w:rsidR="00D35AC8" w:rsidRPr="00D35AC8" w:rsidRDefault="00D35AC8" w:rsidP="00D35AC8">
      <w:pPr>
        <w:numPr>
          <w:ilvl w:val="0"/>
          <w:numId w:val="34"/>
        </w:numPr>
        <w:tabs>
          <w:tab w:val="left" w:pos="1848"/>
          <w:tab w:val="left" w:pos="2773"/>
          <w:tab w:val="left" w:pos="3697"/>
          <w:tab w:val="left" w:pos="4621"/>
          <w:tab w:val="left" w:pos="5545"/>
          <w:tab w:val="left" w:pos="6469"/>
          <w:tab w:val="left" w:pos="7394"/>
          <w:tab w:val="left" w:pos="8318"/>
          <w:tab w:val="right" w:pos="8930"/>
        </w:tabs>
        <w:spacing w:before="120"/>
        <w:jc w:val="left"/>
        <w:rPr>
          <w:rFonts w:eastAsia="Calibri" w:cs="Arial"/>
          <w:lang w:val="en-US"/>
        </w:rPr>
      </w:pPr>
      <w:r w:rsidRPr="00D35AC8">
        <w:rPr>
          <w:rFonts w:eastAsia="Calibri" w:cs="Arial"/>
          <w:lang w:val="en-US"/>
        </w:rPr>
        <w:t xml:space="preserve">The moneys in the deceased's bank account with </w:t>
      </w:r>
      <w:r w:rsidRPr="00D35AC8">
        <w:rPr>
          <w:rFonts w:eastAsia="Calibri" w:cs="Arial"/>
          <w:b/>
          <w:i/>
          <w:color w:val="C0504D" w:themeColor="accent2"/>
          <w:lang w:val="en-US"/>
        </w:rPr>
        <w:t>[name of bank]</w:t>
      </w:r>
      <w:r w:rsidRPr="00D35AC8">
        <w:rPr>
          <w:rFonts w:eastAsia="Calibri" w:cs="Arial"/>
          <w:lang w:val="en-US"/>
        </w:rPr>
        <w:t xml:space="preserve">, numbered </w:t>
      </w:r>
      <w:r w:rsidRPr="00D35AC8">
        <w:rPr>
          <w:rFonts w:eastAsia="Calibri" w:cs="Arial"/>
          <w:b/>
          <w:i/>
          <w:color w:val="C0504D" w:themeColor="accent2"/>
          <w:lang w:val="en-US"/>
        </w:rPr>
        <w:t>[account number]</w:t>
      </w:r>
      <w:r w:rsidRPr="00D35AC8">
        <w:rPr>
          <w:rFonts w:eastAsia="Calibri" w:cs="Arial"/>
          <w:lang w:val="en-US"/>
        </w:rPr>
        <w:t>.</w:t>
      </w:r>
    </w:p>
    <w:p w:rsidR="00D35AC8" w:rsidRPr="00D35AC8" w:rsidRDefault="00D35AC8" w:rsidP="00D35AC8">
      <w:pPr>
        <w:numPr>
          <w:ilvl w:val="0"/>
          <w:numId w:val="34"/>
        </w:numPr>
        <w:tabs>
          <w:tab w:val="left" w:pos="1848"/>
          <w:tab w:val="left" w:pos="2773"/>
          <w:tab w:val="left" w:pos="3697"/>
          <w:tab w:val="left" w:pos="4621"/>
          <w:tab w:val="left" w:pos="5545"/>
          <w:tab w:val="left" w:pos="6469"/>
          <w:tab w:val="left" w:pos="7394"/>
          <w:tab w:val="left" w:pos="8318"/>
          <w:tab w:val="right" w:pos="8930"/>
        </w:tabs>
        <w:spacing w:before="120"/>
        <w:jc w:val="left"/>
        <w:rPr>
          <w:rFonts w:eastAsia="Calibri" w:cs="Arial"/>
          <w:lang w:val="en-US"/>
        </w:rPr>
      </w:pPr>
      <w:r w:rsidRPr="00D35AC8">
        <w:rPr>
          <w:rFonts w:eastAsia="Calibri" w:cs="Arial"/>
          <w:lang w:val="en-US"/>
        </w:rPr>
        <w:t xml:space="preserve">Moneys and paintings of an unknown value held by </w:t>
      </w:r>
      <w:r w:rsidRPr="00D35AC8">
        <w:rPr>
          <w:rFonts w:eastAsia="Calibri" w:cs="Arial"/>
          <w:b/>
          <w:i/>
          <w:color w:val="C0504D" w:themeColor="accent2"/>
          <w:lang w:val="en-US"/>
        </w:rPr>
        <w:t>[name of arts centre]</w:t>
      </w:r>
      <w:r w:rsidRPr="00D35AC8">
        <w:rPr>
          <w:rFonts w:eastAsia="Calibri" w:cs="Arial"/>
          <w:lang w:val="en-US"/>
        </w:rPr>
        <w:t>, an art centre where the deceased was a member.</w:t>
      </w:r>
    </w:p>
    <w:p w:rsidR="00D35AC8" w:rsidRPr="00D35AC8" w:rsidRDefault="00D35AC8" w:rsidP="00D35AC8">
      <w:pPr>
        <w:numPr>
          <w:ilvl w:val="0"/>
          <w:numId w:val="34"/>
        </w:numPr>
        <w:tabs>
          <w:tab w:val="left" w:pos="1848"/>
          <w:tab w:val="left" w:pos="2773"/>
          <w:tab w:val="left" w:pos="3697"/>
          <w:tab w:val="left" w:pos="4621"/>
          <w:tab w:val="left" w:pos="5545"/>
          <w:tab w:val="left" w:pos="6469"/>
          <w:tab w:val="left" w:pos="7394"/>
          <w:tab w:val="left" w:pos="8318"/>
          <w:tab w:val="right" w:pos="8930"/>
        </w:tabs>
        <w:spacing w:before="120"/>
        <w:jc w:val="left"/>
        <w:rPr>
          <w:rFonts w:eastAsia="Calibri" w:cs="Arial"/>
          <w:lang w:val="en-US"/>
        </w:rPr>
      </w:pPr>
      <w:r w:rsidRPr="00D35AC8">
        <w:rPr>
          <w:rFonts w:eastAsia="Calibri" w:cs="Arial"/>
          <w:b/>
          <w:i/>
          <w:color w:val="C0504D" w:themeColor="accent2"/>
          <w:lang w:val="en-US"/>
        </w:rPr>
        <w:t>[OTHER]</w:t>
      </w:r>
    </w:p>
    <w:p w:rsidR="00D35AC8" w:rsidRPr="00D35AC8" w:rsidRDefault="00D35AC8" w:rsidP="00D35AC8">
      <w:pPr>
        <w:jc w:val="left"/>
        <w:rPr>
          <w:rFonts w:cs="Arial"/>
        </w:rPr>
      </w:pPr>
      <w:r w:rsidRPr="00D35AC8">
        <w:rPr>
          <w:rFonts w:cs="Arial"/>
        </w:rPr>
        <w:t xml:space="preserve">To the best of my knowledge, no person has, or intends, to apply for letters of administration.  I request that the </w:t>
      </w:r>
      <w:r w:rsidR="000E7D17" w:rsidRPr="000E7D17">
        <w:rPr>
          <w:rFonts w:cs="Arial"/>
        </w:rPr>
        <w:t>NSW Trustee and Guardian</w:t>
      </w:r>
      <w:r w:rsidRPr="00D35AC8">
        <w:rPr>
          <w:rFonts w:cs="Arial"/>
        </w:rPr>
        <w:t xml:space="preserve"> administer the Estate. </w:t>
      </w:r>
    </w:p>
    <w:p w:rsidR="00D35AC8" w:rsidRPr="00D35AC8" w:rsidRDefault="00D35AC8" w:rsidP="00D35AC8">
      <w:pPr>
        <w:jc w:val="left"/>
        <w:rPr>
          <w:rFonts w:cs="Arial"/>
        </w:rPr>
      </w:pPr>
      <w:r w:rsidRPr="00D35AC8">
        <w:rPr>
          <w:rFonts w:cs="Arial"/>
        </w:rPr>
        <w:t>Please let me know if the Trustee is willing and able to proceed in this way.</w:t>
      </w:r>
    </w:p>
    <w:p w:rsidR="00D35AC8" w:rsidRPr="00D35AC8" w:rsidRDefault="00D35AC8" w:rsidP="00D35AC8">
      <w:pPr>
        <w:jc w:val="left"/>
        <w:rPr>
          <w:rFonts w:cs="Arial"/>
        </w:rPr>
      </w:pPr>
      <w:r w:rsidRPr="00D35AC8">
        <w:rPr>
          <w:rFonts w:cs="Arial"/>
        </w:rPr>
        <w:t>Yours sincerely</w:t>
      </w:r>
    </w:p>
    <w:p w:rsidR="00D35AC8" w:rsidRPr="00D35AC8" w:rsidRDefault="00D35AC8" w:rsidP="00D35AC8">
      <w:pPr>
        <w:jc w:val="left"/>
        <w:rPr>
          <w:rFonts w:eastAsia="Calibri" w:cs="Arial"/>
          <w:b/>
          <w:i/>
          <w:color w:val="C0504D" w:themeColor="accent2"/>
        </w:rPr>
      </w:pPr>
      <w:r w:rsidRPr="00D35AC8">
        <w:rPr>
          <w:rFonts w:eastAsia="Calibri" w:cs="Arial"/>
          <w:b/>
          <w:i/>
          <w:color w:val="C0504D" w:themeColor="accent2"/>
        </w:rPr>
        <w:t>[Beneficiary making application to provide name and sign letter]</w:t>
      </w:r>
    </w:p>
    <w:p w:rsidR="00D35AC8" w:rsidRPr="00D35AC8" w:rsidRDefault="00D35AC8" w:rsidP="00D35AC8">
      <w:pPr>
        <w:jc w:val="left"/>
        <w:rPr>
          <w:rFonts w:cs="Arial"/>
          <w:b/>
          <w:color w:val="4BACC6" w:themeColor="accent5"/>
          <w:u w:val="single"/>
        </w:rPr>
      </w:pPr>
      <w:proofErr w:type="gramStart"/>
      <w:r w:rsidRPr="00D35AC8">
        <w:rPr>
          <w:rFonts w:cs="Arial"/>
          <w:b/>
          <w:u w:val="single"/>
        </w:rPr>
        <w:t xml:space="preserve">[Names and Signatures of Other Beneficiaries </w:t>
      </w:r>
      <w:r w:rsidRPr="00D35AC8">
        <w:rPr>
          <w:rFonts w:cs="Arial"/>
          <w:b/>
          <w:color w:val="4BACC6" w:themeColor="accent5"/>
          <w:u w:val="single"/>
        </w:rPr>
        <w:t>[</w:t>
      </w:r>
      <w:r w:rsidRPr="00D35AC8">
        <w:rPr>
          <w:rFonts w:cs="Arial"/>
          <w:b/>
          <w:i/>
          <w:color w:val="4BACC6" w:themeColor="accent5"/>
          <w:u w:val="single"/>
        </w:rPr>
        <w:t>To be provided if possible.</w:t>
      </w:r>
      <w:proofErr w:type="gramEnd"/>
      <w:r w:rsidRPr="00D35AC8">
        <w:rPr>
          <w:rFonts w:cs="Arial"/>
          <w:b/>
          <w:i/>
          <w:color w:val="4BACC6" w:themeColor="accent5"/>
          <w:u w:val="single"/>
        </w:rPr>
        <w:t xml:space="preserve">  This section may otherwise be deleted</w:t>
      </w:r>
      <w:r w:rsidRPr="00D35AC8">
        <w:rPr>
          <w:rFonts w:cs="Arial"/>
          <w:b/>
          <w:color w:val="4BACC6" w:themeColor="accent5"/>
          <w:u w:val="single"/>
        </w:rPr>
        <w:t>]]</w:t>
      </w:r>
    </w:p>
    <w:p w:rsidR="00D35AC8" w:rsidRPr="00D35AC8" w:rsidRDefault="00D35AC8" w:rsidP="00D35AC8">
      <w:pPr>
        <w:jc w:val="left"/>
        <w:rPr>
          <w:rFonts w:cs="Arial"/>
          <w:b/>
        </w:rPr>
      </w:pPr>
      <w:r w:rsidRPr="00D35AC8">
        <w:rPr>
          <w:rFonts w:cs="Arial"/>
          <w:b/>
        </w:rPr>
        <w:t>Name</w:t>
      </w:r>
      <w:r w:rsidRPr="00D35AC8">
        <w:rPr>
          <w:rFonts w:cs="Arial"/>
          <w:b/>
        </w:rPr>
        <w:tab/>
      </w:r>
      <w:r w:rsidRPr="00D35AC8">
        <w:rPr>
          <w:rFonts w:cs="Arial"/>
          <w:b/>
        </w:rPr>
        <w:tab/>
      </w:r>
      <w:r w:rsidRPr="00D35AC8">
        <w:rPr>
          <w:rFonts w:cs="Arial"/>
          <w:b/>
        </w:rPr>
        <w:tab/>
        <w:t>Signature</w:t>
      </w:r>
    </w:p>
    <w:p w:rsidR="00D35AC8" w:rsidRPr="00D35AC8" w:rsidRDefault="00D35AC8" w:rsidP="00D35AC8">
      <w:pPr>
        <w:jc w:val="left"/>
        <w:rPr>
          <w:rFonts w:cs="Arial"/>
          <w:b/>
        </w:rPr>
      </w:pPr>
    </w:p>
    <w:p w:rsidR="00D35AC8" w:rsidRPr="00D35AC8" w:rsidRDefault="00D35AC8" w:rsidP="00D35AC8">
      <w:pPr>
        <w:jc w:val="left"/>
        <w:rPr>
          <w:rFonts w:eastAsia="Calibri" w:cs="Arial"/>
          <w:b/>
          <w:i/>
        </w:rPr>
      </w:pPr>
      <w:r w:rsidRPr="00D35AC8">
        <w:rPr>
          <w:rFonts w:eastAsia="Calibri" w:cs="Arial"/>
          <w:b/>
          <w:i/>
          <w:color w:val="C0504D" w:themeColor="accent2"/>
        </w:rPr>
        <w:t>[Other beneficiaries to provide name and sign letter]</w:t>
      </w:r>
      <w:r w:rsidRPr="00D35AC8">
        <w:rPr>
          <w:rFonts w:eastAsia="Calibri" w:cs="Arial"/>
          <w:b/>
          <w:i/>
        </w:rPr>
        <w:br w:type="page"/>
      </w:r>
    </w:p>
    <w:p w:rsidR="00D35AC8" w:rsidRPr="00D35AC8" w:rsidRDefault="00D35AC8" w:rsidP="00D35AC8">
      <w:pPr>
        <w:keepNext/>
        <w:keepLines/>
        <w:spacing w:before="200" w:after="0"/>
        <w:jc w:val="left"/>
        <w:outlineLvl w:val="1"/>
        <w:rPr>
          <w:rFonts w:cs="Arial"/>
          <w:b/>
        </w:rPr>
      </w:pPr>
      <w:bookmarkStart w:id="5" w:name="_DOCUMENT_B"/>
      <w:bookmarkStart w:id="6" w:name="DocB"/>
      <w:bookmarkEnd w:id="5"/>
      <w:r w:rsidRPr="00D35AC8">
        <w:rPr>
          <w:rFonts w:cs="Arial"/>
          <w:b/>
          <w:bCs/>
          <w:color w:val="4F81BD"/>
          <w:lang w:val="en-US"/>
        </w:rPr>
        <w:lastRenderedPageBreak/>
        <w:t>DOCUMENT B</w:t>
      </w:r>
    </w:p>
    <w:bookmarkEnd w:id="6"/>
    <w:p w:rsidR="00D35AC8" w:rsidRPr="00D35AC8" w:rsidRDefault="00D35AC8" w:rsidP="00D35AC8">
      <w:pPr>
        <w:jc w:val="left"/>
        <w:rPr>
          <w:rFonts w:cs="Arial"/>
          <w:b/>
        </w:rPr>
      </w:pPr>
      <w:r w:rsidRPr="00D35AC8">
        <w:rPr>
          <w:rFonts w:cs="Arial"/>
          <w:b/>
        </w:rPr>
        <w:t>Authority to Act on behalf of All Beneficiaries</w:t>
      </w:r>
    </w:p>
    <w:p w:rsidR="00D35AC8" w:rsidRPr="00D35AC8" w:rsidRDefault="00D35AC8" w:rsidP="00D35AC8">
      <w:pPr>
        <w:jc w:val="left"/>
        <w:rPr>
          <w:rFonts w:cs="Arial"/>
          <w:b/>
        </w:rPr>
      </w:pPr>
    </w:p>
    <w:p w:rsidR="00D35AC8" w:rsidRPr="00D35AC8" w:rsidRDefault="00D35AC8" w:rsidP="00D35AC8">
      <w:pPr>
        <w:jc w:val="left"/>
        <w:rPr>
          <w:rFonts w:cs="Arial"/>
        </w:rPr>
      </w:pPr>
      <w:r w:rsidRPr="00D35AC8">
        <w:rPr>
          <w:rFonts w:cs="Arial"/>
        </w:rPr>
        <w:t xml:space="preserve">We, the undersigned, are the beneficiaries of the estate of the Late </w:t>
      </w:r>
      <w:r w:rsidRPr="00D35AC8">
        <w:rPr>
          <w:rFonts w:cs="Arial"/>
          <w:b/>
          <w:i/>
          <w:color w:val="C0504D" w:themeColor="accent2"/>
        </w:rPr>
        <w:t>[Deceased's name]</w:t>
      </w:r>
      <w:r w:rsidRPr="00D35AC8">
        <w:rPr>
          <w:rFonts w:cs="Arial"/>
        </w:rPr>
        <w:t xml:space="preserve">. </w:t>
      </w:r>
    </w:p>
    <w:p w:rsidR="00D35AC8" w:rsidRPr="00D35AC8" w:rsidRDefault="00D35AC8" w:rsidP="00D35AC8">
      <w:pPr>
        <w:jc w:val="left"/>
        <w:rPr>
          <w:rFonts w:cs="Arial"/>
        </w:rPr>
      </w:pPr>
      <w:r w:rsidRPr="00D35AC8">
        <w:rPr>
          <w:rFonts w:cs="Arial"/>
        </w:rPr>
        <w:t xml:space="preserve">We </w:t>
      </w:r>
      <w:r w:rsidRPr="00D35AC8">
        <w:rPr>
          <w:rFonts w:cs="Arial"/>
          <w:b/>
        </w:rPr>
        <w:t>enclose</w:t>
      </w:r>
      <w:r w:rsidRPr="00D35AC8">
        <w:rPr>
          <w:rFonts w:cs="Arial"/>
        </w:rPr>
        <w:t xml:space="preserve"> certified copies of </w:t>
      </w:r>
      <w:r w:rsidRPr="00D35AC8">
        <w:rPr>
          <w:rFonts w:cs="Arial"/>
          <w:b/>
          <w:i/>
          <w:color w:val="C0504D" w:themeColor="accent2"/>
        </w:rPr>
        <w:t>[his/her]</w:t>
      </w:r>
      <w:r w:rsidRPr="00D35AC8">
        <w:rPr>
          <w:rFonts w:cs="Arial"/>
          <w:color w:val="C0504D" w:themeColor="accent2"/>
        </w:rPr>
        <w:t xml:space="preserve"> </w:t>
      </w:r>
      <w:r w:rsidRPr="00D35AC8">
        <w:rPr>
          <w:rFonts w:cs="Arial"/>
        </w:rPr>
        <w:t>last will and death certificate.</w:t>
      </w:r>
    </w:p>
    <w:p w:rsidR="00D35AC8" w:rsidRPr="00D35AC8" w:rsidRDefault="00D35AC8" w:rsidP="00D35AC8">
      <w:pPr>
        <w:jc w:val="left"/>
        <w:rPr>
          <w:rFonts w:cs="Arial"/>
          <w:b/>
          <w:i/>
          <w:color w:val="4BACC6" w:themeColor="accent5"/>
        </w:rPr>
      </w:pPr>
      <w:r w:rsidRPr="00D35AC8">
        <w:rPr>
          <w:rFonts w:cs="Arial"/>
          <w:b/>
          <w:i/>
          <w:color w:val="4BACC6" w:themeColor="accent5"/>
        </w:rPr>
        <w:t>Delete whichever is inapplicable:</w:t>
      </w:r>
    </w:p>
    <w:p w:rsidR="00D35AC8" w:rsidRPr="00D35AC8" w:rsidRDefault="00D35AC8" w:rsidP="00D35AC8">
      <w:pPr>
        <w:jc w:val="left"/>
        <w:rPr>
          <w:rFonts w:cs="Arial"/>
        </w:rPr>
      </w:pPr>
      <w:r w:rsidRPr="00D35AC8">
        <w:rPr>
          <w:rFonts w:cs="Arial"/>
        </w:rPr>
        <w:t xml:space="preserve">The will does not name an executor </w:t>
      </w:r>
      <w:r w:rsidRPr="00D35AC8">
        <w:rPr>
          <w:rFonts w:cs="Arial"/>
          <w:b/>
          <w:color w:val="4BACC6" w:themeColor="accent5"/>
        </w:rPr>
        <w:t>OR</w:t>
      </w:r>
      <w:r w:rsidRPr="00D35AC8">
        <w:rPr>
          <w:rFonts w:cs="Arial"/>
          <w:color w:val="4BACC6" w:themeColor="accent5"/>
        </w:rPr>
        <w:t xml:space="preserve"> </w:t>
      </w:r>
    </w:p>
    <w:p w:rsidR="00D35AC8" w:rsidRPr="00D35AC8" w:rsidRDefault="00D35AC8" w:rsidP="00D35AC8">
      <w:pPr>
        <w:jc w:val="left"/>
        <w:rPr>
          <w:rFonts w:cs="Arial"/>
        </w:rPr>
      </w:pPr>
      <w:r w:rsidRPr="00D35AC8">
        <w:rPr>
          <w:rFonts w:cs="Arial"/>
        </w:rPr>
        <w:t xml:space="preserve">The executor named in the will passed away on </w:t>
      </w:r>
      <w:r w:rsidRPr="00D35AC8">
        <w:rPr>
          <w:rFonts w:cs="Arial"/>
          <w:b/>
          <w:i/>
          <w:color w:val="C0504D" w:themeColor="accent2"/>
        </w:rPr>
        <w:t xml:space="preserve">[date] </w:t>
      </w:r>
      <w:r w:rsidRPr="00D35AC8">
        <w:rPr>
          <w:rFonts w:cs="Arial"/>
          <w:b/>
          <w:color w:val="4BACC6" w:themeColor="accent5"/>
        </w:rPr>
        <w:t>OR</w:t>
      </w:r>
      <w:r w:rsidRPr="00D35AC8">
        <w:rPr>
          <w:rFonts w:cs="Arial"/>
          <w:color w:val="4BACC6" w:themeColor="accent5"/>
        </w:rPr>
        <w:t xml:space="preserve"> </w:t>
      </w:r>
      <w:r w:rsidRPr="00D35AC8">
        <w:rPr>
          <w:rFonts w:cs="Arial"/>
        </w:rPr>
        <w:t xml:space="preserve">is unable or unwilling to act. </w:t>
      </w:r>
    </w:p>
    <w:p w:rsidR="00D35AC8" w:rsidRPr="00D35AC8" w:rsidRDefault="00D35AC8" w:rsidP="00D35AC8">
      <w:pPr>
        <w:jc w:val="left"/>
        <w:rPr>
          <w:rFonts w:cs="Arial"/>
        </w:rPr>
      </w:pPr>
      <w:r w:rsidRPr="00D35AC8">
        <w:rPr>
          <w:rFonts w:cs="Arial"/>
        </w:rPr>
        <w:t>The assets are not substantial and we do not propose seeking formal letters of Administration.</w:t>
      </w:r>
    </w:p>
    <w:p w:rsidR="00D35AC8" w:rsidRPr="00D35AC8" w:rsidRDefault="00D35AC8" w:rsidP="00D35AC8">
      <w:pPr>
        <w:jc w:val="left"/>
        <w:rPr>
          <w:rFonts w:cs="Arial"/>
        </w:rPr>
      </w:pPr>
      <w:r w:rsidRPr="00D35AC8">
        <w:rPr>
          <w:rFonts w:cs="Arial"/>
        </w:rPr>
        <w:t xml:space="preserve">We authorise </w:t>
      </w:r>
      <w:r w:rsidRPr="00D35AC8">
        <w:rPr>
          <w:rFonts w:cs="Arial"/>
          <w:b/>
          <w:i/>
          <w:color w:val="C0504D" w:themeColor="accent2"/>
        </w:rPr>
        <w:t>[name of person to act on behalf of beneficiaries]</w:t>
      </w:r>
      <w:r w:rsidRPr="00D35AC8">
        <w:rPr>
          <w:rFonts w:cs="Arial"/>
          <w:color w:val="C0504D" w:themeColor="accent2"/>
        </w:rPr>
        <w:t xml:space="preserve"> </w:t>
      </w:r>
      <w:r w:rsidRPr="00D35AC8">
        <w:rPr>
          <w:rFonts w:cs="Arial"/>
        </w:rPr>
        <w:t xml:space="preserve">of </w:t>
      </w:r>
      <w:r w:rsidRPr="00D35AC8">
        <w:rPr>
          <w:rFonts w:cs="Arial"/>
          <w:b/>
          <w:i/>
          <w:color w:val="C0504D" w:themeColor="accent2"/>
        </w:rPr>
        <w:t>[person's address]</w:t>
      </w:r>
      <w:r w:rsidRPr="00D35AC8">
        <w:rPr>
          <w:rFonts w:cs="Arial"/>
          <w:color w:val="C0504D" w:themeColor="accent2"/>
        </w:rPr>
        <w:t xml:space="preserve"> </w:t>
      </w:r>
      <w:r w:rsidRPr="00D35AC8">
        <w:rPr>
          <w:rFonts w:cs="Arial"/>
        </w:rPr>
        <w:t xml:space="preserve">to act on behalf of all of us in all matters relating to the administration of the estate, including the receipt of assets of the estate, such as the funds in </w:t>
      </w:r>
      <w:r w:rsidRPr="00D35AC8">
        <w:rPr>
          <w:rFonts w:cs="Arial"/>
          <w:b/>
          <w:i/>
          <w:color w:val="C0504D" w:themeColor="accent2"/>
        </w:rPr>
        <w:t>[Deceased's name]</w:t>
      </w:r>
      <w:r w:rsidRPr="00D35AC8">
        <w:rPr>
          <w:rFonts w:cs="Arial"/>
        </w:rPr>
        <w:t xml:space="preserve">'s bank accounts and works of art belonging to </w:t>
      </w:r>
      <w:r w:rsidRPr="00D35AC8">
        <w:rPr>
          <w:rFonts w:cs="Arial"/>
          <w:b/>
          <w:i/>
          <w:color w:val="C0504D" w:themeColor="accent2"/>
        </w:rPr>
        <w:t>[Deceased's name]</w:t>
      </w:r>
      <w:r w:rsidRPr="00D35AC8">
        <w:rPr>
          <w:rFonts w:cs="Arial"/>
        </w:rPr>
        <w:t xml:space="preserve">'s estate. </w:t>
      </w:r>
    </w:p>
    <w:tbl>
      <w:tblPr>
        <w:tblpPr w:leftFromText="180" w:rightFromText="180" w:vertAnchor="text" w:horzAnchor="margin" w:tblpXSpec="center" w:tblpY="158"/>
        <w:tblW w:w="9606" w:type="dxa"/>
        <w:tblBorders>
          <w:insideV w:val="single" w:sz="4" w:space="0" w:color="000000"/>
        </w:tblBorders>
        <w:tblLook w:val="04A0" w:firstRow="1" w:lastRow="0" w:firstColumn="1" w:lastColumn="0" w:noHBand="0" w:noVBand="1"/>
      </w:tblPr>
      <w:tblGrid>
        <w:gridCol w:w="1560"/>
        <w:gridCol w:w="1843"/>
        <w:gridCol w:w="2381"/>
        <w:gridCol w:w="1979"/>
        <w:gridCol w:w="1843"/>
      </w:tblGrid>
      <w:tr w:rsidR="00D35AC8" w:rsidRPr="00D35AC8" w:rsidTr="00FD662C">
        <w:tc>
          <w:tcPr>
            <w:tcW w:w="1560" w:type="dxa"/>
            <w:tcBorders>
              <w:top w:val="single" w:sz="4" w:space="0" w:color="auto"/>
              <w:left w:val="single" w:sz="4" w:space="0" w:color="auto"/>
              <w:bottom w:val="single" w:sz="4" w:space="0" w:color="auto"/>
            </w:tcBorders>
          </w:tcPr>
          <w:p w:rsidR="00D35AC8" w:rsidRPr="00D35AC8" w:rsidRDefault="00D35AC8" w:rsidP="00D35AC8">
            <w:pPr>
              <w:jc w:val="left"/>
              <w:rPr>
                <w:rFonts w:cs="Arial"/>
                <w:b/>
              </w:rPr>
            </w:pPr>
            <w:r w:rsidRPr="00D35AC8">
              <w:rPr>
                <w:rFonts w:cs="Arial"/>
                <w:b/>
              </w:rPr>
              <w:t>Name of Beneficiary</w:t>
            </w:r>
          </w:p>
        </w:tc>
        <w:tc>
          <w:tcPr>
            <w:tcW w:w="1843" w:type="dxa"/>
            <w:tcBorders>
              <w:top w:val="single" w:sz="4" w:space="0" w:color="auto"/>
              <w:bottom w:val="single" w:sz="4" w:space="0" w:color="auto"/>
            </w:tcBorders>
          </w:tcPr>
          <w:p w:rsidR="00D35AC8" w:rsidRPr="00D35AC8" w:rsidRDefault="00D35AC8" w:rsidP="00D35AC8">
            <w:pPr>
              <w:jc w:val="left"/>
              <w:rPr>
                <w:rFonts w:cs="Arial"/>
                <w:b/>
              </w:rPr>
            </w:pPr>
            <w:r w:rsidRPr="00D35AC8">
              <w:rPr>
                <w:rFonts w:cs="Arial"/>
                <w:b/>
              </w:rPr>
              <w:t>Relationship to deceased</w:t>
            </w:r>
          </w:p>
        </w:tc>
        <w:tc>
          <w:tcPr>
            <w:tcW w:w="2381" w:type="dxa"/>
            <w:tcBorders>
              <w:top w:val="single" w:sz="4" w:space="0" w:color="auto"/>
              <w:bottom w:val="single" w:sz="4" w:space="0" w:color="auto"/>
            </w:tcBorders>
          </w:tcPr>
          <w:p w:rsidR="00D35AC8" w:rsidRPr="00D35AC8" w:rsidRDefault="00D35AC8" w:rsidP="00D35AC8">
            <w:pPr>
              <w:jc w:val="left"/>
              <w:rPr>
                <w:rFonts w:cs="Arial"/>
                <w:b/>
              </w:rPr>
            </w:pPr>
            <w:r w:rsidRPr="00D35AC8">
              <w:rPr>
                <w:rFonts w:cs="Arial"/>
                <w:b/>
              </w:rPr>
              <w:t>Address</w:t>
            </w:r>
          </w:p>
        </w:tc>
        <w:tc>
          <w:tcPr>
            <w:tcW w:w="1979" w:type="dxa"/>
            <w:tcBorders>
              <w:top w:val="single" w:sz="4" w:space="0" w:color="auto"/>
              <w:bottom w:val="single" w:sz="4" w:space="0" w:color="auto"/>
            </w:tcBorders>
          </w:tcPr>
          <w:p w:rsidR="00D35AC8" w:rsidRPr="00D35AC8" w:rsidRDefault="00D35AC8" w:rsidP="00D35AC8">
            <w:pPr>
              <w:jc w:val="left"/>
              <w:rPr>
                <w:rFonts w:cs="Arial"/>
                <w:b/>
              </w:rPr>
            </w:pPr>
            <w:r w:rsidRPr="00D35AC8">
              <w:rPr>
                <w:rFonts w:cs="Arial"/>
                <w:b/>
              </w:rPr>
              <w:t>Signature</w:t>
            </w:r>
          </w:p>
        </w:tc>
        <w:tc>
          <w:tcPr>
            <w:tcW w:w="1843" w:type="dxa"/>
            <w:tcBorders>
              <w:top w:val="single" w:sz="4" w:space="0" w:color="auto"/>
              <w:bottom w:val="single" w:sz="4" w:space="0" w:color="auto"/>
              <w:right w:val="single" w:sz="4" w:space="0" w:color="auto"/>
            </w:tcBorders>
          </w:tcPr>
          <w:p w:rsidR="00D35AC8" w:rsidRPr="00D35AC8" w:rsidRDefault="00D35AC8" w:rsidP="00D35AC8">
            <w:pPr>
              <w:jc w:val="left"/>
              <w:rPr>
                <w:rFonts w:cs="Arial"/>
                <w:b/>
              </w:rPr>
            </w:pPr>
            <w:r w:rsidRPr="00D35AC8">
              <w:rPr>
                <w:rFonts w:cs="Arial"/>
                <w:b/>
              </w:rPr>
              <w:t>Date</w:t>
            </w:r>
          </w:p>
        </w:tc>
      </w:tr>
      <w:tr w:rsidR="00D35AC8" w:rsidRPr="00D35AC8" w:rsidTr="00FD662C">
        <w:tc>
          <w:tcPr>
            <w:tcW w:w="1560" w:type="dxa"/>
            <w:tcBorders>
              <w:top w:val="single" w:sz="4" w:space="0" w:color="auto"/>
              <w:left w:val="single" w:sz="4" w:space="0" w:color="auto"/>
            </w:tcBorders>
          </w:tcPr>
          <w:p w:rsidR="00D35AC8" w:rsidRPr="00D35AC8" w:rsidRDefault="00D35AC8" w:rsidP="00D35AC8">
            <w:pPr>
              <w:jc w:val="left"/>
              <w:rPr>
                <w:rFonts w:cs="Arial"/>
                <w:b/>
                <w:i/>
              </w:rPr>
            </w:pPr>
          </w:p>
          <w:p w:rsidR="00D35AC8" w:rsidRPr="00D35AC8" w:rsidRDefault="00D35AC8" w:rsidP="00D35AC8">
            <w:pPr>
              <w:jc w:val="left"/>
              <w:rPr>
                <w:rFonts w:cs="Arial"/>
                <w:b/>
                <w:i/>
              </w:rPr>
            </w:pPr>
            <w:r w:rsidRPr="00D35AC8">
              <w:rPr>
                <w:rFonts w:cs="Arial"/>
                <w:b/>
                <w:i/>
                <w:color w:val="C0504D" w:themeColor="accent2"/>
              </w:rPr>
              <w:t>[Name]</w:t>
            </w:r>
          </w:p>
        </w:tc>
        <w:tc>
          <w:tcPr>
            <w:tcW w:w="1843" w:type="dxa"/>
            <w:tcBorders>
              <w:top w:val="single" w:sz="4" w:space="0" w:color="auto"/>
            </w:tcBorders>
          </w:tcPr>
          <w:p w:rsidR="00D35AC8" w:rsidRPr="00D35AC8" w:rsidRDefault="00D35AC8" w:rsidP="00D35AC8">
            <w:pPr>
              <w:jc w:val="left"/>
              <w:rPr>
                <w:rFonts w:cs="Arial"/>
                <w:b/>
                <w:i/>
              </w:rPr>
            </w:pPr>
          </w:p>
          <w:p w:rsidR="00D35AC8" w:rsidRPr="00D35AC8" w:rsidRDefault="00D35AC8" w:rsidP="00D35AC8">
            <w:pPr>
              <w:jc w:val="left"/>
              <w:rPr>
                <w:rFonts w:cs="Arial"/>
                <w:b/>
                <w:i/>
              </w:rPr>
            </w:pPr>
            <w:r w:rsidRPr="00D35AC8">
              <w:rPr>
                <w:rFonts w:cs="Arial"/>
                <w:b/>
                <w:i/>
                <w:color w:val="C0504D" w:themeColor="accent2"/>
              </w:rPr>
              <w:t>[Relationship]</w:t>
            </w:r>
          </w:p>
        </w:tc>
        <w:tc>
          <w:tcPr>
            <w:tcW w:w="2381" w:type="dxa"/>
            <w:tcBorders>
              <w:top w:val="single" w:sz="4" w:space="0" w:color="auto"/>
            </w:tcBorders>
          </w:tcPr>
          <w:p w:rsidR="00D35AC8" w:rsidRPr="00D35AC8" w:rsidRDefault="00D35AC8" w:rsidP="00D35AC8">
            <w:pPr>
              <w:jc w:val="left"/>
              <w:rPr>
                <w:rFonts w:cs="Arial"/>
                <w:b/>
                <w:i/>
              </w:rPr>
            </w:pPr>
          </w:p>
          <w:p w:rsidR="00D35AC8" w:rsidRPr="00D35AC8" w:rsidRDefault="00D35AC8" w:rsidP="00D35AC8">
            <w:pPr>
              <w:jc w:val="left"/>
              <w:rPr>
                <w:rFonts w:cs="Arial"/>
                <w:b/>
                <w:i/>
              </w:rPr>
            </w:pPr>
            <w:r w:rsidRPr="00D35AC8">
              <w:rPr>
                <w:rFonts w:cs="Arial"/>
                <w:b/>
                <w:i/>
                <w:color w:val="C0504D" w:themeColor="accent2"/>
              </w:rPr>
              <w:t>[Address]</w:t>
            </w:r>
          </w:p>
        </w:tc>
        <w:tc>
          <w:tcPr>
            <w:tcW w:w="1979" w:type="dxa"/>
            <w:tcBorders>
              <w:top w:val="single" w:sz="4" w:space="0" w:color="auto"/>
            </w:tcBorders>
          </w:tcPr>
          <w:p w:rsidR="00D35AC8" w:rsidRPr="00D35AC8" w:rsidRDefault="00D35AC8" w:rsidP="00D35AC8">
            <w:pPr>
              <w:jc w:val="left"/>
              <w:rPr>
                <w:rFonts w:cs="Arial"/>
                <w:b/>
                <w:i/>
              </w:rPr>
            </w:pPr>
          </w:p>
          <w:p w:rsidR="00D35AC8" w:rsidRPr="00D35AC8" w:rsidRDefault="00D35AC8" w:rsidP="00D35AC8">
            <w:pPr>
              <w:jc w:val="left"/>
              <w:rPr>
                <w:rFonts w:cs="Arial"/>
                <w:b/>
                <w:i/>
              </w:rPr>
            </w:pPr>
            <w:r w:rsidRPr="00D35AC8">
              <w:rPr>
                <w:rFonts w:cs="Arial"/>
                <w:b/>
                <w:i/>
                <w:color w:val="C0504D" w:themeColor="accent2"/>
              </w:rPr>
              <w:t>[Signature]</w:t>
            </w:r>
          </w:p>
        </w:tc>
        <w:tc>
          <w:tcPr>
            <w:tcW w:w="1843" w:type="dxa"/>
            <w:tcBorders>
              <w:top w:val="single" w:sz="4" w:space="0" w:color="auto"/>
              <w:right w:val="single" w:sz="4" w:space="0" w:color="auto"/>
            </w:tcBorders>
          </w:tcPr>
          <w:p w:rsidR="00D35AC8" w:rsidRPr="00D35AC8" w:rsidRDefault="00D35AC8" w:rsidP="00D35AC8">
            <w:pPr>
              <w:jc w:val="left"/>
              <w:rPr>
                <w:rFonts w:cs="Arial"/>
                <w:b/>
                <w:i/>
              </w:rPr>
            </w:pPr>
          </w:p>
          <w:p w:rsidR="00D35AC8" w:rsidRPr="00D35AC8" w:rsidRDefault="00D35AC8" w:rsidP="00D35AC8">
            <w:pPr>
              <w:jc w:val="left"/>
              <w:rPr>
                <w:rFonts w:cs="Arial"/>
                <w:b/>
                <w:i/>
              </w:rPr>
            </w:pPr>
            <w:r w:rsidRPr="00D35AC8">
              <w:rPr>
                <w:rFonts w:cs="Arial"/>
                <w:b/>
                <w:i/>
                <w:color w:val="C0504D" w:themeColor="accent2"/>
              </w:rPr>
              <w:t>[Date]</w:t>
            </w:r>
          </w:p>
        </w:tc>
      </w:tr>
      <w:tr w:rsidR="00D35AC8" w:rsidRPr="00D35AC8" w:rsidTr="00FD662C">
        <w:tc>
          <w:tcPr>
            <w:tcW w:w="1560" w:type="dxa"/>
            <w:tcBorders>
              <w:left w:val="single" w:sz="4" w:space="0" w:color="auto"/>
            </w:tcBorders>
          </w:tcPr>
          <w:p w:rsidR="00D35AC8" w:rsidRPr="00D35AC8" w:rsidRDefault="00D35AC8" w:rsidP="00D35AC8">
            <w:pPr>
              <w:jc w:val="left"/>
              <w:rPr>
                <w:rFonts w:cs="Arial"/>
              </w:rPr>
            </w:pPr>
          </w:p>
          <w:p w:rsidR="00D35AC8" w:rsidRPr="00D35AC8" w:rsidRDefault="00D35AC8" w:rsidP="00D35AC8">
            <w:pPr>
              <w:jc w:val="left"/>
              <w:rPr>
                <w:rFonts w:cs="Arial"/>
              </w:rPr>
            </w:pPr>
          </w:p>
        </w:tc>
        <w:tc>
          <w:tcPr>
            <w:tcW w:w="1843" w:type="dxa"/>
          </w:tcPr>
          <w:p w:rsidR="00D35AC8" w:rsidRPr="00D35AC8" w:rsidRDefault="00D35AC8" w:rsidP="00D35AC8">
            <w:pPr>
              <w:jc w:val="left"/>
              <w:rPr>
                <w:rFonts w:cs="Arial"/>
              </w:rPr>
            </w:pPr>
          </w:p>
        </w:tc>
        <w:tc>
          <w:tcPr>
            <w:tcW w:w="2381" w:type="dxa"/>
          </w:tcPr>
          <w:p w:rsidR="00D35AC8" w:rsidRPr="00D35AC8" w:rsidRDefault="00D35AC8" w:rsidP="00D35AC8">
            <w:pPr>
              <w:jc w:val="left"/>
              <w:rPr>
                <w:rFonts w:cs="Arial"/>
              </w:rPr>
            </w:pPr>
          </w:p>
        </w:tc>
        <w:tc>
          <w:tcPr>
            <w:tcW w:w="1979" w:type="dxa"/>
          </w:tcPr>
          <w:p w:rsidR="00D35AC8" w:rsidRPr="00D35AC8" w:rsidRDefault="00D35AC8" w:rsidP="00D35AC8">
            <w:pPr>
              <w:jc w:val="left"/>
              <w:rPr>
                <w:rFonts w:cs="Arial"/>
              </w:rPr>
            </w:pPr>
          </w:p>
        </w:tc>
        <w:tc>
          <w:tcPr>
            <w:tcW w:w="1843" w:type="dxa"/>
            <w:tcBorders>
              <w:right w:val="single" w:sz="4" w:space="0" w:color="auto"/>
            </w:tcBorders>
          </w:tcPr>
          <w:p w:rsidR="00D35AC8" w:rsidRPr="00D35AC8" w:rsidRDefault="00D35AC8" w:rsidP="00D35AC8">
            <w:pPr>
              <w:jc w:val="left"/>
              <w:rPr>
                <w:rFonts w:cs="Arial"/>
              </w:rPr>
            </w:pPr>
          </w:p>
        </w:tc>
      </w:tr>
      <w:tr w:rsidR="00D35AC8" w:rsidRPr="00D35AC8" w:rsidTr="00FD662C">
        <w:tc>
          <w:tcPr>
            <w:tcW w:w="1560" w:type="dxa"/>
            <w:tcBorders>
              <w:left w:val="single" w:sz="4" w:space="0" w:color="auto"/>
            </w:tcBorders>
          </w:tcPr>
          <w:p w:rsidR="00D35AC8" w:rsidRPr="00D35AC8" w:rsidRDefault="00D35AC8" w:rsidP="00D35AC8">
            <w:pPr>
              <w:jc w:val="left"/>
              <w:rPr>
                <w:rFonts w:cs="Arial"/>
              </w:rPr>
            </w:pPr>
          </w:p>
          <w:p w:rsidR="00D35AC8" w:rsidRPr="00D35AC8" w:rsidRDefault="00D35AC8" w:rsidP="00D35AC8">
            <w:pPr>
              <w:jc w:val="left"/>
              <w:rPr>
                <w:rFonts w:cs="Arial"/>
              </w:rPr>
            </w:pPr>
          </w:p>
        </w:tc>
        <w:tc>
          <w:tcPr>
            <w:tcW w:w="1843" w:type="dxa"/>
          </w:tcPr>
          <w:p w:rsidR="00D35AC8" w:rsidRPr="00D35AC8" w:rsidRDefault="00D35AC8" w:rsidP="00D35AC8">
            <w:pPr>
              <w:jc w:val="left"/>
              <w:rPr>
                <w:rFonts w:cs="Arial"/>
              </w:rPr>
            </w:pPr>
          </w:p>
        </w:tc>
        <w:tc>
          <w:tcPr>
            <w:tcW w:w="2381" w:type="dxa"/>
          </w:tcPr>
          <w:p w:rsidR="00D35AC8" w:rsidRPr="00D35AC8" w:rsidRDefault="00D35AC8" w:rsidP="00D35AC8">
            <w:pPr>
              <w:jc w:val="left"/>
              <w:rPr>
                <w:rFonts w:cs="Arial"/>
              </w:rPr>
            </w:pPr>
          </w:p>
        </w:tc>
        <w:tc>
          <w:tcPr>
            <w:tcW w:w="1979" w:type="dxa"/>
          </w:tcPr>
          <w:p w:rsidR="00D35AC8" w:rsidRPr="00D35AC8" w:rsidRDefault="00D35AC8" w:rsidP="00D35AC8">
            <w:pPr>
              <w:jc w:val="left"/>
              <w:rPr>
                <w:rFonts w:cs="Arial"/>
              </w:rPr>
            </w:pPr>
          </w:p>
        </w:tc>
        <w:tc>
          <w:tcPr>
            <w:tcW w:w="1843" w:type="dxa"/>
            <w:tcBorders>
              <w:right w:val="single" w:sz="4" w:space="0" w:color="auto"/>
            </w:tcBorders>
          </w:tcPr>
          <w:p w:rsidR="00D35AC8" w:rsidRPr="00D35AC8" w:rsidRDefault="00D35AC8" w:rsidP="00D35AC8">
            <w:pPr>
              <w:jc w:val="left"/>
              <w:rPr>
                <w:rFonts w:cs="Arial"/>
              </w:rPr>
            </w:pPr>
          </w:p>
        </w:tc>
      </w:tr>
      <w:tr w:rsidR="00D35AC8" w:rsidRPr="00D35AC8" w:rsidTr="00FD662C">
        <w:tc>
          <w:tcPr>
            <w:tcW w:w="1560" w:type="dxa"/>
            <w:tcBorders>
              <w:left w:val="single" w:sz="4" w:space="0" w:color="auto"/>
            </w:tcBorders>
          </w:tcPr>
          <w:p w:rsidR="00D35AC8" w:rsidRPr="00D35AC8" w:rsidRDefault="00D35AC8" w:rsidP="00D35AC8">
            <w:pPr>
              <w:jc w:val="left"/>
              <w:rPr>
                <w:rFonts w:cs="Arial"/>
              </w:rPr>
            </w:pPr>
          </w:p>
        </w:tc>
        <w:tc>
          <w:tcPr>
            <w:tcW w:w="1843" w:type="dxa"/>
          </w:tcPr>
          <w:p w:rsidR="00D35AC8" w:rsidRPr="00D35AC8" w:rsidRDefault="00D35AC8" w:rsidP="00D35AC8">
            <w:pPr>
              <w:jc w:val="left"/>
              <w:rPr>
                <w:rFonts w:cs="Arial"/>
              </w:rPr>
            </w:pPr>
          </w:p>
        </w:tc>
        <w:tc>
          <w:tcPr>
            <w:tcW w:w="2381" w:type="dxa"/>
          </w:tcPr>
          <w:p w:rsidR="00D35AC8" w:rsidRPr="00D35AC8" w:rsidRDefault="00D35AC8" w:rsidP="00D35AC8">
            <w:pPr>
              <w:jc w:val="left"/>
              <w:rPr>
                <w:rFonts w:cs="Arial"/>
              </w:rPr>
            </w:pPr>
          </w:p>
        </w:tc>
        <w:tc>
          <w:tcPr>
            <w:tcW w:w="1979" w:type="dxa"/>
          </w:tcPr>
          <w:p w:rsidR="00D35AC8" w:rsidRPr="00D35AC8" w:rsidRDefault="00D35AC8" w:rsidP="00D35AC8">
            <w:pPr>
              <w:jc w:val="left"/>
              <w:rPr>
                <w:rFonts w:cs="Arial"/>
              </w:rPr>
            </w:pPr>
          </w:p>
        </w:tc>
        <w:tc>
          <w:tcPr>
            <w:tcW w:w="1843" w:type="dxa"/>
            <w:tcBorders>
              <w:right w:val="single" w:sz="4" w:space="0" w:color="auto"/>
            </w:tcBorders>
          </w:tcPr>
          <w:p w:rsidR="00D35AC8" w:rsidRPr="00D35AC8" w:rsidRDefault="00D35AC8" w:rsidP="00D35AC8">
            <w:pPr>
              <w:jc w:val="left"/>
              <w:rPr>
                <w:rFonts w:cs="Arial"/>
              </w:rPr>
            </w:pPr>
          </w:p>
        </w:tc>
      </w:tr>
      <w:tr w:rsidR="00D35AC8" w:rsidRPr="00D35AC8" w:rsidTr="00FD662C">
        <w:tc>
          <w:tcPr>
            <w:tcW w:w="1560" w:type="dxa"/>
            <w:tcBorders>
              <w:left w:val="single" w:sz="4" w:space="0" w:color="auto"/>
            </w:tcBorders>
          </w:tcPr>
          <w:p w:rsidR="00D35AC8" w:rsidRPr="00D35AC8" w:rsidRDefault="00D35AC8" w:rsidP="00D35AC8">
            <w:pPr>
              <w:jc w:val="left"/>
              <w:rPr>
                <w:rFonts w:cs="Arial"/>
              </w:rPr>
            </w:pPr>
          </w:p>
        </w:tc>
        <w:tc>
          <w:tcPr>
            <w:tcW w:w="1843" w:type="dxa"/>
          </w:tcPr>
          <w:p w:rsidR="00D35AC8" w:rsidRPr="00D35AC8" w:rsidRDefault="00D35AC8" w:rsidP="00D35AC8">
            <w:pPr>
              <w:jc w:val="left"/>
              <w:rPr>
                <w:rFonts w:cs="Arial"/>
              </w:rPr>
            </w:pPr>
          </w:p>
        </w:tc>
        <w:tc>
          <w:tcPr>
            <w:tcW w:w="2381" w:type="dxa"/>
          </w:tcPr>
          <w:p w:rsidR="00D35AC8" w:rsidRPr="00D35AC8" w:rsidRDefault="00D35AC8" w:rsidP="00D35AC8">
            <w:pPr>
              <w:jc w:val="left"/>
              <w:rPr>
                <w:rFonts w:cs="Arial"/>
              </w:rPr>
            </w:pPr>
          </w:p>
        </w:tc>
        <w:tc>
          <w:tcPr>
            <w:tcW w:w="1979" w:type="dxa"/>
          </w:tcPr>
          <w:p w:rsidR="00D35AC8" w:rsidRPr="00D35AC8" w:rsidRDefault="00D35AC8" w:rsidP="00D35AC8">
            <w:pPr>
              <w:jc w:val="left"/>
              <w:rPr>
                <w:rFonts w:cs="Arial"/>
              </w:rPr>
            </w:pPr>
          </w:p>
        </w:tc>
        <w:tc>
          <w:tcPr>
            <w:tcW w:w="1843" w:type="dxa"/>
            <w:tcBorders>
              <w:right w:val="single" w:sz="4" w:space="0" w:color="auto"/>
            </w:tcBorders>
          </w:tcPr>
          <w:p w:rsidR="00D35AC8" w:rsidRPr="00D35AC8" w:rsidRDefault="00D35AC8" w:rsidP="00D35AC8">
            <w:pPr>
              <w:jc w:val="left"/>
              <w:rPr>
                <w:rFonts w:cs="Arial"/>
              </w:rPr>
            </w:pPr>
          </w:p>
        </w:tc>
      </w:tr>
      <w:tr w:rsidR="00D35AC8" w:rsidRPr="00D35AC8" w:rsidTr="00FD662C">
        <w:tc>
          <w:tcPr>
            <w:tcW w:w="1560" w:type="dxa"/>
            <w:tcBorders>
              <w:left w:val="single" w:sz="4" w:space="0" w:color="auto"/>
              <w:bottom w:val="single" w:sz="4" w:space="0" w:color="auto"/>
            </w:tcBorders>
          </w:tcPr>
          <w:p w:rsidR="00D35AC8" w:rsidRPr="00D35AC8" w:rsidRDefault="00D35AC8" w:rsidP="00D35AC8">
            <w:pPr>
              <w:jc w:val="left"/>
              <w:rPr>
                <w:rFonts w:cs="Arial"/>
              </w:rPr>
            </w:pPr>
          </w:p>
        </w:tc>
        <w:tc>
          <w:tcPr>
            <w:tcW w:w="1843" w:type="dxa"/>
            <w:tcBorders>
              <w:bottom w:val="single" w:sz="4" w:space="0" w:color="auto"/>
            </w:tcBorders>
          </w:tcPr>
          <w:p w:rsidR="00D35AC8" w:rsidRPr="00D35AC8" w:rsidRDefault="00D35AC8" w:rsidP="00D35AC8">
            <w:pPr>
              <w:jc w:val="left"/>
              <w:rPr>
                <w:rFonts w:cs="Arial"/>
              </w:rPr>
            </w:pPr>
          </w:p>
        </w:tc>
        <w:tc>
          <w:tcPr>
            <w:tcW w:w="2381" w:type="dxa"/>
            <w:tcBorders>
              <w:bottom w:val="single" w:sz="4" w:space="0" w:color="auto"/>
            </w:tcBorders>
          </w:tcPr>
          <w:p w:rsidR="00D35AC8" w:rsidRPr="00D35AC8" w:rsidRDefault="00D35AC8" w:rsidP="00D35AC8">
            <w:pPr>
              <w:jc w:val="left"/>
              <w:rPr>
                <w:rFonts w:cs="Arial"/>
              </w:rPr>
            </w:pPr>
          </w:p>
        </w:tc>
        <w:tc>
          <w:tcPr>
            <w:tcW w:w="1979" w:type="dxa"/>
            <w:tcBorders>
              <w:bottom w:val="single" w:sz="4" w:space="0" w:color="auto"/>
            </w:tcBorders>
          </w:tcPr>
          <w:p w:rsidR="00D35AC8" w:rsidRPr="00D35AC8" w:rsidRDefault="00D35AC8" w:rsidP="00D35AC8">
            <w:pPr>
              <w:jc w:val="left"/>
              <w:rPr>
                <w:rFonts w:cs="Arial"/>
              </w:rPr>
            </w:pPr>
          </w:p>
        </w:tc>
        <w:tc>
          <w:tcPr>
            <w:tcW w:w="1843" w:type="dxa"/>
            <w:tcBorders>
              <w:bottom w:val="single" w:sz="4" w:space="0" w:color="auto"/>
              <w:right w:val="single" w:sz="4" w:space="0" w:color="auto"/>
            </w:tcBorders>
          </w:tcPr>
          <w:p w:rsidR="00D35AC8" w:rsidRPr="00D35AC8" w:rsidRDefault="00D35AC8" w:rsidP="00D35AC8">
            <w:pPr>
              <w:jc w:val="left"/>
              <w:rPr>
                <w:rFonts w:cs="Arial"/>
              </w:rPr>
            </w:pPr>
          </w:p>
        </w:tc>
      </w:tr>
    </w:tbl>
    <w:p w:rsidR="00D35AC8" w:rsidRPr="00D35AC8" w:rsidRDefault="00D35AC8" w:rsidP="00D35AC8">
      <w:pPr>
        <w:keepNext/>
        <w:keepLines/>
        <w:spacing w:before="200" w:after="0"/>
        <w:jc w:val="left"/>
        <w:outlineLvl w:val="1"/>
        <w:rPr>
          <w:rFonts w:cs="Arial"/>
          <w:b/>
          <w:bCs/>
          <w:color w:val="4F81BD"/>
          <w:lang w:val="en-US"/>
        </w:rPr>
      </w:pPr>
      <w:bookmarkStart w:id="7" w:name="_DOCUMENT_C"/>
      <w:bookmarkEnd w:id="7"/>
      <w:r w:rsidRPr="00D35AC8">
        <w:rPr>
          <w:rFonts w:cs="Arial"/>
          <w:b/>
          <w:bCs/>
          <w:color w:val="4F81BD"/>
          <w:lang w:val="en-US"/>
        </w:rPr>
        <w:br w:type="page"/>
      </w:r>
      <w:bookmarkStart w:id="8" w:name="DocC"/>
      <w:r w:rsidRPr="00D35AC8">
        <w:rPr>
          <w:rFonts w:cs="Arial"/>
          <w:b/>
          <w:bCs/>
          <w:color w:val="4F81BD"/>
          <w:lang w:val="en-US"/>
        </w:rPr>
        <w:lastRenderedPageBreak/>
        <w:t>DOCUMENT C</w:t>
      </w:r>
      <w:bookmarkEnd w:id="8"/>
    </w:p>
    <w:p w:rsidR="00D35AC8" w:rsidRPr="00D35AC8" w:rsidRDefault="00D35AC8" w:rsidP="00D35AC8">
      <w:pPr>
        <w:jc w:val="left"/>
        <w:rPr>
          <w:rFonts w:cs="Arial"/>
          <w:b/>
          <w:i/>
          <w:color w:val="C0504D" w:themeColor="accent2"/>
        </w:rPr>
      </w:pPr>
      <w:bookmarkStart w:id="9" w:name="x"/>
      <w:bookmarkEnd w:id="9"/>
      <w:r w:rsidRPr="00D35AC8">
        <w:rPr>
          <w:rFonts w:cs="Arial"/>
          <w:b/>
          <w:i/>
          <w:color w:val="C0504D" w:themeColor="accent2"/>
        </w:rPr>
        <w:t>[Date]</w:t>
      </w:r>
    </w:p>
    <w:p w:rsidR="00D35AC8" w:rsidRPr="00D35AC8" w:rsidRDefault="00D35AC8" w:rsidP="00D35AC8">
      <w:pPr>
        <w:jc w:val="left"/>
        <w:rPr>
          <w:rFonts w:cs="Arial"/>
          <w:b/>
          <w:i/>
          <w:color w:val="C0504D" w:themeColor="accent2"/>
        </w:rPr>
      </w:pPr>
      <w:r w:rsidRPr="00D35AC8">
        <w:rPr>
          <w:rFonts w:cs="Arial"/>
          <w:b/>
          <w:i/>
          <w:color w:val="C0504D" w:themeColor="accent2"/>
        </w:rPr>
        <w:t>[Insert your name and address]</w:t>
      </w:r>
    </w:p>
    <w:p w:rsidR="00D35AC8" w:rsidRPr="00D35AC8" w:rsidRDefault="00D35AC8" w:rsidP="00D35AC8">
      <w:pPr>
        <w:jc w:val="left"/>
        <w:rPr>
          <w:rFonts w:cs="Arial"/>
          <w:b/>
          <w:i/>
          <w:color w:val="C0504D" w:themeColor="accent2"/>
        </w:rPr>
      </w:pPr>
      <w:r w:rsidRPr="00D35AC8">
        <w:rPr>
          <w:rFonts w:cs="Arial"/>
          <w:b/>
          <w:i/>
          <w:color w:val="C0504D" w:themeColor="accent2"/>
        </w:rPr>
        <w:t>[Name]</w:t>
      </w:r>
      <w:r w:rsidRPr="00D35AC8">
        <w:rPr>
          <w:rFonts w:cs="Arial"/>
          <w:color w:val="C0504D" w:themeColor="accent2"/>
        </w:rPr>
        <w:t xml:space="preserve"> </w:t>
      </w:r>
      <w:proofErr w:type="gramStart"/>
      <w:r w:rsidRPr="00D35AC8">
        <w:rPr>
          <w:rFonts w:cs="Arial"/>
        </w:rPr>
        <w:t>Bank</w:t>
      </w:r>
      <w:proofErr w:type="gramEnd"/>
      <w:r w:rsidRPr="00D35AC8">
        <w:rPr>
          <w:rFonts w:cs="Arial"/>
        </w:rPr>
        <w:br/>
      </w:r>
      <w:r w:rsidRPr="00D35AC8">
        <w:rPr>
          <w:rFonts w:cs="Arial"/>
          <w:b/>
          <w:i/>
          <w:color w:val="C0504D" w:themeColor="accent2"/>
        </w:rPr>
        <w:t>[Insert address]</w:t>
      </w:r>
    </w:p>
    <w:p w:rsidR="00D35AC8" w:rsidRPr="00D35AC8" w:rsidRDefault="00D35AC8" w:rsidP="00D35AC8">
      <w:pPr>
        <w:jc w:val="left"/>
        <w:rPr>
          <w:rFonts w:cs="Arial"/>
        </w:rPr>
      </w:pPr>
    </w:p>
    <w:p w:rsidR="00D35AC8" w:rsidRPr="00D35AC8" w:rsidRDefault="00D35AC8" w:rsidP="00D35AC8">
      <w:pPr>
        <w:jc w:val="left"/>
        <w:rPr>
          <w:rFonts w:cs="Arial"/>
        </w:rPr>
      </w:pPr>
      <w:r w:rsidRPr="00D35AC8">
        <w:rPr>
          <w:rFonts w:cs="Arial"/>
        </w:rPr>
        <w:t>Dear Sir</w:t>
      </w:r>
    </w:p>
    <w:p w:rsidR="00D35AC8" w:rsidRPr="00D35AC8" w:rsidRDefault="00D35AC8" w:rsidP="00D35AC8">
      <w:pPr>
        <w:jc w:val="left"/>
        <w:rPr>
          <w:rFonts w:cs="Arial"/>
        </w:rPr>
      </w:pPr>
      <w:r w:rsidRPr="00D35AC8">
        <w:rPr>
          <w:rFonts w:cs="Arial"/>
          <w:b/>
          <w:i/>
          <w:color w:val="C0504D" w:themeColor="accent2"/>
        </w:rPr>
        <w:t>[Name of deceased]</w:t>
      </w:r>
      <w:r w:rsidRPr="00D35AC8">
        <w:rPr>
          <w:rFonts w:cs="Arial"/>
          <w:b/>
          <w:color w:val="C0504D" w:themeColor="accent2"/>
        </w:rPr>
        <w:t xml:space="preserve"> </w:t>
      </w:r>
      <w:r w:rsidRPr="00D35AC8">
        <w:rPr>
          <w:rFonts w:cs="Arial"/>
          <w:b/>
        </w:rPr>
        <w:t>(</w:t>
      </w:r>
      <w:proofErr w:type="gramStart"/>
      <w:r w:rsidRPr="00D35AC8">
        <w:rPr>
          <w:rFonts w:cs="Arial"/>
          <w:b/>
        </w:rPr>
        <w:t>deceased</w:t>
      </w:r>
      <w:proofErr w:type="gramEnd"/>
      <w:r w:rsidRPr="00D35AC8">
        <w:rPr>
          <w:rFonts w:cs="Arial"/>
          <w:b/>
        </w:rPr>
        <w:t>)</w:t>
      </w:r>
    </w:p>
    <w:p w:rsidR="00D35AC8" w:rsidRPr="00D35AC8" w:rsidRDefault="00D35AC8" w:rsidP="00D35AC8">
      <w:pPr>
        <w:jc w:val="left"/>
        <w:rPr>
          <w:rFonts w:cs="Arial"/>
        </w:rPr>
      </w:pPr>
      <w:r w:rsidRPr="00D35AC8">
        <w:rPr>
          <w:rFonts w:cs="Arial"/>
        </w:rPr>
        <w:t xml:space="preserve">I am writing to inform you that the above named person has passed away. I </w:t>
      </w:r>
      <w:r w:rsidRPr="00D35AC8">
        <w:rPr>
          <w:rFonts w:cs="Arial"/>
          <w:b/>
        </w:rPr>
        <w:t>enclose</w:t>
      </w:r>
      <w:r w:rsidRPr="00D35AC8">
        <w:rPr>
          <w:rFonts w:cs="Arial"/>
        </w:rPr>
        <w:t xml:space="preserve"> a certified copy of the death certificate and the last Will of the deceased.</w:t>
      </w:r>
    </w:p>
    <w:p w:rsidR="00D35AC8" w:rsidRPr="00D35AC8" w:rsidRDefault="00D35AC8" w:rsidP="00D35AC8">
      <w:pPr>
        <w:jc w:val="left"/>
        <w:rPr>
          <w:rFonts w:cs="Arial"/>
        </w:rPr>
      </w:pPr>
      <w:r w:rsidRPr="00D35AC8">
        <w:rPr>
          <w:rFonts w:cs="Arial"/>
        </w:rPr>
        <w:t xml:space="preserve">Expenses have been incurred by me in respect of the deceased’s funeral of </w:t>
      </w:r>
      <w:r w:rsidRPr="00D35AC8">
        <w:rPr>
          <w:rFonts w:cs="Arial"/>
          <w:b/>
          <w:i/>
          <w:color w:val="C0504D" w:themeColor="accent2"/>
        </w:rPr>
        <w:t>[$ Amount]</w:t>
      </w:r>
      <w:r w:rsidRPr="00D35AC8">
        <w:rPr>
          <w:rFonts w:cs="Arial"/>
          <w:color w:val="C0504D" w:themeColor="accent2"/>
        </w:rPr>
        <w:t xml:space="preserve"> </w:t>
      </w:r>
      <w:r w:rsidRPr="00D35AC8">
        <w:rPr>
          <w:rFonts w:cs="Arial"/>
        </w:rPr>
        <w:t xml:space="preserve">by </w:t>
      </w:r>
      <w:r w:rsidRPr="00D35AC8">
        <w:rPr>
          <w:rFonts w:cs="Arial"/>
          <w:b/>
          <w:i/>
          <w:color w:val="C0504D" w:themeColor="accent2"/>
        </w:rPr>
        <w:t>[Person/company who was paid funeral expenses]</w:t>
      </w:r>
      <w:r w:rsidRPr="00D35AC8">
        <w:rPr>
          <w:rFonts w:cs="Arial"/>
        </w:rPr>
        <w:t>. Details are attached.</w:t>
      </w:r>
    </w:p>
    <w:p w:rsidR="00D35AC8" w:rsidRPr="00D35AC8" w:rsidRDefault="00D35AC8" w:rsidP="00D35AC8">
      <w:pPr>
        <w:jc w:val="left"/>
        <w:rPr>
          <w:rFonts w:cs="Arial"/>
        </w:rPr>
      </w:pPr>
      <w:r w:rsidRPr="00D35AC8">
        <w:rPr>
          <w:rFonts w:cs="Arial"/>
        </w:rPr>
        <w:t xml:space="preserve">I am the executor named in the will </w:t>
      </w:r>
      <w:r w:rsidRPr="00D35AC8">
        <w:rPr>
          <w:rFonts w:cs="Arial"/>
          <w:b/>
          <w:color w:val="4BACC6" w:themeColor="accent5"/>
        </w:rPr>
        <w:t xml:space="preserve">OR </w:t>
      </w:r>
    </w:p>
    <w:p w:rsidR="00D35AC8" w:rsidRPr="00D35AC8" w:rsidRDefault="00D35AC8" w:rsidP="00D35AC8">
      <w:pPr>
        <w:jc w:val="left"/>
        <w:rPr>
          <w:rFonts w:cs="Arial"/>
        </w:rPr>
      </w:pPr>
      <w:r w:rsidRPr="00D35AC8">
        <w:rPr>
          <w:rFonts w:cs="Arial"/>
        </w:rPr>
        <w:t xml:space="preserve">The executor named in the will is unable to act/has passed away and I have agreed to undertake the administration of the estate. The other beneficiaries have consented to this and I enclose an authority signed by them. </w:t>
      </w:r>
    </w:p>
    <w:p w:rsidR="00D35AC8" w:rsidRPr="00D35AC8" w:rsidRDefault="00D35AC8" w:rsidP="00D35AC8">
      <w:pPr>
        <w:jc w:val="left"/>
        <w:rPr>
          <w:rFonts w:cs="Arial"/>
        </w:rPr>
      </w:pPr>
      <w:r w:rsidRPr="00D35AC8">
        <w:rPr>
          <w:rFonts w:cs="Arial"/>
        </w:rPr>
        <w:t>The only moneys in the deceased's estate are:</w:t>
      </w:r>
    </w:p>
    <w:p w:rsidR="00D35AC8" w:rsidRPr="00D35AC8" w:rsidRDefault="00D35AC8" w:rsidP="00D35AC8">
      <w:pPr>
        <w:numPr>
          <w:ilvl w:val="0"/>
          <w:numId w:val="5"/>
        </w:numPr>
        <w:tabs>
          <w:tab w:val="left" w:pos="1848"/>
          <w:tab w:val="left" w:pos="2773"/>
          <w:tab w:val="left" w:pos="3697"/>
          <w:tab w:val="left" w:pos="4621"/>
          <w:tab w:val="left" w:pos="5545"/>
          <w:tab w:val="left" w:pos="6469"/>
          <w:tab w:val="left" w:pos="7394"/>
          <w:tab w:val="left" w:pos="8318"/>
          <w:tab w:val="right" w:pos="8930"/>
        </w:tabs>
        <w:spacing w:before="120"/>
        <w:jc w:val="left"/>
        <w:rPr>
          <w:rFonts w:cs="Arial"/>
          <w:color w:val="000000"/>
        </w:rPr>
      </w:pPr>
      <w:r w:rsidRPr="00D35AC8">
        <w:rPr>
          <w:rFonts w:eastAsia="Calibri" w:cs="Arial"/>
          <w:lang w:val="en-US"/>
        </w:rPr>
        <w:t xml:space="preserve">The moneys in the deceased's bank account with you, numbered </w:t>
      </w:r>
      <w:r w:rsidRPr="00D35AC8">
        <w:rPr>
          <w:rFonts w:eastAsia="Calibri" w:cs="Arial"/>
          <w:b/>
          <w:i/>
          <w:color w:val="C0504D" w:themeColor="accent2"/>
          <w:lang w:val="en-US"/>
        </w:rPr>
        <w:t>[Insert number]</w:t>
      </w:r>
      <w:r w:rsidRPr="00D35AC8">
        <w:rPr>
          <w:rFonts w:eastAsia="Calibri" w:cs="Arial"/>
          <w:lang w:val="en-US"/>
        </w:rPr>
        <w:t xml:space="preserve">. I enclose a copy of the </w:t>
      </w:r>
      <w:r w:rsidRPr="00D35AC8">
        <w:rPr>
          <w:rFonts w:eastAsia="Calibri" w:cs="Arial"/>
          <w:b/>
          <w:i/>
          <w:color w:val="C0504D" w:themeColor="accent2"/>
          <w:lang w:val="en-US"/>
        </w:rPr>
        <w:t>[Most recent statement or the passbook and check book]</w:t>
      </w:r>
      <w:r w:rsidRPr="00D35AC8">
        <w:rPr>
          <w:rFonts w:cs="Arial"/>
          <w:color w:val="000000"/>
        </w:rPr>
        <w:t>.</w:t>
      </w:r>
    </w:p>
    <w:p w:rsidR="00D35AC8" w:rsidRPr="00D35AC8" w:rsidRDefault="00D35AC8" w:rsidP="00D35AC8">
      <w:pPr>
        <w:numPr>
          <w:ilvl w:val="0"/>
          <w:numId w:val="5"/>
        </w:numPr>
        <w:tabs>
          <w:tab w:val="left" w:pos="1848"/>
          <w:tab w:val="left" w:pos="2773"/>
          <w:tab w:val="left" w:pos="3697"/>
          <w:tab w:val="left" w:pos="4621"/>
          <w:tab w:val="left" w:pos="5545"/>
          <w:tab w:val="left" w:pos="6469"/>
          <w:tab w:val="left" w:pos="7394"/>
          <w:tab w:val="left" w:pos="8318"/>
          <w:tab w:val="right" w:pos="8930"/>
        </w:tabs>
        <w:spacing w:before="120"/>
        <w:jc w:val="left"/>
        <w:rPr>
          <w:rFonts w:cs="Arial"/>
          <w:color w:val="000000"/>
        </w:rPr>
      </w:pPr>
      <w:r w:rsidRPr="00D35AC8">
        <w:rPr>
          <w:rFonts w:eastAsia="Calibri" w:cs="Arial"/>
          <w:lang w:val="en-US"/>
        </w:rPr>
        <w:t xml:space="preserve">Moneys and paintings of an unknown value held by </w:t>
      </w:r>
      <w:r w:rsidRPr="00D35AC8">
        <w:rPr>
          <w:rFonts w:eastAsia="Calibri" w:cs="Arial"/>
          <w:b/>
          <w:i/>
          <w:color w:val="C0504D" w:themeColor="accent2"/>
          <w:lang w:val="en-US"/>
        </w:rPr>
        <w:t>[Name of arts centre]</w:t>
      </w:r>
      <w:r w:rsidRPr="00D35AC8">
        <w:rPr>
          <w:rFonts w:eastAsia="Calibri" w:cs="Arial"/>
          <w:lang w:val="en-US"/>
        </w:rPr>
        <w:t>, an art centre where the deceased was a member</w:t>
      </w:r>
      <w:r w:rsidRPr="00D35AC8">
        <w:rPr>
          <w:rFonts w:cs="Arial"/>
          <w:color w:val="000000"/>
        </w:rPr>
        <w:t>.</w:t>
      </w:r>
    </w:p>
    <w:p w:rsidR="00D35AC8" w:rsidRPr="00D35AC8" w:rsidRDefault="00D35AC8" w:rsidP="00D35AC8">
      <w:pPr>
        <w:tabs>
          <w:tab w:val="num" w:pos="924"/>
          <w:tab w:val="left" w:pos="1848"/>
          <w:tab w:val="left" w:pos="2773"/>
          <w:tab w:val="left" w:pos="3697"/>
          <w:tab w:val="left" w:pos="4621"/>
          <w:tab w:val="left" w:pos="5545"/>
          <w:tab w:val="left" w:pos="6469"/>
          <w:tab w:val="left" w:pos="7394"/>
          <w:tab w:val="left" w:pos="8318"/>
          <w:tab w:val="right" w:pos="8930"/>
        </w:tabs>
        <w:spacing w:before="120"/>
        <w:ind w:left="924" w:hanging="924"/>
        <w:jc w:val="left"/>
        <w:rPr>
          <w:rFonts w:cs="Arial"/>
          <w:b/>
          <w:i/>
          <w:color w:val="C0504D" w:themeColor="accent2"/>
        </w:rPr>
      </w:pPr>
      <w:r w:rsidRPr="00D35AC8">
        <w:rPr>
          <w:rFonts w:cs="Arial"/>
          <w:b/>
          <w:i/>
          <w:color w:val="C0504D" w:themeColor="accent2"/>
        </w:rPr>
        <w:t>[</w:t>
      </w:r>
      <w:r w:rsidRPr="00D35AC8">
        <w:rPr>
          <w:rFonts w:eastAsia="Calibri" w:cs="Arial"/>
          <w:b/>
          <w:i/>
          <w:color w:val="C0504D" w:themeColor="accent2"/>
          <w:lang w:val="en-US"/>
        </w:rPr>
        <w:t>Other</w:t>
      </w:r>
      <w:r w:rsidRPr="00D35AC8">
        <w:rPr>
          <w:rFonts w:cs="Arial"/>
          <w:b/>
          <w:i/>
          <w:color w:val="C0504D" w:themeColor="accent2"/>
        </w:rPr>
        <w:t>]</w:t>
      </w:r>
    </w:p>
    <w:p w:rsidR="00D35AC8" w:rsidRPr="00D35AC8" w:rsidRDefault="00D35AC8" w:rsidP="00D35AC8">
      <w:pPr>
        <w:jc w:val="left"/>
        <w:rPr>
          <w:rFonts w:cs="Arial"/>
        </w:rPr>
      </w:pPr>
      <w:r w:rsidRPr="00D35AC8">
        <w:rPr>
          <w:rFonts w:cs="Arial"/>
        </w:rPr>
        <w:t xml:space="preserve">In the circumstances, I am hoping to avoid the need to go to the expense and time of obtaining Letters of Administration.  </w:t>
      </w:r>
    </w:p>
    <w:p w:rsidR="00D35AC8" w:rsidRPr="00D35AC8" w:rsidRDefault="00D35AC8" w:rsidP="00D35AC8">
      <w:pPr>
        <w:jc w:val="left"/>
        <w:rPr>
          <w:rFonts w:cs="Arial"/>
        </w:rPr>
      </w:pPr>
      <w:r w:rsidRPr="00D35AC8">
        <w:rPr>
          <w:rFonts w:cs="Arial"/>
        </w:rPr>
        <w:t>Please let me know if you are willing and able to proceed in this way.</w:t>
      </w:r>
    </w:p>
    <w:p w:rsidR="00D35AC8" w:rsidRPr="00D35AC8" w:rsidRDefault="00D35AC8" w:rsidP="00D35AC8">
      <w:pPr>
        <w:jc w:val="left"/>
        <w:rPr>
          <w:rFonts w:cs="Arial"/>
        </w:rPr>
      </w:pPr>
      <w:r w:rsidRPr="00D35AC8">
        <w:rPr>
          <w:rFonts w:cs="Arial"/>
        </w:rPr>
        <w:t>Yours sincerely</w:t>
      </w:r>
    </w:p>
    <w:p w:rsidR="00D35AC8" w:rsidRPr="00D35AC8" w:rsidRDefault="00D35AC8" w:rsidP="00D35AC8">
      <w:pPr>
        <w:jc w:val="left"/>
        <w:rPr>
          <w:rFonts w:eastAsia="Calibri" w:cs="Arial"/>
        </w:rPr>
      </w:pPr>
    </w:p>
    <w:p w:rsidR="00D35AC8" w:rsidRPr="00D35AC8" w:rsidRDefault="00D35AC8" w:rsidP="00D35AC8">
      <w:pPr>
        <w:jc w:val="left"/>
        <w:rPr>
          <w:rFonts w:cs="Arial"/>
          <w:b/>
        </w:rPr>
      </w:pPr>
      <w:r w:rsidRPr="00D35AC8">
        <w:rPr>
          <w:rFonts w:cs="Arial"/>
          <w:b/>
        </w:rPr>
        <w:t>Executor/Administrator</w:t>
      </w:r>
    </w:p>
    <w:p w:rsidR="00D35AC8" w:rsidRPr="00D35AC8" w:rsidRDefault="00D35AC8" w:rsidP="00D35AC8">
      <w:pPr>
        <w:jc w:val="left"/>
        <w:rPr>
          <w:rFonts w:cs="Arial"/>
          <w:b/>
          <w:bCs/>
          <w:color w:val="4F81BD"/>
        </w:rPr>
      </w:pPr>
      <w:r w:rsidRPr="00D35AC8">
        <w:rPr>
          <w:rFonts w:cs="Arial"/>
          <w:b/>
        </w:rPr>
        <w:br w:type="page"/>
      </w:r>
    </w:p>
    <w:p w:rsidR="00D35AC8" w:rsidRPr="00D35AC8" w:rsidRDefault="00D35AC8" w:rsidP="00D35AC8">
      <w:pPr>
        <w:keepNext/>
        <w:keepLines/>
        <w:spacing w:before="200" w:after="0"/>
        <w:jc w:val="left"/>
        <w:outlineLvl w:val="1"/>
        <w:rPr>
          <w:rFonts w:cs="Arial"/>
          <w:b/>
          <w:bCs/>
          <w:color w:val="4F81BD"/>
        </w:rPr>
      </w:pPr>
      <w:bookmarkStart w:id="10" w:name="_DOCUMENT_D"/>
      <w:bookmarkStart w:id="11" w:name="DocD"/>
      <w:bookmarkEnd w:id="10"/>
      <w:r w:rsidRPr="00D35AC8">
        <w:rPr>
          <w:rFonts w:cs="Arial"/>
          <w:b/>
          <w:bCs/>
          <w:color w:val="4F81BD"/>
        </w:rPr>
        <w:lastRenderedPageBreak/>
        <w:t>DOCUMENT D</w:t>
      </w:r>
    </w:p>
    <w:bookmarkEnd w:id="11"/>
    <w:p w:rsidR="00D35AC8" w:rsidRPr="00D35AC8" w:rsidRDefault="00D35AC8" w:rsidP="00D35AC8">
      <w:pPr>
        <w:jc w:val="left"/>
        <w:rPr>
          <w:rFonts w:cs="Arial"/>
          <w:b/>
          <w:i/>
          <w:color w:val="C0504D" w:themeColor="accent2"/>
        </w:rPr>
      </w:pPr>
      <w:r w:rsidRPr="00D35AC8">
        <w:rPr>
          <w:rFonts w:cs="Arial"/>
          <w:b/>
          <w:i/>
          <w:color w:val="C0504D" w:themeColor="accent2"/>
        </w:rPr>
        <w:t>[Date]</w:t>
      </w:r>
    </w:p>
    <w:p w:rsidR="00D35AC8" w:rsidRPr="00D35AC8" w:rsidRDefault="00D35AC8" w:rsidP="00D35AC8">
      <w:pPr>
        <w:jc w:val="left"/>
        <w:rPr>
          <w:rFonts w:cs="Arial"/>
          <w:b/>
          <w:i/>
          <w:color w:val="C0504D" w:themeColor="accent2"/>
        </w:rPr>
      </w:pPr>
      <w:r w:rsidRPr="00D35AC8">
        <w:rPr>
          <w:rFonts w:cs="Arial"/>
          <w:b/>
          <w:i/>
          <w:color w:val="C0504D" w:themeColor="accent2"/>
        </w:rPr>
        <w:t>[Insert your name and address]</w:t>
      </w:r>
    </w:p>
    <w:p w:rsidR="00D35AC8" w:rsidRPr="00D35AC8" w:rsidRDefault="00D35AC8" w:rsidP="00D35AC8">
      <w:pPr>
        <w:jc w:val="left"/>
        <w:rPr>
          <w:rFonts w:cs="Arial"/>
          <w:b/>
          <w:i/>
          <w:color w:val="C0504D" w:themeColor="accent2"/>
        </w:rPr>
      </w:pPr>
      <w:r w:rsidRPr="00D35AC8">
        <w:rPr>
          <w:rFonts w:cs="Arial"/>
          <w:b/>
          <w:i/>
          <w:color w:val="C0504D" w:themeColor="accent2"/>
        </w:rPr>
        <w:t>[Name of arts centre]</w:t>
      </w:r>
      <w:r w:rsidRPr="00D35AC8">
        <w:rPr>
          <w:rFonts w:cs="Arial"/>
          <w:color w:val="C0504D" w:themeColor="accent2"/>
        </w:rPr>
        <w:t xml:space="preserve"> </w:t>
      </w:r>
      <w:r w:rsidRPr="00D35AC8">
        <w:rPr>
          <w:rFonts w:cs="Arial"/>
          <w:color w:val="C0504D" w:themeColor="accent2"/>
        </w:rPr>
        <w:br/>
      </w:r>
      <w:r w:rsidRPr="00D35AC8">
        <w:rPr>
          <w:rFonts w:cs="Arial"/>
          <w:b/>
          <w:i/>
          <w:color w:val="C0504D" w:themeColor="accent2"/>
        </w:rPr>
        <w:t>[Insert address]</w:t>
      </w:r>
    </w:p>
    <w:p w:rsidR="00D35AC8" w:rsidRPr="00D35AC8" w:rsidRDefault="00D35AC8" w:rsidP="00D35AC8">
      <w:pPr>
        <w:jc w:val="left"/>
        <w:rPr>
          <w:rFonts w:cs="Arial"/>
        </w:rPr>
      </w:pPr>
      <w:r w:rsidRPr="00D35AC8">
        <w:rPr>
          <w:rFonts w:cs="Arial"/>
        </w:rPr>
        <w:t>Dear Manager</w:t>
      </w:r>
    </w:p>
    <w:p w:rsidR="00D35AC8" w:rsidRPr="00D35AC8" w:rsidRDefault="00D35AC8" w:rsidP="00D35AC8">
      <w:pPr>
        <w:jc w:val="left"/>
        <w:rPr>
          <w:rFonts w:cs="Arial"/>
        </w:rPr>
      </w:pPr>
      <w:r w:rsidRPr="00D35AC8">
        <w:rPr>
          <w:rFonts w:cs="Arial"/>
          <w:b/>
          <w:i/>
          <w:color w:val="C0504D" w:themeColor="accent2"/>
        </w:rPr>
        <w:t>[Name of deceased]</w:t>
      </w:r>
      <w:r w:rsidRPr="00D35AC8">
        <w:rPr>
          <w:rFonts w:cs="Arial"/>
          <w:b/>
          <w:color w:val="C0504D" w:themeColor="accent2"/>
        </w:rPr>
        <w:t xml:space="preserve"> </w:t>
      </w:r>
      <w:r w:rsidRPr="00D35AC8">
        <w:rPr>
          <w:rFonts w:cs="Arial"/>
          <w:b/>
        </w:rPr>
        <w:t>(</w:t>
      </w:r>
      <w:proofErr w:type="gramStart"/>
      <w:r w:rsidRPr="00D35AC8">
        <w:rPr>
          <w:rFonts w:cs="Arial"/>
          <w:b/>
        </w:rPr>
        <w:t>deceased</w:t>
      </w:r>
      <w:proofErr w:type="gramEnd"/>
      <w:r w:rsidRPr="00D35AC8">
        <w:rPr>
          <w:rFonts w:cs="Arial"/>
          <w:b/>
        </w:rPr>
        <w:t>)</w:t>
      </w:r>
    </w:p>
    <w:p w:rsidR="00D35AC8" w:rsidRPr="00D35AC8" w:rsidRDefault="00D35AC8" w:rsidP="00D35AC8">
      <w:pPr>
        <w:jc w:val="left"/>
        <w:rPr>
          <w:rFonts w:cs="Arial"/>
        </w:rPr>
      </w:pPr>
      <w:r w:rsidRPr="00D35AC8">
        <w:rPr>
          <w:rFonts w:cs="Arial"/>
        </w:rPr>
        <w:t xml:space="preserve">I am writing to inform you that the above named person has passed away. I </w:t>
      </w:r>
      <w:r w:rsidRPr="00D35AC8">
        <w:rPr>
          <w:rFonts w:cs="Arial"/>
          <w:b/>
        </w:rPr>
        <w:t>enclose</w:t>
      </w:r>
      <w:r w:rsidRPr="00D35AC8">
        <w:rPr>
          <w:rFonts w:cs="Arial"/>
        </w:rPr>
        <w:t xml:space="preserve"> a certified copy of the death certificate and the deceased’s last will.</w:t>
      </w:r>
    </w:p>
    <w:p w:rsidR="00D35AC8" w:rsidRPr="00D35AC8" w:rsidRDefault="00D35AC8" w:rsidP="00D35AC8">
      <w:pPr>
        <w:jc w:val="left"/>
        <w:rPr>
          <w:rFonts w:cs="Arial"/>
        </w:rPr>
      </w:pPr>
      <w:r w:rsidRPr="00D35AC8">
        <w:rPr>
          <w:rFonts w:cs="Arial"/>
        </w:rPr>
        <w:t>The estate is small but includes</w:t>
      </w:r>
      <w:r w:rsidRPr="00D35AC8">
        <w:rPr>
          <w:rFonts w:eastAsia="Calibri" w:cs="Arial"/>
        </w:rPr>
        <w:t xml:space="preserve"> moneys and paintings of an unknown value held by you.</w:t>
      </w:r>
    </w:p>
    <w:p w:rsidR="00D35AC8" w:rsidRPr="00D35AC8" w:rsidRDefault="00D35AC8" w:rsidP="00D35AC8">
      <w:pPr>
        <w:jc w:val="left"/>
        <w:rPr>
          <w:rFonts w:cs="Arial"/>
        </w:rPr>
      </w:pPr>
      <w:r w:rsidRPr="00D35AC8">
        <w:rPr>
          <w:rFonts w:cs="Arial"/>
        </w:rPr>
        <w:t xml:space="preserve">In the circumstances, I am hoping to avoid the need to go to the expense and time of obtaining Letters of Administration. </w:t>
      </w:r>
    </w:p>
    <w:p w:rsidR="00D35AC8" w:rsidRPr="00D35AC8" w:rsidRDefault="00D35AC8" w:rsidP="00D35AC8">
      <w:pPr>
        <w:jc w:val="left"/>
        <w:rPr>
          <w:rFonts w:cs="Arial"/>
        </w:rPr>
      </w:pPr>
      <w:r w:rsidRPr="00D35AC8">
        <w:rPr>
          <w:rFonts w:cs="Arial"/>
          <w:b/>
          <w:color w:val="4BACC6" w:themeColor="accent5"/>
        </w:rPr>
        <w:t>EITHER</w:t>
      </w:r>
      <w:r w:rsidRPr="00D35AC8">
        <w:rPr>
          <w:rFonts w:cs="Arial"/>
          <w:color w:val="4BACC6" w:themeColor="accent5"/>
        </w:rPr>
        <w:t xml:space="preserve"> </w:t>
      </w:r>
      <w:r w:rsidRPr="00D35AC8">
        <w:rPr>
          <w:rFonts w:cs="Arial"/>
        </w:rPr>
        <w:t xml:space="preserve">I am the executor named in the will </w:t>
      </w:r>
      <w:r w:rsidRPr="00D35AC8">
        <w:rPr>
          <w:rFonts w:cs="Arial"/>
          <w:b/>
          <w:color w:val="4BACC6" w:themeColor="accent5"/>
        </w:rPr>
        <w:t>OR</w:t>
      </w:r>
      <w:r w:rsidRPr="00D35AC8">
        <w:rPr>
          <w:rFonts w:cs="Arial"/>
          <w:color w:val="4BACC6" w:themeColor="accent5"/>
        </w:rPr>
        <w:t xml:space="preserve"> </w:t>
      </w:r>
    </w:p>
    <w:p w:rsidR="00D35AC8" w:rsidRPr="00D35AC8" w:rsidRDefault="00D35AC8" w:rsidP="00D35AC8">
      <w:pPr>
        <w:jc w:val="left"/>
        <w:rPr>
          <w:rFonts w:cs="Arial"/>
        </w:rPr>
      </w:pPr>
      <w:r w:rsidRPr="00D35AC8">
        <w:rPr>
          <w:rFonts w:cs="Arial"/>
        </w:rPr>
        <w:t xml:space="preserve">The executor named in the will is unable to act/has passed away and I have agreed to undertake the administration of the estate. The other beneficiaries have consented to this and I enclose an authority signed by them. </w:t>
      </w:r>
    </w:p>
    <w:p w:rsidR="00D35AC8" w:rsidRPr="00D35AC8" w:rsidRDefault="00D35AC8" w:rsidP="00D35AC8">
      <w:pPr>
        <w:jc w:val="left"/>
        <w:rPr>
          <w:rFonts w:cs="Arial"/>
        </w:rPr>
      </w:pPr>
      <w:r w:rsidRPr="00D35AC8">
        <w:rPr>
          <w:rFonts w:cs="Arial"/>
        </w:rPr>
        <w:t>Please provide me with details of all artwork (including current sales values) and all moneys held by the art centre for the deceased or placed by it on consignment with other galleries. Please also confirm your commission payable upon sale.</w:t>
      </w:r>
    </w:p>
    <w:p w:rsidR="00D35AC8" w:rsidRPr="00D35AC8" w:rsidRDefault="00D35AC8" w:rsidP="00D35AC8">
      <w:pPr>
        <w:jc w:val="left"/>
        <w:rPr>
          <w:rFonts w:cs="Arial"/>
        </w:rPr>
      </w:pPr>
      <w:r w:rsidRPr="00D35AC8">
        <w:rPr>
          <w:rFonts w:cs="Arial"/>
        </w:rPr>
        <w:t xml:space="preserve">In respect for the artist, the family request that all works and images of the artist be removed from public view and sale </w:t>
      </w:r>
      <w:proofErr w:type="gramStart"/>
      <w:r w:rsidRPr="00D35AC8">
        <w:rPr>
          <w:rFonts w:cs="Arial"/>
        </w:rPr>
        <w:t>for a</w:t>
      </w:r>
      <w:proofErr w:type="gramEnd"/>
      <w:r w:rsidRPr="00D35AC8">
        <w:rPr>
          <w:rFonts w:cs="Arial"/>
        </w:rPr>
        <w:t xml:space="preserve"> period of </w:t>
      </w:r>
      <w:r w:rsidRPr="00D35AC8">
        <w:rPr>
          <w:rFonts w:cs="Arial"/>
          <w:b/>
          <w:i/>
          <w:color w:val="C0504D" w:themeColor="accent2"/>
        </w:rPr>
        <w:t>[how many]</w:t>
      </w:r>
      <w:r w:rsidRPr="00D35AC8">
        <w:rPr>
          <w:rFonts w:cs="Arial"/>
          <w:color w:val="C0504D" w:themeColor="accent2"/>
        </w:rPr>
        <w:t xml:space="preserve"> </w:t>
      </w:r>
      <w:r w:rsidRPr="00D35AC8">
        <w:rPr>
          <w:rFonts w:cs="Arial"/>
        </w:rPr>
        <w:t xml:space="preserve">weeks/months. </w:t>
      </w:r>
    </w:p>
    <w:p w:rsidR="00D35AC8" w:rsidRPr="00D35AC8" w:rsidRDefault="00D35AC8" w:rsidP="00D35AC8">
      <w:pPr>
        <w:jc w:val="left"/>
        <w:rPr>
          <w:rFonts w:cs="Arial"/>
        </w:rPr>
      </w:pPr>
      <w:r w:rsidRPr="00D35AC8">
        <w:rPr>
          <w:rFonts w:cs="Arial"/>
        </w:rPr>
        <w:t xml:space="preserve">After that time, please proceed with the sale of the artwork consistent with securing the best available prices. </w:t>
      </w:r>
    </w:p>
    <w:p w:rsidR="00D35AC8" w:rsidRPr="00D35AC8" w:rsidRDefault="00D35AC8" w:rsidP="00D35AC8">
      <w:pPr>
        <w:jc w:val="left"/>
        <w:rPr>
          <w:rFonts w:cs="Arial"/>
        </w:rPr>
      </w:pPr>
      <w:r w:rsidRPr="00D35AC8">
        <w:rPr>
          <w:rFonts w:cs="Arial"/>
        </w:rPr>
        <w:t>Please deposit all proceeds of such sales and all funds in your account into the estate’s bank account as follows:</w:t>
      </w:r>
    </w:p>
    <w:p w:rsidR="00D35AC8" w:rsidRPr="00D35AC8" w:rsidRDefault="00D35AC8" w:rsidP="00D35AC8">
      <w:pPr>
        <w:spacing w:after="0"/>
        <w:ind w:left="720"/>
        <w:jc w:val="left"/>
        <w:rPr>
          <w:rFonts w:cs="Arial"/>
        </w:rPr>
      </w:pPr>
      <w:r w:rsidRPr="00D35AC8">
        <w:rPr>
          <w:rFonts w:cs="Arial"/>
        </w:rPr>
        <w:t xml:space="preserve">Account name: </w:t>
      </w:r>
      <w:r w:rsidRPr="00D35AC8">
        <w:rPr>
          <w:rFonts w:cs="Arial"/>
          <w:b/>
          <w:i/>
          <w:color w:val="C0504D" w:themeColor="accent2"/>
        </w:rPr>
        <w:t>[account name]</w:t>
      </w:r>
    </w:p>
    <w:p w:rsidR="00D35AC8" w:rsidRPr="00D35AC8" w:rsidRDefault="00D35AC8" w:rsidP="00D35AC8">
      <w:pPr>
        <w:ind w:left="720"/>
        <w:jc w:val="left"/>
        <w:rPr>
          <w:rFonts w:cs="Arial"/>
        </w:rPr>
      </w:pPr>
      <w:r w:rsidRPr="00D35AC8">
        <w:rPr>
          <w:rFonts w:cs="Arial"/>
        </w:rPr>
        <w:t xml:space="preserve">BSB: </w:t>
      </w:r>
      <w:r w:rsidRPr="00D35AC8">
        <w:rPr>
          <w:rFonts w:cs="Arial"/>
          <w:b/>
          <w:i/>
          <w:color w:val="C0504D" w:themeColor="accent2"/>
        </w:rPr>
        <w:t>[BSB number]</w:t>
      </w:r>
    </w:p>
    <w:p w:rsidR="00D35AC8" w:rsidRPr="00D35AC8" w:rsidRDefault="00D35AC8" w:rsidP="00D35AC8">
      <w:pPr>
        <w:ind w:left="720"/>
        <w:jc w:val="left"/>
        <w:rPr>
          <w:rFonts w:cs="Arial"/>
        </w:rPr>
      </w:pPr>
      <w:r w:rsidRPr="00D35AC8">
        <w:rPr>
          <w:rFonts w:cs="Arial"/>
        </w:rPr>
        <w:t xml:space="preserve">Account number: </w:t>
      </w:r>
      <w:r w:rsidRPr="00D35AC8">
        <w:rPr>
          <w:rFonts w:cs="Arial"/>
          <w:b/>
          <w:i/>
          <w:color w:val="C0504D" w:themeColor="accent2"/>
        </w:rPr>
        <w:t>[insert account number]</w:t>
      </w:r>
    </w:p>
    <w:p w:rsidR="00D35AC8" w:rsidRPr="00D35AC8" w:rsidRDefault="00D35AC8" w:rsidP="00D35AC8">
      <w:pPr>
        <w:jc w:val="left"/>
        <w:rPr>
          <w:rFonts w:cs="Arial"/>
        </w:rPr>
      </w:pPr>
      <w:r w:rsidRPr="00D35AC8">
        <w:rPr>
          <w:rFonts w:cs="Arial"/>
        </w:rPr>
        <w:t>Yours sincerely</w:t>
      </w:r>
    </w:p>
    <w:p w:rsidR="00D35AC8" w:rsidRPr="00D35AC8" w:rsidRDefault="00D35AC8" w:rsidP="00D35AC8">
      <w:pPr>
        <w:jc w:val="left"/>
        <w:rPr>
          <w:rFonts w:eastAsia="Calibri" w:cs="Arial"/>
          <w:b/>
        </w:rPr>
      </w:pPr>
      <w:r w:rsidRPr="00D35AC8">
        <w:rPr>
          <w:rFonts w:eastAsia="Calibri" w:cs="Arial"/>
          <w:b/>
        </w:rPr>
        <w:t>Executor/Administrator</w:t>
      </w:r>
      <w:r w:rsidRPr="00D35AC8">
        <w:rPr>
          <w:rFonts w:eastAsia="Calibri" w:cs="Arial"/>
          <w:b/>
        </w:rPr>
        <w:br w:type="page"/>
      </w:r>
    </w:p>
    <w:p w:rsidR="00D35AC8" w:rsidRPr="00D35AC8" w:rsidRDefault="00D35AC8" w:rsidP="00D35AC8">
      <w:pPr>
        <w:keepNext/>
        <w:keepLines/>
        <w:spacing w:before="200" w:after="0"/>
        <w:jc w:val="left"/>
        <w:outlineLvl w:val="1"/>
        <w:rPr>
          <w:rFonts w:cs="Arial"/>
          <w:b/>
          <w:bCs/>
          <w:color w:val="4F81BD"/>
          <w:lang w:val="en-US"/>
        </w:rPr>
      </w:pPr>
      <w:bookmarkStart w:id="12" w:name="_DOCUMENT_E"/>
      <w:bookmarkStart w:id="13" w:name="DocE"/>
      <w:bookmarkEnd w:id="12"/>
      <w:r w:rsidRPr="00D35AC8">
        <w:rPr>
          <w:rFonts w:cs="Arial"/>
          <w:b/>
          <w:bCs/>
          <w:color w:val="4F81BD"/>
          <w:lang w:val="en-US"/>
        </w:rPr>
        <w:lastRenderedPageBreak/>
        <w:t>DOCUMENT E</w:t>
      </w:r>
    </w:p>
    <w:p w:rsidR="00D35AC8" w:rsidRPr="00D35AC8" w:rsidRDefault="00D35AC8" w:rsidP="00D35AC8">
      <w:pPr>
        <w:jc w:val="left"/>
        <w:rPr>
          <w:rFonts w:cs="Arial"/>
          <w:b/>
          <w:i/>
          <w:color w:val="C0504D" w:themeColor="accent2"/>
        </w:rPr>
      </w:pPr>
      <w:bookmarkStart w:id="14" w:name="Date"/>
      <w:bookmarkEnd w:id="13"/>
      <w:bookmarkEnd w:id="14"/>
      <w:r w:rsidRPr="00D35AC8">
        <w:rPr>
          <w:rFonts w:cs="Arial"/>
          <w:b/>
          <w:i/>
          <w:color w:val="C0504D" w:themeColor="accent2"/>
        </w:rPr>
        <w:t>[Date]</w:t>
      </w:r>
    </w:p>
    <w:p w:rsidR="00D35AC8" w:rsidRPr="00D35AC8" w:rsidRDefault="00D35AC8" w:rsidP="00D35AC8">
      <w:pPr>
        <w:jc w:val="left"/>
        <w:rPr>
          <w:rFonts w:cs="Arial"/>
          <w:b/>
          <w:i/>
          <w:color w:val="C0504D" w:themeColor="accent2"/>
        </w:rPr>
      </w:pPr>
      <w:r w:rsidRPr="00D35AC8">
        <w:rPr>
          <w:rFonts w:cs="Arial"/>
          <w:b/>
          <w:i/>
          <w:color w:val="C0504D" w:themeColor="accent2"/>
        </w:rPr>
        <w:t>[Insert your name and address]</w:t>
      </w:r>
    </w:p>
    <w:p w:rsidR="00D35AC8" w:rsidRPr="00D35AC8" w:rsidRDefault="00D35AC8" w:rsidP="00D35AC8">
      <w:pPr>
        <w:jc w:val="left"/>
        <w:rPr>
          <w:rFonts w:cs="Arial"/>
          <w:b/>
          <w:i/>
          <w:color w:val="C0504D" w:themeColor="accent2"/>
        </w:rPr>
      </w:pPr>
      <w:r w:rsidRPr="00D35AC8">
        <w:rPr>
          <w:rFonts w:cs="Arial"/>
          <w:b/>
          <w:i/>
          <w:color w:val="C0504D" w:themeColor="accent2"/>
        </w:rPr>
        <w:t>[Name of arts centre]</w:t>
      </w:r>
      <w:r w:rsidRPr="00D35AC8">
        <w:rPr>
          <w:rFonts w:cs="Arial"/>
          <w:color w:val="C0504D" w:themeColor="accent2"/>
        </w:rPr>
        <w:t xml:space="preserve"> </w:t>
      </w:r>
      <w:r w:rsidRPr="00D35AC8">
        <w:rPr>
          <w:rFonts w:cs="Arial"/>
        </w:rPr>
        <w:br/>
      </w:r>
      <w:r w:rsidRPr="00D35AC8">
        <w:rPr>
          <w:rFonts w:cs="Arial"/>
          <w:b/>
          <w:i/>
          <w:color w:val="C0504D" w:themeColor="accent2"/>
        </w:rPr>
        <w:t>[Insert address]</w:t>
      </w:r>
    </w:p>
    <w:p w:rsidR="00D35AC8" w:rsidRPr="00D35AC8" w:rsidRDefault="00D35AC8" w:rsidP="00D35AC8">
      <w:pPr>
        <w:jc w:val="left"/>
        <w:rPr>
          <w:rFonts w:cs="Arial"/>
        </w:rPr>
      </w:pPr>
    </w:p>
    <w:p w:rsidR="00D35AC8" w:rsidRPr="00D35AC8" w:rsidRDefault="00D35AC8" w:rsidP="00D35AC8">
      <w:pPr>
        <w:jc w:val="left"/>
        <w:rPr>
          <w:rFonts w:cs="Arial"/>
        </w:rPr>
      </w:pPr>
      <w:r w:rsidRPr="00D35AC8">
        <w:rPr>
          <w:rFonts w:cs="Arial"/>
        </w:rPr>
        <w:t>Dear Manager</w:t>
      </w:r>
    </w:p>
    <w:p w:rsidR="00D35AC8" w:rsidRPr="00D35AC8" w:rsidRDefault="00D35AC8" w:rsidP="00D35AC8">
      <w:pPr>
        <w:jc w:val="left"/>
        <w:rPr>
          <w:rFonts w:cs="Arial"/>
        </w:rPr>
      </w:pPr>
      <w:r w:rsidRPr="00D35AC8">
        <w:rPr>
          <w:rFonts w:cs="Arial"/>
          <w:b/>
          <w:i/>
          <w:color w:val="C0504D" w:themeColor="accent2"/>
        </w:rPr>
        <w:t>[Name of deceased]</w:t>
      </w:r>
      <w:r w:rsidRPr="00D35AC8">
        <w:rPr>
          <w:rFonts w:cs="Arial"/>
          <w:b/>
          <w:color w:val="C0504D" w:themeColor="accent2"/>
        </w:rPr>
        <w:t xml:space="preserve"> </w:t>
      </w:r>
      <w:r w:rsidRPr="00D35AC8">
        <w:rPr>
          <w:rFonts w:cs="Arial"/>
          <w:b/>
        </w:rPr>
        <w:t>(</w:t>
      </w:r>
      <w:proofErr w:type="gramStart"/>
      <w:r w:rsidRPr="00D35AC8">
        <w:rPr>
          <w:rFonts w:cs="Arial"/>
          <w:b/>
        </w:rPr>
        <w:t>deceased</w:t>
      </w:r>
      <w:proofErr w:type="gramEnd"/>
      <w:r w:rsidRPr="00D35AC8">
        <w:rPr>
          <w:rFonts w:cs="Arial"/>
          <w:b/>
        </w:rPr>
        <w:t>)</w:t>
      </w:r>
    </w:p>
    <w:p w:rsidR="00D35AC8" w:rsidRPr="00D35AC8" w:rsidRDefault="00D35AC8" w:rsidP="00D35AC8">
      <w:pPr>
        <w:jc w:val="left"/>
        <w:rPr>
          <w:rFonts w:cs="Arial"/>
        </w:rPr>
      </w:pPr>
      <w:r w:rsidRPr="00D35AC8">
        <w:rPr>
          <w:rFonts w:cs="Arial"/>
        </w:rPr>
        <w:t xml:space="preserve">I am writing to inform you that the above named person has passed away. I </w:t>
      </w:r>
      <w:r w:rsidRPr="00D35AC8">
        <w:rPr>
          <w:rFonts w:cs="Arial"/>
          <w:b/>
        </w:rPr>
        <w:t>enclose</w:t>
      </w:r>
      <w:r w:rsidRPr="00D35AC8">
        <w:rPr>
          <w:rFonts w:cs="Arial"/>
        </w:rPr>
        <w:t xml:space="preserve"> a certified copy of the death certificate and the last will.</w:t>
      </w:r>
    </w:p>
    <w:p w:rsidR="00D35AC8" w:rsidRPr="00D35AC8" w:rsidRDefault="00D35AC8" w:rsidP="00D35AC8">
      <w:pPr>
        <w:jc w:val="left"/>
        <w:rPr>
          <w:rFonts w:cs="Arial"/>
        </w:rPr>
      </w:pPr>
      <w:r w:rsidRPr="00D35AC8">
        <w:rPr>
          <w:rFonts w:cs="Arial"/>
          <w:b/>
          <w:color w:val="4BACC6" w:themeColor="accent5"/>
        </w:rPr>
        <w:t>EITHER</w:t>
      </w:r>
      <w:r w:rsidRPr="00D35AC8">
        <w:rPr>
          <w:rFonts w:cs="Arial"/>
          <w:color w:val="4BACC6" w:themeColor="accent5"/>
        </w:rPr>
        <w:t xml:space="preserve"> </w:t>
      </w:r>
      <w:r w:rsidRPr="00D35AC8">
        <w:rPr>
          <w:rFonts w:cs="Arial"/>
        </w:rPr>
        <w:t xml:space="preserve">I am the executor named in the will </w:t>
      </w:r>
      <w:r w:rsidRPr="00D35AC8">
        <w:rPr>
          <w:rFonts w:cs="Arial"/>
          <w:b/>
          <w:color w:val="4BACC6" w:themeColor="accent5"/>
        </w:rPr>
        <w:t>OR</w:t>
      </w:r>
      <w:r w:rsidRPr="00D35AC8">
        <w:rPr>
          <w:rFonts w:cs="Arial"/>
          <w:color w:val="4BACC6" w:themeColor="accent5"/>
        </w:rPr>
        <w:t xml:space="preserve"> </w:t>
      </w:r>
    </w:p>
    <w:p w:rsidR="00D35AC8" w:rsidRPr="00D35AC8" w:rsidRDefault="00D35AC8" w:rsidP="00D35AC8">
      <w:pPr>
        <w:jc w:val="left"/>
        <w:rPr>
          <w:rFonts w:cs="Arial"/>
        </w:rPr>
      </w:pPr>
      <w:r w:rsidRPr="00D35AC8">
        <w:rPr>
          <w:rFonts w:cs="Arial"/>
        </w:rPr>
        <w:t xml:space="preserve">The executor named in the will is unable to act/has passed away and I have agreed to undertake the administration of the estate. The other beneficiaries have consented to this and I enclose an authority signed by them. </w:t>
      </w:r>
    </w:p>
    <w:p w:rsidR="00D35AC8" w:rsidRPr="00D35AC8" w:rsidRDefault="00D35AC8" w:rsidP="00D35AC8">
      <w:pPr>
        <w:jc w:val="left"/>
        <w:rPr>
          <w:rFonts w:cs="Arial"/>
        </w:rPr>
      </w:pPr>
      <w:r w:rsidRPr="00D35AC8">
        <w:rPr>
          <w:rFonts w:cs="Arial"/>
        </w:rPr>
        <w:t>The estate is small but includes</w:t>
      </w:r>
      <w:r w:rsidRPr="00D35AC8">
        <w:rPr>
          <w:rFonts w:eastAsia="Calibri" w:cs="Arial"/>
        </w:rPr>
        <w:t xml:space="preserve"> moneys and paintings of an unknown value held by you.</w:t>
      </w:r>
    </w:p>
    <w:p w:rsidR="00D35AC8" w:rsidRPr="00D35AC8" w:rsidRDefault="00D35AC8" w:rsidP="00D35AC8">
      <w:pPr>
        <w:jc w:val="left"/>
        <w:rPr>
          <w:rFonts w:cs="Arial"/>
        </w:rPr>
      </w:pPr>
      <w:r w:rsidRPr="00D35AC8">
        <w:rPr>
          <w:rFonts w:cs="Arial"/>
        </w:rPr>
        <w:t xml:space="preserve">In the circumstances, I am hoping to avoid the need to go to the expense and time of obtaining Letters of Administration. </w:t>
      </w:r>
    </w:p>
    <w:p w:rsidR="00D35AC8" w:rsidRPr="00D35AC8" w:rsidRDefault="00D35AC8" w:rsidP="00D35AC8">
      <w:pPr>
        <w:jc w:val="left"/>
        <w:rPr>
          <w:rFonts w:cs="Arial"/>
        </w:rPr>
      </w:pPr>
      <w:r w:rsidRPr="00D35AC8">
        <w:rPr>
          <w:rFonts w:cs="Arial"/>
        </w:rPr>
        <w:t>Please provide me with details of all artwork (including current sales values) and all moneys held by the art centre for the deceased or placed by it on consignment with other galleries. Please also confirm your commission payable upon sale.</w:t>
      </w:r>
    </w:p>
    <w:p w:rsidR="00D35AC8" w:rsidRPr="00D35AC8" w:rsidRDefault="00D35AC8" w:rsidP="00D35AC8">
      <w:pPr>
        <w:jc w:val="left"/>
        <w:rPr>
          <w:rFonts w:cs="Arial"/>
        </w:rPr>
      </w:pPr>
      <w:r w:rsidRPr="00D35AC8">
        <w:rPr>
          <w:rFonts w:cs="Arial"/>
        </w:rPr>
        <w:t xml:space="preserve">In respect for the artist, the family request that all works and images of the artist be removed from public view and sale </w:t>
      </w:r>
      <w:proofErr w:type="gramStart"/>
      <w:r w:rsidRPr="00D35AC8">
        <w:rPr>
          <w:rFonts w:cs="Arial"/>
        </w:rPr>
        <w:t>for a</w:t>
      </w:r>
      <w:proofErr w:type="gramEnd"/>
      <w:r w:rsidRPr="00D35AC8">
        <w:rPr>
          <w:rFonts w:cs="Arial"/>
        </w:rPr>
        <w:t xml:space="preserve"> period of </w:t>
      </w:r>
      <w:r w:rsidRPr="00D35AC8">
        <w:rPr>
          <w:rFonts w:cs="Arial"/>
          <w:b/>
          <w:i/>
          <w:color w:val="C0504D" w:themeColor="accent2"/>
        </w:rPr>
        <w:t>[how many]</w:t>
      </w:r>
      <w:r w:rsidRPr="00D35AC8">
        <w:rPr>
          <w:rFonts w:cs="Arial"/>
          <w:color w:val="C0504D" w:themeColor="accent2"/>
        </w:rPr>
        <w:t xml:space="preserve"> </w:t>
      </w:r>
      <w:r w:rsidRPr="00D35AC8">
        <w:rPr>
          <w:rFonts w:cs="Arial"/>
        </w:rPr>
        <w:t xml:space="preserve">weeks/months. </w:t>
      </w:r>
    </w:p>
    <w:p w:rsidR="00D35AC8" w:rsidRPr="00D35AC8" w:rsidRDefault="00D35AC8" w:rsidP="00D35AC8">
      <w:pPr>
        <w:jc w:val="left"/>
        <w:rPr>
          <w:rFonts w:cs="Arial"/>
        </w:rPr>
      </w:pPr>
      <w:r w:rsidRPr="00D35AC8">
        <w:rPr>
          <w:rFonts w:cs="Arial"/>
        </w:rPr>
        <w:t xml:space="preserve">After that time, please proceed with the sale of the artwork consistent with securing the best available prices. </w:t>
      </w:r>
    </w:p>
    <w:p w:rsidR="00D35AC8" w:rsidRPr="00D35AC8" w:rsidRDefault="00D35AC8" w:rsidP="00D35AC8">
      <w:pPr>
        <w:jc w:val="left"/>
        <w:rPr>
          <w:rFonts w:cs="Arial"/>
        </w:rPr>
      </w:pPr>
      <w:r w:rsidRPr="00D35AC8">
        <w:rPr>
          <w:rFonts w:cs="Arial"/>
        </w:rPr>
        <w:t>I would be grateful if you could hold all proceeds of such sales and all funds in your account in trust pending further instructions from me as to distribution. As the estate is small, I am hoping to avoid the need to go to the expense and time of obtaining Letters of Administration. Could you please confirm if you are happy to proceed in this way?</w:t>
      </w:r>
    </w:p>
    <w:p w:rsidR="00D35AC8" w:rsidRPr="00D35AC8" w:rsidRDefault="00D35AC8" w:rsidP="00D35AC8">
      <w:pPr>
        <w:jc w:val="left"/>
        <w:rPr>
          <w:rFonts w:cs="Arial"/>
        </w:rPr>
      </w:pPr>
      <w:r w:rsidRPr="00D35AC8">
        <w:rPr>
          <w:rFonts w:cs="Arial"/>
        </w:rPr>
        <w:t>Yours sincerely</w:t>
      </w:r>
    </w:p>
    <w:p w:rsidR="00D35AC8" w:rsidRPr="00D35AC8" w:rsidRDefault="00D35AC8" w:rsidP="00D35AC8">
      <w:pPr>
        <w:jc w:val="left"/>
        <w:rPr>
          <w:rFonts w:cs="Arial"/>
        </w:rPr>
      </w:pPr>
    </w:p>
    <w:p w:rsidR="00D35AC8" w:rsidRPr="00D35AC8" w:rsidRDefault="00D35AC8" w:rsidP="00D35AC8">
      <w:pPr>
        <w:jc w:val="left"/>
        <w:rPr>
          <w:rFonts w:cs="Arial"/>
          <w:b/>
          <w:bCs/>
          <w:color w:val="4F81BD"/>
        </w:rPr>
      </w:pPr>
      <w:r w:rsidRPr="00D35AC8">
        <w:rPr>
          <w:rFonts w:eastAsia="Calibri" w:cs="Arial"/>
          <w:b/>
        </w:rPr>
        <w:t>Executor/Administrator</w:t>
      </w:r>
      <w:r w:rsidRPr="00D35AC8">
        <w:rPr>
          <w:rFonts w:eastAsia="Calibri" w:cs="Arial"/>
          <w:b/>
        </w:rPr>
        <w:br w:type="page"/>
      </w:r>
      <w:bookmarkStart w:id="15" w:name="_DOCUMENT_F"/>
      <w:bookmarkStart w:id="16" w:name="DocF"/>
      <w:bookmarkEnd w:id="15"/>
      <w:proofErr w:type="gramStart"/>
      <w:r w:rsidRPr="00D35AC8">
        <w:rPr>
          <w:rFonts w:cs="Arial"/>
          <w:b/>
          <w:bCs/>
          <w:color w:val="4F81BD"/>
        </w:rPr>
        <w:lastRenderedPageBreak/>
        <w:t>DOCUMENT  F</w:t>
      </w:r>
      <w:bookmarkEnd w:id="16"/>
      <w:proofErr w:type="gramEnd"/>
    </w:p>
    <w:p w:rsidR="00D35AC8" w:rsidRPr="00D35AC8" w:rsidRDefault="00D35AC8" w:rsidP="00D35AC8">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D35AC8">
        <w:rPr>
          <w:rFonts w:cs="Arial"/>
          <w:b/>
          <w:i/>
          <w:snapToGrid w:val="0"/>
          <w:color w:val="C0504D" w:themeColor="accent2"/>
        </w:rPr>
        <w:t>[Date]</w:t>
      </w:r>
    </w:p>
    <w:p w:rsidR="00D35AC8" w:rsidRPr="00D35AC8" w:rsidRDefault="00D35AC8" w:rsidP="00D35AC8">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D35AC8">
        <w:rPr>
          <w:rFonts w:cs="Arial"/>
          <w:b/>
          <w:i/>
          <w:snapToGrid w:val="0"/>
          <w:color w:val="C0504D" w:themeColor="accent2"/>
        </w:rPr>
        <w:t>[Insert author name/address]</w:t>
      </w:r>
    </w:p>
    <w:p w:rsidR="00D35AC8" w:rsidRPr="00D35AC8" w:rsidRDefault="00D35AC8" w:rsidP="00D35AC8">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p>
    <w:tbl>
      <w:tblPr>
        <w:tblW w:w="0" w:type="auto"/>
        <w:tblLayout w:type="fixed"/>
        <w:tblLook w:val="0000" w:firstRow="0" w:lastRow="0" w:firstColumn="0" w:lastColumn="0" w:noHBand="0" w:noVBand="0"/>
      </w:tblPr>
      <w:tblGrid>
        <w:gridCol w:w="6629"/>
      </w:tblGrid>
      <w:tr w:rsidR="00D35AC8" w:rsidRPr="00D35AC8" w:rsidTr="00FD662C">
        <w:trPr>
          <w:cantSplit/>
        </w:trPr>
        <w:tc>
          <w:tcPr>
            <w:tcW w:w="6629" w:type="dxa"/>
          </w:tcPr>
          <w:p w:rsidR="00D35AC8" w:rsidRPr="00D35AC8" w:rsidRDefault="00D35AC8" w:rsidP="00D35AC8">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D35AC8">
              <w:rPr>
                <w:rFonts w:cs="Arial"/>
                <w:b/>
                <w:i/>
                <w:snapToGrid w:val="0"/>
                <w:color w:val="C0504D" w:themeColor="accent2"/>
              </w:rPr>
              <w:t>[Insert name and address of gallery/dealer</w:t>
            </w:r>
            <w:r w:rsidRPr="00D35AC8">
              <w:rPr>
                <w:rFonts w:cs="Arial"/>
                <w:b/>
                <w:i/>
                <w:caps/>
                <w:snapToGrid w:val="0"/>
                <w:color w:val="C0504D" w:themeColor="accent2"/>
              </w:rPr>
              <w:t>]</w:t>
            </w:r>
          </w:p>
          <w:p w:rsidR="00D35AC8" w:rsidRPr="00D35AC8" w:rsidRDefault="00D35AC8" w:rsidP="00D35AC8">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p>
        </w:tc>
      </w:tr>
    </w:tbl>
    <w:p w:rsidR="00D35AC8" w:rsidRPr="00D35AC8" w:rsidRDefault="00D35AC8" w:rsidP="00D35AC8">
      <w:pPr>
        <w:tabs>
          <w:tab w:val="right" w:pos="6516"/>
        </w:tabs>
        <w:spacing w:after="240"/>
        <w:jc w:val="left"/>
        <w:rPr>
          <w:rFonts w:eastAsia="Calibri" w:cs="Arial"/>
          <w:b/>
        </w:rPr>
      </w:pPr>
      <w:r w:rsidRPr="00D35AC8">
        <w:rPr>
          <w:rFonts w:eastAsia="Calibri" w:cs="Arial"/>
        </w:rPr>
        <w:t xml:space="preserve">Dear </w:t>
      </w:r>
      <w:r w:rsidRPr="00D35AC8">
        <w:rPr>
          <w:rFonts w:eastAsia="Calibri" w:cs="Arial"/>
          <w:b/>
          <w:i/>
          <w:color w:val="C0504D" w:themeColor="accent2"/>
        </w:rPr>
        <w:t>[name]</w:t>
      </w:r>
      <w:r w:rsidRPr="00D35AC8">
        <w:rPr>
          <w:rFonts w:eastAsia="Calibri" w:cs="Arial"/>
        </w:rPr>
        <w:tab/>
      </w:r>
    </w:p>
    <w:p w:rsidR="00D35AC8" w:rsidRPr="00D35AC8" w:rsidRDefault="00D35AC8" w:rsidP="00D35AC8">
      <w:pPr>
        <w:tabs>
          <w:tab w:val="left" w:pos="1848"/>
          <w:tab w:val="left" w:pos="2773"/>
          <w:tab w:val="left" w:pos="3697"/>
          <w:tab w:val="left" w:pos="4621"/>
          <w:tab w:val="left" w:pos="5545"/>
          <w:tab w:val="left" w:pos="6469"/>
          <w:tab w:val="left" w:pos="7394"/>
          <w:tab w:val="left" w:pos="8318"/>
          <w:tab w:val="right" w:pos="8789"/>
        </w:tabs>
        <w:jc w:val="left"/>
        <w:rPr>
          <w:rFonts w:cs="Arial"/>
          <w:b/>
          <w:bCs/>
          <w:snapToGrid w:val="0"/>
        </w:rPr>
      </w:pPr>
      <w:r w:rsidRPr="00D35AC8">
        <w:rPr>
          <w:rFonts w:cs="Arial"/>
          <w:b/>
          <w:bCs/>
          <w:i/>
          <w:snapToGrid w:val="0"/>
          <w:color w:val="C0504D" w:themeColor="accent2"/>
          <w:lang w:val="en-US"/>
        </w:rPr>
        <w:t>[Name of deceased]</w:t>
      </w:r>
      <w:r w:rsidRPr="00D35AC8">
        <w:rPr>
          <w:rFonts w:cs="Arial"/>
          <w:b/>
          <w:bCs/>
          <w:snapToGrid w:val="0"/>
          <w:color w:val="C0504D" w:themeColor="accent2"/>
          <w:lang w:val="en-US"/>
        </w:rPr>
        <w:t xml:space="preserve"> </w:t>
      </w:r>
      <w:r w:rsidRPr="00D35AC8">
        <w:rPr>
          <w:rFonts w:cs="Arial"/>
          <w:b/>
          <w:bCs/>
          <w:snapToGrid w:val="0"/>
          <w:lang w:val="en-US"/>
        </w:rPr>
        <w:t>(</w:t>
      </w:r>
      <w:proofErr w:type="gramStart"/>
      <w:r w:rsidRPr="00D35AC8">
        <w:rPr>
          <w:rFonts w:cs="Arial"/>
          <w:b/>
          <w:bCs/>
          <w:snapToGrid w:val="0"/>
          <w:lang w:val="en-US"/>
        </w:rPr>
        <w:t>deceased</w:t>
      </w:r>
      <w:proofErr w:type="gramEnd"/>
      <w:r w:rsidRPr="00D35AC8">
        <w:rPr>
          <w:rFonts w:cs="Arial"/>
          <w:b/>
          <w:bCs/>
          <w:snapToGrid w:val="0"/>
          <w:lang w:val="en-US"/>
        </w:rPr>
        <w:t>)</w:t>
      </w:r>
    </w:p>
    <w:p w:rsidR="00D35AC8" w:rsidRPr="00D35AC8" w:rsidRDefault="00D35AC8" w:rsidP="00D35AC8">
      <w:pPr>
        <w:jc w:val="left"/>
        <w:rPr>
          <w:rFonts w:eastAsia="Calibri" w:cs="Arial"/>
        </w:rPr>
      </w:pPr>
      <w:r w:rsidRPr="00D35AC8">
        <w:rPr>
          <w:rFonts w:eastAsia="Calibri" w:cs="Arial"/>
        </w:rPr>
        <w:t xml:space="preserve">I am writing to inform you that the above named person has passed away. I </w:t>
      </w:r>
      <w:r w:rsidRPr="00D35AC8">
        <w:rPr>
          <w:rFonts w:eastAsia="Calibri" w:cs="Arial"/>
          <w:b/>
        </w:rPr>
        <w:t>enclose</w:t>
      </w:r>
      <w:r w:rsidRPr="00D35AC8">
        <w:rPr>
          <w:rFonts w:eastAsia="Calibri" w:cs="Arial"/>
        </w:rPr>
        <w:t xml:space="preserve"> a certified copy of the death certificate and the deceased’s last will</w:t>
      </w:r>
      <w:proofErr w:type="gramStart"/>
      <w:r w:rsidRPr="00D35AC8">
        <w:rPr>
          <w:rFonts w:eastAsia="Calibri" w:cs="Arial"/>
        </w:rPr>
        <w:t>..</w:t>
      </w:r>
      <w:proofErr w:type="gramEnd"/>
    </w:p>
    <w:p w:rsidR="00D35AC8" w:rsidRPr="00D35AC8" w:rsidRDefault="00D35AC8" w:rsidP="00D35AC8">
      <w:pPr>
        <w:jc w:val="left"/>
        <w:rPr>
          <w:rFonts w:cs="Arial"/>
        </w:rPr>
      </w:pPr>
      <w:r w:rsidRPr="00D35AC8">
        <w:rPr>
          <w:rFonts w:cs="Arial"/>
          <w:b/>
          <w:color w:val="4BACC6" w:themeColor="accent5"/>
        </w:rPr>
        <w:t>EITHER</w:t>
      </w:r>
      <w:r w:rsidRPr="00D35AC8">
        <w:rPr>
          <w:rFonts w:cs="Arial"/>
          <w:color w:val="4BACC6" w:themeColor="accent5"/>
        </w:rPr>
        <w:t xml:space="preserve"> </w:t>
      </w:r>
      <w:r w:rsidRPr="00D35AC8">
        <w:rPr>
          <w:rFonts w:cs="Arial"/>
        </w:rPr>
        <w:t xml:space="preserve">I am the executor named in the will </w:t>
      </w:r>
      <w:r w:rsidRPr="00D35AC8">
        <w:rPr>
          <w:rFonts w:cs="Arial"/>
          <w:b/>
          <w:color w:val="4BACC6" w:themeColor="accent5"/>
        </w:rPr>
        <w:t>OR</w:t>
      </w:r>
      <w:r w:rsidRPr="00D35AC8">
        <w:rPr>
          <w:rFonts w:cs="Arial"/>
          <w:color w:val="4BACC6" w:themeColor="accent5"/>
        </w:rPr>
        <w:t xml:space="preserve"> </w:t>
      </w:r>
    </w:p>
    <w:p w:rsidR="00D35AC8" w:rsidRPr="00D35AC8" w:rsidRDefault="00D35AC8" w:rsidP="00D35AC8">
      <w:pPr>
        <w:jc w:val="left"/>
        <w:rPr>
          <w:rFonts w:cs="Arial"/>
        </w:rPr>
      </w:pPr>
      <w:r w:rsidRPr="00D35AC8">
        <w:rPr>
          <w:rFonts w:cs="Arial"/>
        </w:rPr>
        <w:t xml:space="preserve">The executor named in the will is unable to act/has passed away and I have agreed to undertake the administration of the estate. The other beneficiaries have consented to this and I enclose an authority signed by them. </w:t>
      </w:r>
    </w:p>
    <w:p w:rsidR="00D35AC8" w:rsidRPr="00D35AC8" w:rsidRDefault="00D35AC8" w:rsidP="00D35AC8">
      <w:pPr>
        <w:jc w:val="left"/>
        <w:rPr>
          <w:rFonts w:cs="Arial"/>
        </w:rPr>
      </w:pPr>
      <w:r w:rsidRPr="00D35AC8">
        <w:rPr>
          <w:rFonts w:cs="Arial"/>
        </w:rPr>
        <w:t>I understand that you hold artwork placed on consignment for sale with you. Such arrangements are terminated by the death of the artist.</w:t>
      </w:r>
    </w:p>
    <w:p w:rsidR="00D35AC8" w:rsidRPr="00D35AC8" w:rsidRDefault="00D35AC8" w:rsidP="00D35AC8">
      <w:pPr>
        <w:jc w:val="left"/>
        <w:rPr>
          <w:rFonts w:cs="Arial"/>
        </w:rPr>
      </w:pPr>
      <w:r w:rsidRPr="00D35AC8">
        <w:rPr>
          <w:rFonts w:cs="Arial"/>
        </w:rPr>
        <w:t>Please provide me with details of all artwork (including current sales values) and all moneys held by you for the deceased. Please also provide a copy of the agreement evidencing your commission payable upon sale.</w:t>
      </w:r>
    </w:p>
    <w:p w:rsidR="00D35AC8" w:rsidRPr="00D35AC8" w:rsidRDefault="00D35AC8" w:rsidP="00D35AC8">
      <w:pPr>
        <w:jc w:val="left"/>
        <w:rPr>
          <w:rFonts w:cs="Arial"/>
        </w:rPr>
      </w:pPr>
      <w:r w:rsidRPr="00D35AC8">
        <w:rPr>
          <w:rFonts w:cs="Arial"/>
        </w:rPr>
        <w:t xml:space="preserve">In respect for the artist, the family have requested that all works and images of the artist be removed from public view and sale. I would be grateful if you would make immediate arrangements to return all unsold works to </w:t>
      </w:r>
      <w:r w:rsidRPr="00D35AC8">
        <w:rPr>
          <w:rFonts w:cs="Arial"/>
          <w:b/>
          <w:i/>
          <w:color w:val="C0504D" w:themeColor="accent2"/>
        </w:rPr>
        <w:t>[address of art centre/gallery/other place]</w:t>
      </w:r>
      <w:r w:rsidRPr="00D35AC8">
        <w:rPr>
          <w:rFonts w:cs="Arial"/>
        </w:rPr>
        <w:t>.</w:t>
      </w:r>
    </w:p>
    <w:p w:rsidR="00D35AC8" w:rsidRPr="00D35AC8" w:rsidRDefault="00D35AC8" w:rsidP="00D35AC8">
      <w:pPr>
        <w:jc w:val="left"/>
        <w:rPr>
          <w:rFonts w:cs="Arial"/>
        </w:rPr>
      </w:pPr>
      <w:r w:rsidRPr="00D35AC8">
        <w:rPr>
          <w:rFonts w:cs="Arial"/>
        </w:rPr>
        <w:t xml:space="preserve">Please provide </w:t>
      </w:r>
      <w:proofErr w:type="gramStart"/>
      <w:r w:rsidRPr="00D35AC8">
        <w:rPr>
          <w:rFonts w:cs="Arial"/>
        </w:rPr>
        <w:t>a reconciliation</w:t>
      </w:r>
      <w:proofErr w:type="gramEnd"/>
      <w:r w:rsidRPr="00D35AC8">
        <w:rPr>
          <w:rFonts w:cs="Arial"/>
        </w:rPr>
        <w:t xml:space="preserve"> and deposit all sales proceeds into the estate’s bank account as follows:</w:t>
      </w:r>
    </w:p>
    <w:p w:rsidR="00D35AC8" w:rsidRPr="00D35AC8" w:rsidRDefault="00D35AC8" w:rsidP="00D35AC8">
      <w:pPr>
        <w:spacing w:after="0"/>
        <w:ind w:left="720"/>
        <w:jc w:val="left"/>
        <w:rPr>
          <w:rFonts w:cs="Arial"/>
        </w:rPr>
      </w:pPr>
      <w:r w:rsidRPr="00D35AC8">
        <w:rPr>
          <w:rFonts w:cs="Arial"/>
        </w:rPr>
        <w:t xml:space="preserve">Account name: </w:t>
      </w:r>
      <w:r w:rsidRPr="00D35AC8">
        <w:rPr>
          <w:rFonts w:cs="Arial"/>
          <w:b/>
          <w:i/>
          <w:color w:val="C0504D" w:themeColor="accent2"/>
        </w:rPr>
        <w:t>[account name]</w:t>
      </w:r>
    </w:p>
    <w:p w:rsidR="00D35AC8" w:rsidRPr="00D35AC8" w:rsidRDefault="00D35AC8" w:rsidP="00D35AC8">
      <w:pPr>
        <w:ind w:left="720"/>
        <w:jc w:val="left"/>
        <w:rPr>
          <w:rFonts w:cs="Arial"/>
          <w:b/>
          <w:i/>
          <w:color w:val="C0504D" w:themeColor="accent2"/>
        </w:rPr>
      </w:pPr>
      <w:r w:rsidRPr="00D35AC8">
        <w:rPr>
          <w:rFonts w:cs="Arial"/>
        </w:rPr>
        <w:t xml:space="preserve">BSB: </w:t>
      </w:r>
      <w:r w:rsidRPr="00D35AC8">
        <w:rPr>
          <w:rFonts w:cs="Arial"/>
          <w:b/>
          <w:i/>
          <w:color w:val="C0504D" w:themeColor="accent2"/>
        </w:rPr>
        <w:t>[BSB number]</w:t>
      </w:r>
    </w:p>
    <w:p w:rsidR="00D35AC8" w:rsidRPr="00D35AC8" w:rsidRDefault="00D35AC8" w:rsidP="00D35AC8">
      <w:pPr>
        <w:ind w:left="720"/>
        <w:jc w:val="left"/>
        <w:rPr>
          <w:rFonts w:cs="Arial"/>
        </w:rPr>
      </w:pPr>
      <w:r w:rsidRPr="00D35AC8">
        <w:rPr>
          <w:rFonts w:cs="Arial"/>
        </w:rPr>
        <w:t xml:space="preserve">Account number: </w:t>
      </w:r>
      <w:r w:rsidRPr="00D35AC8">
        <w:rPr>
          <w:rFonts w:cs="Arial"/>
          <w:b/>
          <w:i/>
          <w:color w:val="C0504D" w:themeColor="accent2"/>
        </w:rPr>
        <w:t>[insert account number]</w:t>
      </w:r>
    </w:p>
    <w:p w:rsidR="00D35AC8" w:rsidRPr="00D35AC8" w:rsidRDefault="00D35AC8" w:rsidP="00D35AC8">
      <w:pPr>
        <w:jc w:val="left"/>
        <w:rPr>
          <w:rFonts w:cs="Arial"/>
        </w:rPr>
      </w:pPr>
      <w:r w:rsidRPr="00D35AC8">
        <w:rPr>
          <w:rFonts w:cs="Arial"/>
        </w:rPr>
        <w:t>As the estate is small, I am hoping to avoid the need to go to the expense and time of obtaining Letters of Administration. Please let me know if you are happy to proceed in this way.</w:t>
      </w:r>
    </w:p>
    <w:p w:rsidR="00D35AC8" w:rsidRPr="00D35AC8" w:rsidRDefault="00D35AC8" w:rsidP="00D35AC8">
      <w:pPr>
        <w:jc w:val="left"/>
        <w:rPr>
          <w:rFonts w:cs="Arial"/>
        </w:rPr>
      </w:pPr>
      <w:r w:rsidRPr="00D35AC8">
        <w:rPr>
          <w:rFonts w:cs="Arial"/>
        </w:rPr>
        <w:t>Yours sincerely</w:t>
      </w:r>
    </w:p>
    <w:p w:rsidR="00D35AC8" w:rsidRPr="00D35AC8" w:rsidRDefault="00D35AC8" w:rsidP="00D35AC8">
      <w:pPr>
        <w:jc w:val="left"/>
        <w:rPr>
          <w:rFonts w:eastAsia="Calibri" w:cs="Arial"/>
        </w:rPr>
      </w:pPr>
      <w:r w:rsidRPr="00D35AC8">
        <w:rPr>
          <w:rFonts w:eastAsia="Calibri" w:cs="Arial"/>
          <w:b/>
        </w:rPr>
        <w:t>Executor/Administrator</w:t>
      </w:r>
      <w:r w:rsidRPr="00D35AC8">
        <w:rPr>
          <w:rFonts w:eastAsia="Calibri" w:cs="Arial"/>
        </w:rPr>
        <w:br w:type="page"/>
      </w:r>
    </w:p>
    <w:p w:rsidR="00D35AC8" w:rsidRPr="00D35AC8" w:rsidRDefault="00D35AC8" w:rsidP="00D35AC8">
      <w:pPr>
        <w:keepNext/>
        <w:keepLines/>
        <w:spacing w:before="200" w:after="0"/>
        <w:jc w:val="left"/>
        <w:outlineLvl w:val="1"/>
        <w:rPr>
          <w:rFonts w:cs="Arial"/>
          <w:b/>
          <w:bCs/>
          <w:color w:val="4F81BD"/>
        </w:rPr>
      </w:pPr>
      <w:bookmarkStart w:id="17" w:name="_DOCUMENT_G"/>
      <w:bookmarkStart w:id="18" w:name="DocG"/>
      <w:bookmarkEnd w:id="17"/>
      <w:r w:rsidRPr="00D35AC8">
        <w:rPr>
          <w:rFonts w:cs="Arial"/>
          <w:b/>
          <w:bCs/>
          <w:color w:val="4F81BD"/>
        </w:rPr>
        <w:lastRenderedPageBreak/>
        <w:t>DOCUMENT G</w:t>
      </w:r>
    </w:p>
    <w:bookmarkEnd w:id="18"/>
    <w:p w:rsidR="00D35AC8" w:rsidRPr="00D35AC8" w:rsidRDefault="00D35AC8" w:rsidP="00D35AC8">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D35AC8">
        <w:rPr>
          <w:rFonts w:cs="Arial"/>
          <w:b/>
          <w:i/>
          <w:snapToGrid w:val="0"/>
          <w:color w:val="C0504D" w:themeColor="accent2"/>
        </w:rPr>
        <w:t>[Date]</w:t>
      </w:r>
      <w:r w:rsidR="000E7D17">
        <w:rPr>
          <w:rFonts w:cs="Arial"/>
          <w:b/>
          <w:i/>
          <w:snapToGrid w:val="0"/>
          <w:color w:val="C0504D" w:themeColor="accent2"/>
        </w:rPr>
        <w:tab/>
      </w:r>
      <w:r w:rsidR="000E7D17">
        <w:rPr>
          <w:rFonts w:cs="Arial"/>
          <w:b/>
          <w:i/>
          <w:snapToGrid w:val="0"/>
          <w:color w:val="C0504D" w:themeColor="accent2"/>
        </w:rPr>
        <w:tab/>
      </w:r>
      <w:r w:rsidR="000E7D17">
        <w:rPr>
          <w:rFonts w:cs="Arial"/>
          <w:b/>
          <w:i/>
          <w:snapToGrid w:val="0"/>
          <w:color w:val="C0504D" w:themeColor="accent2"/>
        </w:rPr>
        <w:tab/>
      </w:r>
      <w:r w:rsidR="000E7D17">
        <w:rPr>
          <w:rFonts w:cs="Arial"/>
          <w:b/>
          <w:i/>
          <w:snapToGrid w:val="0"/>
          <w:color w:val="C0504D" w:themeColor="accent2"/>
        </w:rPr>
        <w:tab/>
      </w:r>
      <w:r w:rsidR="000E7D17">
        <w:rPr>
          <w:rFonts w:cs="Arial"/>
          <w:b/>
          <w:i/>
          <w:snapToGrid w:val="0"/>
          <w:color w:val="C0504D" w:themeColor="accent2"/>
        </w:rPr>
        <w:tab/>
      </w:r>
      <w:r w:rsidR="000E7D17">
        <w:rPr>
          <w:rFonts w:cs="Arial"/>
          <w:b/>
          <w:i/>
          <w:snapToGrid w:val="0"/>
          <w:color w:val="C0504D" w:themeColor="accent2"/>
        </w:rPr>
        <w:tab/>
      </w:r>
      <w:r w:rsidR="000E7D17" w:rsidRPr="00D35AC8">
        <w:rPr>
          <w:rFonts w:cs="Arial"/>
          <w:b/>
          <w:i/>
          <w:snapToGrid w:val="0"/>
          <w:color w:val="C0504D" w:themeColor="accent2"/>
        </w:rPr>
        <w:t>[Insert author name/address]</w:t>
      </w:r>
    </w:p>
    <w:p w:rsidR="00D35AC8" w:rsidRPr="00D35AC8" w:rsidRDefault="00D35AC8" w:rsidP="00D35AC8">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p>
    <w:tbl>
      <w:tblPr>
        <w:tblW w:w="0" w:type="auto"/>
        <w:tblLayout w:type="fixed"/>
        <w:tblLook w:val="0000" w:firstRow="0" w:lastRow="0" w:firstColumn="0" w:lastColumn="0" w:noHBand="0" w:noVBand="0"/>
      </w:tblPr>
      <w:tblGrid>
        <w:gridCol w:w="6629"/>
      </w:tblGrid>
      <w:tr w:rsidR="00D35AC8" w:rsidRPr="00D35AC8" w:rsidTr="00FD662C">
        <w:trPr>
          <w:cantSplit/>
        </w:trPr>
        <w:tc>
          <w:tcPr>
            <w:tcW w:w="6629" w:type="dxa"/>
          </w:tcPr>
          <w:p w:rsidR="00D35AC8" w:rsidRPr="00D35AC8" w:rsidRDefault="00D35AC8" w:rsidP="00D35AC8">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D35AC8">
              <w:rPr>
                <w:rFonts w:cs="Arial"/>
                <w:b/>
                <w:i/>
                <w:snapToGrid w:val="0"/>
                <w:color w:val="C0504D" w:themeColor="accent2"/>
              </w:rPr>
              <w:t>[Insert name and address of gallery/dealer</w:t>
            </w:r>
            <w:r w:rsidRPr="00D35AC8">
              <w:rPr>
                <w:rFonts w:cs="Arial"/>
                <w:b/>
                <w:i/>
                <w:caps/>
                <w:snapToGrid w:val="0"/>
                <w:color w:val="C0504D" w:themeColor="accent2"/>
              </w:rPr>
              <w:t>]</w:t>
            </w:r>
          </w:p>
          <w:p w:rsidR="00D35AC8" w:rsidRPr="00D35AC8" w:rsidRDefault="00D35AC8" w:rsidP="00D35AC8">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snapToGrid w:val="0"/>
              </w:rPr>
            </w:pPr>
          </w:p>
        </w:tc>
      </w:tr>
    </w:tbl>
    <w:p w:rsidR="00D35AC8" w:rsidRPr="00D35AC8" w:rsidRDefault="00D35AC8" w:rsidP="00D35AC8">
      <w:pPr>
        <w:tabs>
          <w:tab w:val="right" w:pos="6516"/>
        </w:tabs>
        <w:spacing w:after="240"/>
        <w:jc w:val="left"/>
        <w:rPr>
          <w:rFonts w:eastAsia="Calibri" w:cs="Arial"/>
          <w:b/>
        </w:rPr>
      </w:pPr>
      <w:r w:rsidRPr="00D35AC8">
        <w:rPr>
          <w:rFonts w:eastAsia="Calibri" w:cs="Arial"/>
        </w:rPr>
        <w:t xml:space="preserve">Dear </w:t>
      </w:r>
      <w:r w:rsidRPr="00D35AC8">
        <w:rPr>
          <w:rFonts w:eastAsia="Calibri" w:cs="Arial"/>
          <w:b/>
          <w:i/>
          <w:color w:val="C0504D" w:themeColor="accent2"/>
        </w:rPr>
        <w:t>[name]</w:t>
      </w:r>
      <w:r w:rsidRPr="00D35AC8">
        <w:rPr>
          <w:rFonts w:eastAsia="Calibri" w:cs="Arial"/>
        </w:rPr>
        <w:tab/>
      </w:r>
    </w:p>
    <w:p w:rsidR="00D35AC8" w:rsidRPr="00D35AC8" w:rsidRDefault="00D35AC8" w:rsidP="00D35AC8">
      <w:pPr>
        <w:tabs>
          <w:tab w:val="left" w:pos="1848"/>
          <w:tab w:val="left" w:pos="2773"/>
          <w:tab w:val="left" w:pos="3697"/>
          <w:tab w:val="left" w:pos="4621"/>
          <w:tab w:val="left" w:pos="5545"/>
          <w:tab w:val="left" w:pos="6469"/>
          <w:tab w:val="left" w:pos="7394"/>
          <w:tab w:val="left" w:pos="8318"/>
          <w:tab w:val="right" w:pos="8789"/>
        </w:tabs>
        <w:jc w:val="left"/>
        <w:rPr>
          <w:rFonts w:cs="Arial"/>
          <w:b/>
          <w:bCs/>
          <w:snapToGrid w:val="0"/>
        </w:rPr>
      </w:pPr>
      <w:r w:rsidRPr="00D35AC8">
        <w:rPr>
          <w:rFonts w:cs="Arial"/>
          <w:b/>
          <w:bCs/>
          <w:i/>
          <w:snapToGrid w:val="0"/>
          <w:color w:val="C0504D" w:themeColor="accent2"/>
          <w:lang w:val="en-US"/>
        </w:rPr>
        <w:t>[Name of deceased]</w:t>
      </w:r>
      <w:r w:rsidRPr="00D35AC8">
        <w:rPr>
          <w:rFonts w:cs="Arial"/>
          <w:b/>
          <w:bCs/>
          <w:snapToGrid w:val="0"/>
          <w:color w:val="C0504D" w:themeColor="accent2"/>
          <w:lang w:val="en-US"/>
        </w:rPr>
        <w:t xml:space="preserve"> </w:t>
      </w:r>
      <w:r w:rsidRPr="00D35AC8">
        <w:rPr>
          <w:rFonts w:cs="Arial"/>
          <w:b/>
          <w:bCs/>
          <w:snapToGrid w:val="0"/>
          <w:lang w:val="en-US"/>
        </w:rPr>
        <w:t>(</w:t>
      </w:r>
      <w:proofErr w:type="gramStart"/>
      <w:r w:rsidRPr="00D35AC8">
        <w:rPr>
          <w:rFonts w:cs="Arial"/>
          <w:b/>
          <w:bCs/>
          <w:snapToGrid w:val="0"/>
          <w:lang w:val="en-US"/>
        </w:rPr>
        <w:t>deceased</w:t>
      </w:r>
      <w:proofErr w:type="gramEnd"/>
      <w:r w:rsidRPr="00D35AC8">
        <w:rPr>
          <w:rFonts w:cs="Arial"/>
          <w:b/>
          <w:bCs/>
          <w:snapToGrid w:val="0"/>
          <w:lang w:val="en-US"/>
        </w:rPr>
        <w:t>)</w:t>
      </w:r>
    </w:p>
    <w:p w:rsidR="00D35AC8" w:rsidRPr="00D35AC8" w:rsidRDefault="00D35AC8" w:rsidP="00D35AC8">
      <w:pPr>
        <w:jc w:val="left"/>
        <w:rPr>
          <w:rFonts w:eastAsia="Calibri" w:cs="Arial"/>
        </w:rPr>
      </w:pPr>
      <w:r w:rsidRPr="00D35AC8">
        <w:rPr>
          <w:rFonts w:eastAsia="Calibri" w:cs="Arial"/>
        </w:rPr>
        <w:t xml:space="preserve">I am writing to inform you that the above named person has passed away. I </w:t>
      </w:r>
      <w:r w:rsidRPr="00D35AC8">
        <w:rPr>
          <w:rFonts w:eastAsia="Calibri" w:cs="Arial"/>
          <w:b/>
        </w:rPr>
        <w:t>enclose</w:t>
      </w:r>
      <w:r w:rsidRPr="00D35AC8">
        <w:rPr>
          <w:rFonts w:eastAsia="Calibri" w:cs="Arial"/>
        </w:rPr>
        <w:t xml:space="preserve"> a certified copy of the death certificate and the deceased’s last will.</w:t>
      </w:r>
    </w:p>
    <w:p w:rsidR="00D35AC8" w:rsidRPr="00D35AC8" w:rsidRDefault="00D35AC8" w:rsidP="00D35AC8">
      <w:pPr>
        <w:jc w:val="left"/>
        <w:rPr>
          <w:rFonts w:cs="Arial"/>
        </w:rPr>
      </w:pPr>
      <w:r w:rsidRPr="00D35AC8">
        <w:rPr>
          <w:rFonts w:cs="Arial"/>
          <w:b/>
          <w:color w:val="4BACC6" w:themeColor="accent5"/>
        </w:rPr>
        <w:t>EITHER</w:t>
      </w:r>
      <w:r w:rsidRPr="00D35AC8">
        <w:rPr>
          <w:rFonts w:cs="Arial"/>
          <w:color w:val="4BACC6" w:themeColor="accent5"/>
        </w:rPr>
        <w:t xml:space="preserve"> </w:t>
      </w:r>
      <w:r w:rsidRPr="00D35AC8">
        <w:rPr>
          <w:rFonts w:cs="Arial"/>
        </w:rPr>
        <w:t xml:space="preserve">I am the executor named in the will </w:t>
      </w:r>
      <w:r w:rsidRPr="00D35AC8">
        <w:rPr>
          <w:rFonts w:cs="Arial"/>
          <w:b/>
          <w:color w:val="4BACC6" w:themeColor="accent5"/>
        </w:rPr>
        <w:t>OR</w:t>
      </w:r>
      <w:r w:rsidRPr="00D35AC8">
        <w:rPr>
          <w:rFonts w:cs="Arial"/>
          <w:color w:val="4BACC6" w:themeColor="accent5"/>
        </w:rPr>
        <w:t xml:space="preserve"> </w:t>
      </w:r>
      <w:proofErr w:type="gramStart"/>
      <w:r w:rsidRPr="00D35AC8">
        <w:rPr>
          <w:rFonts w:cs="Arial"/>
        </w:rPr>
        <w:t>The</w:t>
      </w:r>
      <w:proofErr w:type="gramEnd"/>
      <w:r w:rsidRPr="00D35AC8">
        <w:rPr>
          <w:rFonts w:cs="Arial"/>
        </w:rPr>
        <w:t xml:space="preserve"> executor named in the will is unable to act/has passed away and I have agreed to undertake the administration of the estate. The other beneficiaries have consented to this and I enclose an authority signed by them. </w:t>
      </w:r>
    </w:p>
    <w:p w:rsidR="00D35AC8" w:rsidRPr="00D35AC8" w:rsidRDefault="00D35AC8" w:rsidP="00D35AC8">
      <w:pPr>
        <w:jc w:val="left"/>
        <w:rPr>
          <w:rFonts w:cs="Arial"/>
        </w:rPr>
      </w:pPr>
      <w:r w:rsidRPr="00D35AC8">
        <w:rPr>
          <w:rFonts w:cs="Arial"/>
        </w:rPr>
        <w:t>I understand that you hold artwork placed on consignment for sale with you. Such arrangements are terminated by the death of the artist.</w:t>
      </w:r>
    </w:p>
    <w:p w:rsidR="00D35AC8" w:rsidRPr="00D35AC8" w:rsidRDefault="00D35AC8" w:rsidP="00D35AC8">
      <w:pPr>
        <w:jc w:val="left"/>
        <w:rPr>
          <w:rFonts w:cs="Arial"/>
        </w:rPr>
      </w:pPr>
      <w:r w:rsidRPr="00D35AC8">
        <w:rPr>
          <w:rFonts w:cs="Arial"/>
        </w:rPr>
        <w:t>Please provide me with details of all artwork (including current sales values) and all moneys held by you for the deceased. Please also provide a copy of the agreement evidencing your commission payable upon sale.</w:t>
      </w:r>
    </w:p>
    <w:p w:rsidR="00D35AC8" w:rsidRPr="00D35AC8" w:rsidRDefault="00D35AC8" w:rsidP="00D35AC8">
      <w:pPr>
        <w:jc w:val="left"/>
        <w:rPr>
          <w:rFonts w:cs="Arial"/>
        </w:rPr>
      </w:pPr>
      <w:r w:rsidRPr="00D35AC8">
        <w:rPr>
          <w:rFonts w:cs="Arial"/>
        </w:rPr>
        <w:t xml:space="preserve">In respect for the artist, the family request that all works and images of the artist be removed from public view and sale </w:t>
      </w:r>
      <w:proofErr w:type="gramStart"/>
      <w:r w:rsidRPr="00D35AC8">
        <w:rPr>
          <w:rFonts w:cs="Arial"/>
        </w:rPr>
        <w:t>for a</w:t>
      </w:r>
      <w:proofErr w:type="gramEnd"/>
      <w:r w:rsidRPr="00D35AC8">
        <w:rPr>
          <w:rFonts w:cs="Arial"/>
        </w:rPr>
        <w:t xml:space="preserve"> period of </w:t>
      </w:r>
      <w:r w:rsidRPr="00D35AC8">
        <w:rPr>
          <w:rFonts w:cs="Arial"/>
          <w:b/>
          <w:i/>
          <w:color w:val="C0504D" w:themeColor="accent2"/>
        </w:rPr>
        <w:t>[how many]</w:t>
      </w:r>
      <w:r w:rsidRPr="00D35AC8">
        <w:rPr>
          <w:rFonts w:cs="Arial"/>
          <w:color w:val="4BACC6" w:themeColor="accent5"/>
        </w:rPr>
        <w:t xml:space="preserve"> </w:t>
      </w:r>
      <w:r w:rsidRPr="00D35AC8">
        <w:rPr>
          <w:rFonts w:cs="Arial"/>
        </w:rPr>
        <w:t xml:space="preserve">weeks/months. </w:t>
      </w:r>
    </w:p>
    <w:p w:rsidR="00D35AC8" w:rsidRPr="00D35AC8" w:rsidRDefault="00D35AC8" w:rsidP="00D35AC8">
      <w:pPr>
        <w:jc w:val="left"/>
        <w:rPr>
          <w:rFonts w:cs="Arial"/>
        </w:rPr>
      </w:pPr>
      <w:r w:rsidRPr="00D35AC8">
        <w:rPr>
          <w:rFonts w:cs="Arial"/>
        </w:rPr>
        <w:t xml:space="preserve">After that time, subject to confirmation and agreement as to your commission terms, the beneficiaries request that you proceed with the exhibition and sale of the artwork consistent with securing the best available prices. </w:t>
      </w:r>
    </w:p>
    <w:p w:rsidR="00D35AC8" w:rsidRPr="00D35AC8" w:rsidRDefault="00D35AC8" w:rsidP="00D35AC8">
      <w:pPr>
        <w:jc w:val="left"/>
        <w:rPr>
          <w:rFonts w:cs="Arial"/>
        </w:rPr>
      </w:pPr>
      <w:r w:rsidRPr="00D35AC8">
        <w:rPr>
          <w:rFonts w:cs="Arial"/>
        </w:rPr>
        <w:t>Please deposit all proceeds of such sales and all funds in your account into the estate’s bank account as follows:</w:t>
      </w:r>
    </w:p>
    <w:p w:rsidR="00D35AC8" w:rsidRPr="00D35AC8" w:rsidRDefault="00D35AC8" w:rsidP="00D35AC8">
      <w:pPr>
        <w:spacing w:after="0"/>
        <w:ind w:left="720"/>
        <w:jc w:val="left"/>
        <w:rPr>
          <w:rFonts w:cs="Arial"/>
        </w:rPr>
      </w:pPr>
      <w:r w:rsidRPr="00D35AC8">
        <w:rPr>
          <w:rFonts w:cs="Arial"/>
        </w:rPr>
        <w:t xml:space="preserve">Account name: </w:t>
      </w:r>
      <w:r w:rsidRPr="00D35AC8">
        <w:rPr>
          <w:rFonts w:cs="Arial"/>
          <w:b/>
          <w:i/>
          <w:color w:val="C0504D" w:themeColor="accent2"/>
        </w:rPr>
        <w:t>[account name]</w:t>
      </w:r>
    </w:p>
    <w:p w:rsidR="00D35AC8" w:rsidRPr="00D35AC8" w:rsidRDefault="00D35AC8" w:rsidP="00D35AC8">
      <w:pPr>
        <w:ind w:left="720"/>
        <w:jc w:val="left"/>
        <w:rPr>
          <w:rFonts w:cs="Arial"/>
        </w:rPr>
      </w:pPr>
      <w:r w:rsidRPr="00D35AC8">
        <w:rPr>
          <w:rFonts w:cs="Arial"/>
        </w:rPr>
        <w:t xml:space="preserve">BSB: </w:t>
      </w:r>
      <w:r w:rsidRPr="00D35AC8">
        <w:rPr>
          <w:rFonts w:cs="Arial"/>
          <w:b/>
          <w:i/>
          <w:color w:val="C0504D" w:themeColor="accent2"/>
        </w:rPr>
        <w:t>[BSB number]</w:t>
      </w:r>
    </w:p>
    <w:p w:rsidR="00D35AC8" w:rsidRPr="00D35AC8" w:rsidRDefault="00D35AC8" w:rsidP="00D35AC8">
      <w:pPr>
        <w:ind w:left="720"/>
        <w:jc w:val="left"/>
        <w:rPr>
          <w:rFonts w:cs="Arial"/>
        </w:rPr>
      </w:pPr>
      <w:r w:rsidRPr="00D35AC8">
        <w:rPr>
          <w:rFonts w:cs="Arial"/>
        </w:rPr>
        <w:t xml:space="preserve">Account number: </w:t>
      </w:r>
      <w:r w:rsidRPr="00D35AC8">
        <w:rPr>
          <w:rFonts w:cs="Arial"/>
          <w:b/>
          <w:i/>
          <w:color w:val="C0504D" w:themeColor="accent2"/>
        </w:rPr>
        <w:t>[insert account number]</w:t>
      </w:r>
    </w:p>
    <w:p w:rsidR="00D35AC8" w:rsidRPr="00D35AC8" w:rsidRDefault="00D35AC8" w:rsidP="00D35AC8">
      <w:pPr>
        <w:jc w:val="left"/>
        <w:rPr>
          <w:rFonts w:cs="Arial"/>
        </w:rPr>
      </w:pPr>
      <w:r w:rsidRPr="00D35AC8">
        <w:rPr>
          <w:rFonts w:cs="Arial"/>
        </w:rPr>
        <w:t>As the estate is small, I am hoping to avoid the need to go to the expense and time of obtaining Letters of Administration. Please let me know if you are happy to proceed in this way.</w:t>
      </w:r>
    </w:p>
    <w:p w:rsidR="00D35AC8" w:rsidRPr="00D35AC8" w:rsidRDefault="00D35AC8" w:rsidP="00D35AC8">
      <w:pPr>
        <w:jc w:val="left"/>
        <w:rPr>
          <w:rFonts w:cs="Arial"/>
        </w:rPr>
      </w:pPr>
      <w:r w:rsidRPr="00D35AC8">
        <w:rPr>
          <w:rFonts w:cs="Arial"/>
        </w:rPr>
        <w:t>Yours sincerely</w:t>
      </w:r>
    </w:p>
    <w:p w:rsidR="00D35AC8" w:rsidRPr="00D35AC8" w:rsidRDefault="00D35AC8" w:rsidP="00D35AC8">
      <w:pPr>
        <w:jc w:val="left"/>
        <w:rPr>
          <w:rFonts w:cs="Arial"/>
          <w:b/>
          <w:bCs/>
          <w:color w:val="4F81BD"/>
        </w:rPr>
      </w:pPr>
      <w:r w:rsidRPr="00D35AC8">
        <w:rPr>
          <w:rFonts w:eastAsia="Calibri" w:cs="Arial"/>
          <w:b/>
        </w:rPr>
        <w:t>Executor/Administrator</w:t>
      </w:r>
      <w:r w:rsidRPr="00D35AC8">
        <w:rPr>
          <w:rFonts w:cs="Arial"/>
        </w:rPr>
        <w:br w:type="page"/>
      </w:r>
    </w:p>
    <w:p w:rsidR="00D35AC8" w:rsidRPr="00D35AC8" w:rsidRDefault="00D35AC8" w:rsidP="00D35AC8">
      <w:pPr>
        <w:keepNext/>
        <w:keepLines/>
        <w:spacing w:before="200" w:after="0"/>
        <w:jc w:val="left"/>
        <w:outlineLvl w:val="1"/>
        <w:rPr>
          <w:rFonts w:cs="Arial"/>
          <w:b/>
          <w:bCs/>
          <w:color w:val="4F81BD"/>
        </w:rPr>
      </w:pPr>
      <w:bookmarkStart w:id="19" w:name="DocH"/>
      <w:r w:rsidRPr="00D35AC8">
        <w:rPr>
          <w:rFonts w:cs="Arial"/>
          <w:b/>
          <w:bCs/>
          <w:color w:val="4F81BD"/>
        </w:rPr>
        <w:lastRenderedPageBreak/>
        <w:t>DOCUMENT H</w:t>
      </w:r>
    </w:p>
    <w:bookmarkEnd w:id="19"/>
    <w:p w:rsidR="00D35AC8" w:rsidRPr="00D35AC8" w:rsidRDefault="00D35AC8" w:rsidP="00D35AC8">
      <w:pPr>
        <w:jc w:val="left"/>
        <w:rPr>
          <w:rFonts w:cs="Arial"/>
          <w:b/>
          <w:i/>
          <w:color w:val="C0504D" w:themeColor="accent2"/>
        </w:rPr>
      </w:pPr>
      <w:r w:rsidRPr="00D35AC8">
        <w:rPr>
          <w:rFonts w:cs="Arial"/>
          <w:b/>
          <w:i/>
          <w:color w:val="C0504D" w:themeColor="accent2"/>
        </w:rPr>
        <w:t>[Date]</w:t>
      </w:r>
    </w:p>
    <w:p w:rsidR="00D35AC8" w:rsidRPr="00D35AC8" w:rsidRDefault="00D35AC8" w:rsidP="00D35AC8">
      <w:pPr>
        <w:jc w:val="left"/>
        <w:rPr>
          <w:rFonts w:cs="Arial"/>
        </w:rPr>
      </w:pPr>
      <w:r w:rsidRPr="00D35AC8">
        <w:rPr>
          <w:rFonts w:cs="Arial"/>
        </w:rPr>
        <w:t>Copyright Agency Limited</w:t>
      </w:r>
      <w:r w:rsidRPr="00D35AC8">
        <w:rPr>
          <w:rFonts w:cs="Arial"/>
        </w:rPr>
        <w:br/>
        <w:t>Level 15, 233 Castlereagh Street</w:t>
      </w:r>
      <w:r w:rsidRPr="00D35AC8">
        <w:rPr>
          <w:rFonts w:cs="Arial"/>
        </w:rPr>
        <w:br/>
        <w:t>Sydney NSW 2000 AUSTRALIA</w:t>
      </w:r>
    </w:p>
    <w:p w:rsidR="00D35AC8" w:rsidRPr="00D35AC8" w:rsidRDefault="00D35AC8" w:rsidP="00D35AC8">
      <w:pPr>
        <w:jc w:val="left"/>
        <w:rPr>
          <w:rFonts w:cs="Arial"/>
          <w:b/>
          <w:i/>
        </w:rPr>
      </w:pPr>
      <w:r w:rsidRPr="00D35AC8">
        <w:rPr>
          <w:rFonts w:cs="Arial"/>
        </w:rPr>
        <w:t xml:space="preserve">By fax: +61 2 9394 7601 or email: </w:t>
      </w:r>
      <w:hyperlink r:id="rId35" w:history="1">
        <w:r w:rsidRPr="00D35AC8">
          <w:rPr>
            <w:rFonts w:cs="Arial"/>
            <w:color w:val="0000FF"/>
            <w:u w:val="single"/>
          </w:rPr>
          <w:t>resale@copyright.org.au</w:t>
        </w:r>
      </w:hyperlink>
      <w:r w:rsidRPr="00D35AC8">
        <w:rPr>
          <w:rFonts w:cs="Arial"/>
        </w:rPr>
        <w:t xml:space="preserve"> </w:t>
      </w:r>
    </w:p>
    <w:p w:rsidR="00D35AC8" w:rsidRPr="00D35AC8" w:rsidRDefault="00D35AC8" w:rsidP="00D35AC8">
      <w:pPr>
        <w:jc w:val="left"/>
        <w:rPr>
          <w:rFonts w:cs="Arial"/>
        </w:rPr>
      </w:pPr>
    </w:p>
    <w:p w:rsidR="00D35AC8" w:rsidRPr="00D35AC8" w:rsidRDefault="00D35AC8" w:rsidP="00D35AC8">
      <w:pPr>
        <w:jc w:val="left"/>
        <w:rPr>
          <w:rFonts w:cs="Arial"/>
        </w:rPr>
      </w:pPr>
      <w:r w:rsidRPr="00D35AC8">
        <w:rPr>
          <w:rFonts w:cs="Arial"/>
        </w:rPr>
        <w:t>Dear Sir/Madam</w:t>
      </w:r>
    </w:p>
    <w:p w:rsidR="00D35AC8" w:rsidRPr="00D35AC8" w:rsidRDefault="00D35AC8" w:rsidP="00D35AC8">
      <w:pPr>
        <w:jc w:val="left"/>
        <w:rPr>
          <w:rFonts w:cs="Arial"/>
        </w:rPr>
      </w:pPr>
      <w:r w:rsidRPr="00D35AC8">
        <w:rPr>
          <w:rFonts w:cs="Arial"/>
          <w:b/>
          <w:i/>
          <w:color w:val="C0504D" w:themeColor="accent2"/>
        </w:rPr>
        <w:t>[Name of deceased]</w:t>
      </w:r>
      <w:r w:rsidRPr="00D35AC8">
        <w:rPr>
          <w:rFonts w:cs="Arial"/>
          <w:b/>
          <w:color w:val="C0504D" w:themeColor="accent2"/>
        </w:rPr>
        <w:t xml:space="preserve"> </w:t>
      </w:r>
      <w:r w:rsidRPr="00D35AC8">
        <w:rPr>
          <w:rFonts w:cs="Arial"/>
          <w:b/>
        </w:rPr>
        <w:t>(</w:t>
      </w:r>
      <w:proofErr w:type="gramStart"/>
      <w:r w:rsidRPr="00D35AC8">
        <w:rPr>
          <w:rFonts w:cs="Arial"/>
          <w:b/>
        </w:rPr>
        <w:t>deceased</w:t>
      </w:r>
      <w:proofErr w:type="gramEnd"/>
      <w:r w:rsidRPr="00D35AC8">
        <w:rPr>
          <w:rFonts w:cs="Arial"/>
          <w:b/>
        </w:rPr>
        <w:t>)</w:t>
      </w:r>
    </w:p>
    <w:p w:rsidR="00D35AC8" w:rsidRPr="00D35AC8" w:rsidRDefault="00D35AC8" w:rsidP="00D35AC8">
      <w:pPr>
        <w:jc w:val="left"/>
        <w:rPr>
          <w:rFonts w:cs="Arial"/>
        </w:rPr>
      </w:pPr>
      <w:r w:rsidRPr="00D35AC8">
        <w:rPr>
          <w:rFonts w:cs="Arial"/>
        </w:rPr>
        <w:t xml:space="preserve">I am writing to inform you that the above named artist passed away at </w:t>
      </w:r>
      <w:r w:rsidRPr="00D35AC8">
        <w:rPr>
          <w:rFonts w:cs="Arial"/>
          <w:b/>
          <w:i/>
          <w:color w:val="C0504D" w:themeColor="accent2"/>
        </w:rPr>
        <w:t>[place]</w:t>
      </w:r>
      <w:r w:rsidRPr="00D35AC8">
        <w:rPr>
          <w:rFonts w:cs="Arial"/>
          <w:color w:val="C0504D" w:themeColor="accent2"/>
        </w:rPr>
        <w:t xml:space="preserve"> </w:t>
      </w:r>
      <w:r w:rsidRPr="00D35AC8">
        <w:rPr>
          <w:rFonts w:cs="Arial"/>
        </w:rPr>
        <w:t>on</w:t>
      </w:r>
      <w:r w:rsidRPr="00D35AC8">
        <w:rPr>
          <w:rFonts w:cs="Arial"/>
          <w:b/>
          <w:i/>
          <w:color w:val="C0504D" w:themeColor="accent2"/>
        </w:rPr>
        <w:t xml:space="preserve"> [date]</w:t>
      </w:r>
      <w:r w:rsidRPr="00D35AC8">
        <w:rPr>
          <w:rFonts w:cs="Arial"/>
        </w:rPr>
        <w:t xml:space="preserve">. The deceased </w:t>
      </w:r>
      <w:r w:rsidRPr="00D35AC8">
        <w:rPr>
          <w:rFonts w:cs="Arial"/>
          <w:b/>
          <w:i/>
          <w:color w:val="C00000"/>
        </w:rPr>
        <w:t>was/was not</w:t>
      </w:r>
      <w:r w:rsidRPr="00D35AC8">
        <w:rPr>
          <w:rFonts w:cs="Arial"/>
          <w:color w:val="C00000"/>
        </w:rPr>
        <w:t xml:space="preserve"> </w:t>
      </w:r>
      <w:r w:rsidRPr="00D35AC8">
        <w:rPr>
          <w:rFonts w:cs="Arial"/>
        </w:rPr>
        <w:t>registered through this art centre with Copyright Agency for resale and/or statutory royalties.</w:t>
      </w:r>
    </w:p>
    <w:p w:rsidR="00D35AC8" w:rsidRPr="00D35AC8" w:rsidRDefault="00D35AC8" w:rsidP="00D35AC8">
      <w:pPr>
        <w:jc w:val="left"/>
        <w:rPr>
          <w:rFonts w:eastAsia="Calibri" w:cs="Arial"/>
        </w:rPr>
      </w:pPr>
      <w:r w:rsidRPr="00D35AC8">
        <w:rPr>
          <w:rFonts w:cs="Arial"/>
        </w:rPr>
        <w:t>The estate is small but includes</w:t>
      </w:r>
      <w:r w:rsidRPr="00D35AC8">
        <w:rPr>
          <w:rFonts w:eastAsia="Calibri" w:cs="Arial"/>
        </w:rPr>
        <w:t xml:space="preserve"> moneys and paintings valued at approximately </w:t>
      </w:r>
      <w:r w:rsidRPr="00D35AC8">
        <w:rPr>
          <w:rFonts w:eastAsia="Calibri" w:cs="Arial"/>
          <w:b/>
          <w:i/>
          <w:color w:val="C0504D" w:themeColor="accent2"/>
        </w:rPr>
        <w:t>[estimated value]</w:t>
      </w:r>
      <w:r w:rsidRPr="00D35AC8">
        <w:rPr>
          <w:rFonts w:eastAsia="Calibri" w:cs="Arial"/>
          <w:color w:val="C0504D" w:themeColor="accent2"/>
        </w:rPr>
        <w:t xml:space="preserve"> </w:t>
      </w:r>
      <w:r w:rsidRPr="00D35AC8">
        <w:rPr>
          <w:rFonts w:eastAsia="Calibri" w:cs="Arial"/>
        </w:rPr>
        <w:t xml:space="preserve">held at the art centre as well as the deceased's entitlement to resale and statutory royalties. We have made enquiries with the executor and understand that it is not likely that any application for letters of probate will be lodged given the size of the estate. </w:t>
      </w:r>
    </w:p>
    <w:p w:rsidR="00D35AC8" w:rsidRPr="00D35AC8" w:rsidRDefault="00D35AC8" w:rsidP="00D35AC8">
      <w:pPr>
        <w:jc w:val="left"/>
        <w:rPr>
          <w:rFonts w:cs="Arial"/>
        </w:rPr>
      </w:pPr>
      <w:r w:rsidRPr="00D35AC8">
        <w:rPr>
          <w:rFonts w:cs="Arial"/>
          <w:b/>
          <w:color w:val="4BACC6" w:themeColor="accent5"/>
        </w:rPr>
        <w:t>EITHER OPTION 1:</w:t>
      </w:r>
      <w:r w:rsidRPr="00D35AC8">
        <w:rPr>
          <w:rFonts w:cs="Arial"/>
          <w:b/>
          <w:i/>
          <w:color w:val="4BACC6" w:themeColor="accent5"/>
        </w:rPr>
        <w:t xml:space="preserve"> </w:t>
      </w:r>
      <w:r w:rsidRPr="00D35AC8">
        <w:rPr>
          <w:rFonts w:cs="Arial"/>
        </w:rPr>
        <w:t>Could you please register the beneficiaries as the recipients of any resale royalties and statutory royalties due to the deceased artist’s estate in accordance with the terms of the will.</w:t>
      </w:r>
    </w:p>
    <w:p w:rsidR="00D35AC8" w:rsidRPr="00D35AC8" w:rsidRDefault="00D35AC8" w:rsidP="00D35AC8">
      <w:pPr>
        <w:jc w:val="left"/>
        <w:rPr>
          <w:rFonts w:cs="Arial"/>
        </w:rPr>
      </w:pPr>
      <w:r w:rsidRPr="00D35AC8">
        <w:rPr>
          <w:rFonts w:cs="Arial"/>
          <w:b/>
          <w:color w:val="4BACC6" w:themeColor="accent5"/>
        </w:rPr>
        <w:t>OR OPTION 2:</w:t>
      </w:r>
      <w:r w:rsidRPr="00D35AC8">
        <w:rPr>
          <w:rFonts w:cs="Arial"/>
          <w:b/>
          <w:i/>
          <w:color w:val="4BACC6" w:themeColor="accent5"/>
        </w:rPr>
        <w:t xml:space="preserve"> </w:t>
      </w:r>
      <w:r w:rsidRPr="00D35AC8">
        <w:rPr>
          <w:rFonts w:cs="Arial"/>
        </w:rPr>
        <w:t xml:space="preserve">The Will nominates </w:t>
      </w:r>
      <w:r w:rsidRPr="00D35AC8">
        <w:rPr>
          <w:rFonts w:cs="Arial"/>
          <w:b/>
          <w:i/>
          <w:color w:val="C0504D" w:themeColor="accent2"/>
        </w:rPr>
        <w:t>[name]</w:t>
      </w:r>
      <w:r w:rsidRPr="00D35AC8">
        <w:rPr>
          <w:rFonts w:cs="Arial"/>
          <w:color w:val="C0504D" w:themeColor="accent2"/>
        </w:rPr>
        <w:t xml:space="preserve"> </w:t>
      </w:r>
      <w:r w:rsidRPr="00D35AC8">
        <w:rPr>
          <w:rFonts w:cs="Arial"/>
        </w:rPr>
        <w:t xml:space="preserve">as the copyright and resale trustee. </w:t>
      </w:r>
      <w:r w:rsidRPr="00D35AC8">
        <w:rPr>
          <w:rFonts w:cs="Arial"/>
          <w:b/>
          <w:i/>
          <w:color w:val="4BACC6" w:themeColor="accent5"/>
        </w:rPr>
        <w:t>He/she</w:t>
      </w:r>
      <w:r w:rsidRPr="00D35AC8">
        <w:rPr>
          <w:rFonts w:cs="Arial"/>
          <w:color w:val="4BACC6" w:themeColor="accent5"/>
        </w:rPr>
        <w:t xml:space="preserve"> </w:t>
      </w:r>
      <w:r w:rsidRPr="00D35AC8">
        <w:rPr>
          <w:rFonts w:cs="Arial"/>
        </w:rPr>
        <w:t>is then responsible for distributing any royalties in accordance with the will. Could you please register that person as the owner of the resale and statutory royalty rights for the artist’s estate?</w:t>
      </w:r>
    </w:p>
    <w:p w:rsidR="00D35AC8" w:rsidRPr="00D35AC8" w:rsidRDefault="00D35AC8" w:rsidP="00D35AC8">
      <w:pPr>
        <w:jc w:val="left"/>
        <w:rPr>
          <w:rFonts w:cs="Arial"/>
        </w:rPr>
      </w:pPr>
      <w:r w:rsidRPr="00D35AC8">
        <w:rPr>
          <w:rFonts w:cs="Arial"/>
          <w:b/>
          <w:color w:val="4BACC6" w:themeColor="accent5"/>
        </w:rPr>
        <w:t>OR OPTION 3:</w:t>
      </w:r>
      <w:r w:rsidRPr="00D35AC8">
        <w:rPr>
          <w:rFonts w:cs="Arial"/>
          <w:b/>
          <w:i/>
          <w:color w:val="4BACC6" w:themeColor="accent5"/>
        </w:rPr>
        <w:t xml:space="preserve"> </w:t>
      </w:r>
      <w:r w:rsidRPr="00D35AC8">
        <w:rPr>
          <w:rFonts w:cs="Arial"/>
        </w:rPr>
        <w:t xml:space="preserve">The Will nominates </w:t>
      </w:r>
      <w:r w:rsidRPr="00D35AC8">
        <w:rPr>
          <w:rFonts w:cs="Arial"/>
          <w:b/>
          <w:i/>
          <w:color w:val="C0504D" w:themeColor="accent2"/>
        </w:rPr>
        <w:t>[name]</w:t>
      </w:r>
      <w:r w:rsidRPr="00D35AC8">
        <w:rPr>
          <w:rFonts w:cs="Arial"/>
          <w:color w:val="C0504D" w:themeColor="accent2"/>
        </w:rPr>
        <w:t xml:space="preserve"> </w:t>
      </w:r>
      <w:r w:rsidRPr="00D35AC8">
        <w:rPr>
          <w:rFonts w:cs="Arial"/>
        </w:rPr>
        <w:t xml:space="preserve">as the executor. Could you please register the executor as the holder of the resale and statutory royalty rights pending a final distribution of the estate? </w:t>
      </w:r>
    </w:p>
    <w:p w:rsidR="00D35AC8" w:rsidRPr="00D35AC8" w:rsidRDefault="00D35AC8" w:rsidP="00D35AC8">
      <w:pPr>
        <w:jc w:val="left"/>
        <w:rPr>
          <w:rFonts w:cs="Arial"/>
        </w:rPr>
      </w:pPr>
      <w:r w:rsidRPr="00D35AC8">
        <w:rPr>
          <w:rFonts w:cs="Arial"/>
        </w:rPr>
        <w:t>I enclose:</w:t>
      </w:r>
    </w:p>
    <w:p w:rsidR="00D35AC8" w:rsidRPr="00D35AC8" w:rsidRDefault="00D35AC8" w:rsidP="00D35AC8">
      <w:pPr>
        <w:numPr>
          <w:ilvl w:val="0"/>
          <w:numId w:val="35"/>
        </w:numPr>
        <w:spacing w:before="0" w:beforeAutospacing="0"/>
        <w:contextualSpacing/>
        <w:jc w:val="left"/>
        <w:rPr>
          <w:rFonts w:cs="Arial"/>
          <w:sz w:val="24"/>
          <w:lang w:val="en-US"/>
        </w:rPr>
      </w:pPr>
      <w:r w:rsidRPr="00D35AC8">
        <w:rPr>
          <w:rFonts w:cs="Arial"/>
          <w:sz w:val="24"/>
          <w:lang w:val="en-US"/>
        </w:rPr>
        <w:t>A copy of the Will and the death certificate</w:t>
      </w:r>
    </w:p>
    <w:p w:rsidR="00D35AC8" w:rsidRPr="00D35AC8" w:rsidRDefault="00D35AC8" w:rsidP="00D35AC8">
      <w:pPr>
        <w:numPr>
          <w:ilvl w:val="0"/>
          <w:numId w:val="35"/>
        </w:numPr>
        <w:contextualSpacing/>
        <w:jc w:val="left"/>
        <w:rPr>
          <w:rFonts w:cs="Arial"/>
          <w:sz w:val="24"/>
          <w:lang w:val="en-US"/>
        </w:rPr>
      </w:pPr>
      <w:r w:rsidRPr="00D35AC8">
        <w:rPr>
          <w:rFonts w:cs="Arial"/>
          <w:sz w:val="24"/>
          <w:lang w:val="en-US"/>
        </w:rPr>
        <w:t>Completed artist’s beneficiary resale registration form(s)</w:t>
      </w:r>
    </w:p>
    <w:p w:rsidR="00D35AC8" w:rsidRPr="00D35AC8" w:rsidRDefault="00D35AC8" w:rsidP="00D35AC8">
      <w:pPr>
        <w:numPr>
          <w:ilvl w:val="0"/>
          <w:numId w:val="35"/>
        </w:numPr>
        <w:contextualSpacing/>
        <w:jc w:val="left"/>
        <w:rPr>
          <w:rFonts w:cs="Arial"/>
          <w:sz w:val="24"/>
          <w:lang w:val="en-US"/>
        </w:rPr>
      </w:pPr>
      <w:r w:rsidRPr="00D35AC8">
        <w:rPr>
          <w:rFonts w:cs="Arial"/>
          <w:sz w:val="24"/>
          <w:lang w:val="en-US"/>
        </w:rPr>
        <w:t>Evidence of identity for the applicant(s) (photocopies of drivers licences or Centrelink cards)</w:t>
      </w:r>
    </w:p>
    <w:p w:rsidR="00D35AC8" w:rsidRPr="00D35AC8" w:rsidRDefault="00D35AC8" w:rsidP="00D35AC8">
      <w:pPr>
        <w:jc w:val="left"/>
        <w:rPr>
          <w:rFonts w:cs="Arial"/>
        </w:rPr>
      </w:pPr>
      <w:r w:rsidRPr="00D35AC8">
        <w:rPr>
          <w:rFonts w:cs="Arial"/>
        </w:rPr>
        <w:t>Yours sincerely</w:t>
      </w:r>
    </w:p>
    <w:p w:rsidR="00D35AC8" w:rsidRPr="00D35AC8" w:rsidRDefault="00D35AC8" w:rsidP="00D35AC8">
      <w:pPr>
        <w:jc w:val="left"/>
        <w:rPr>
          <w:rFonts w:eastAsia="Calibri" w:cs="Arial"/>
          <w:b/>
        </w:rPr>
      </w:pPr>
    </w:p>
    <w:p w:rsidR="00D35AC8" w:rsidRPr="00D35AC8" w:rsidRDefault="00D35AC8" w:rsidP="00D35AC8">
      <w:pPr>
        <w:jc w:val="left"/>
        <w:rPr>
          <w:rFonts w:cs="Arial"/>
          <w:b/>
          <w:bCs/>
          <w:color w:val="4F81BD"/>
        </w:rPr>
      </w:pPr>
      <w:r w:rsidRPr="00D35AC8">
        <w:rPr>
          <w:rFonts w:eastAsia="Calibri" w:cs="Arial"/>
          <w:b/>
        </w:rPr>
        <w:t>Manager, Art Centre</w:t>
      </w:r>
      <w:r w:rsidRPr="00D35AC8">
        <w:rPr>
          <w:rFonts w:cs="Arial"/>
          <w:b/>
        </w:rPr>
        <w:br w:type="page"/>
      </w:r>
    </w:p>
    <w:p w:rsidR="00D35AC8" w:rsidRPr="00D35AC8" w:rsidRDefault="00D35AC8" w:rsidP="00D35AC8">
      <w:pPr>
        <w:jc w:val="left"/>
        <w:rPr>
          <w:rFonts w:cs="Arial"/>
          <w:b/>
          <w:bCs/>
          <w:color w:val="4F81BD"/>
        </w:rPr>
      </w:pPr>
      <w:r w:rsidRPr="00D35AC8">
        <w:rPr>
          <w:rFonts w:cs="Arial"/>
          <w:b/>
          <w:i/>
          <w:color w:val="C0504D" w:themeColor="accent2"/>
        </w:rPr>
        <w:lastRenderedPageBreak/>
        <w:t xml:space="preserve"> </w:t>
      </w:r>
      <w:bookmarkStart w:id="20" w:name="_DOCUMENT_I"/>
      <w:bookmarkStart w:id="21" w:name="DocI"/>
      <w:bookmarkEnd w:id="20"/>
      <w:r w:rsidRPr="00D35AC8">
        <w:rPr>
          <w:rFonts w:cs="Arial"/>
          <w:b/>
          <w:bCs/>
          <w:color w:val="4F81BD"/>
        </w:rPr>
        <w:t>DOCUMENT I</w:t>
      </w:r>
    </w:p>
    <w:bookmarkEnd w:id="21"/>
    <w:p w:rsidR="00D35AC8" w:rsidRPr="00D35AC8" w:rsidRDefault="00D35AC8" w:rsidP="00D35AC8">
      <w:pPr>
        <w:jc w:val="left"/>
        <w:rPr>
          <w:rFonts w:cs="Arial"/>
          <w:b/>
          <w:i/>
          <w:color w:val="C0504D" w:themeColor="accent2"/>
        </w:rPr>
      </w:pPr>
      <w:r w:rsidRPr="00D35AC8">
        <w:rPr>
          <w:rFonts w:cs="Arial"/>
          <w:b/>
          <w:i/>
          <w:color w:val="C0504D" w:themeColor="accent2"/>
        </w:rPr>
        <w:t>[Date]</w:t>
      </w:r>
    </w:p>
    <w:p w:rsidR="00D35AC8" w:rsidRPr="00D35AC8" w:rsidRDefault="00D35AC8" w:rsidP="00D35AC8">
      <w:pPr>
        <w:jc w:val="left"/>
        <w:rPr>
          <w:rFonts w:cs="Arial"/>
        </w:rPr>
      </w:pPr>
      <w:r w:rsidRPr="00D35AC8">
        <w:rPr>
          <w:rFonts w:cs="Arial"/>
        </w:rPr>
        <w:t>Copyright Agency Limited</w:t>
      </w:r>
      <w:r w:rsidRPr="00D35AC8">
        <w:rPr>
          <w:rFonts w:cs="Arial"/>
        </w:rPr>
        <w:br/>
        <w:t>Level 15, 233 Castlereagh Street</w:t>
      </w:r>
      <w:r w:rsidRPr="00D35AC8">
        <w:rPr>
          <w:rFonts w:cs="Arial"/>
        </w:rPr>
        <w:br/>
        <w:t>Sydney NSW 2000 AUSTRALIA</w:t>
      </w:r>
    </w:p>
    <w:p w:rsidR="00D35AC8" w:rsidRPr="00D35AC8" w:rsidRDefault="00D35AC8" w:rsidP="00D35AC8">
      <w:pPr>
        <w:jc w:val="left"/>
        <w:rPr>
          <w:rFonts w:cs="Arial"/>
        </w:rPr>
      </w:pPr>
      <w:r w:rsidRPr="00D35AC8">
        <w:rPr>
          <w:rFonts w:cs="Arial"/>
        </w:rPr>
        <w:t xml:space="preserve">By fax: +61 2 9394 7601 or email: </w:t>
      </w:r>
      <w:hyperlink r:id="rId36" w:history="1">
        <w:r w:rsidRPr="00D35AC8">
          <w:rPr>
            <w:rFonts w:cs="Arial"/>
            <w:color w:val="0000FF"/>
            <w:u w:val="single"/>
          </w:rPr>
          <w:t>resale@copyright.org.au</w:t>
        </w:r>
      </w:hyperlink>
      <w:r w:rsidRPr="00D35AC8">
        <w:rPr>
          <w:rFonts w:cs="Arial"/>
        </w:rPr>
        <w:t xml:space="preserve"> </w:t>
      </w:r>
    </w:p>
    <w:p w:rsidR="00D35AC8" w:rsidRPr="00D35AC8" w:rsidRDefault="00D35AC8" w:rsidP="00D35AC8">
      <w:pPr>
        <w:jc w:val="left"/>
        <w:rPr>
          <w:rFonts w:cs="Arial"/>
        </w:rPr>
      </w:pPr>
      <w:r w:rsidRPr="00D35AC8">
        <w:rPr>
          <w:rFonts w:cs="Arial"/>
        </w:rPr>
        <w:t>Dear Sir/Madam</w:t>
      </w:r>
    </w:p>
    <w:p w:rsidR="00D35AC8" w:rsidRPr="00D35AC8" w:rsidRDefault="00D35AC8" w:rsidP="00D35AC8">
      <w:pPr>
        <w:jc w:val="left"/>
        <w:rPr>
          <w:rFonts w:cs="Arial"/>
        </w:rPr>
      </w:pPr>
      <w:r w:rsidRPr="00D35AC8">
        <w:rPr>
          <w:rFonts w:cs="Arial"/>
          <w:b/>
          <w:i/>
          <w:color w:val="C0504D" w:themeColor="accent2"/>
        </w:rPr>
        <w:t>[Name of deceased]</w:t>
      </w:r>
      <w:r w:rsidRPr="00D35AC8">
        <w:rPr>
          <w:rFonts w:cs="Arial"/>
          <w:b/>
          <w:color w:val="C0504D" w:themeColor="accent2"/>
        </w:rPr>
        <w:t xml:space="preserve"> </w:t>
      </w:r>
      <w:r w:rsidRPr="00D35AC8">
        <w:rPr>
          <w:rFonts w:cs="Arial"/>
          <w:b/>
        </w:rPr>
        <w:t>(</w:t>
      </w:r>
      <w:proofErr w:type="gramStart"/>
      <w:r w:rsidRPr="00D35AC8">
        <w:rPr>
          <w:rFonts w:cs="Arial"/>
          <w:b/>
        </w:rPr>
        <w:t>deceased</w:t>
      </w:r>
      <w:proofErr w:type="gramEnd"/>
      <w:r w:rsidRPr="00D35AC8">
        <w:rPr>
          <w:rFonts w:cs="Arial"/>
          <w:b/>
        </w:rPr>
        <w:t>)</w:t>
      </w:r>
    </w:p>
    <w:p w:rsidR="00D35AC8" w:rsidRPr="00D35AC8" w:rsidRDefault="00D35AC8" w:rsidP="00D35AC8">
      <w:pPr>
        <w:jc w:val="left"/>
        <w:rPr>
          <w:rFonts w:cs="Arial"/>
        </w:rPr>
      </w:pPr>
      <w:r w:rsidRPr="00D35AC8">
        <w:rPr>
          <w:rFonts w:cs="Arial"/>
        </w:rPr>
        <w:t xml:space="preserve">I am writing to inform you that the above named artist passed away at </w:t>
      </w:r>
      <w:r w:rsidRPr="00D35AC8">
        <w:rPr>
          <w:rFonts w:cs="Arial"/>
          <w:b/>
          <w:i/>
          <w:color w:val="C0504D" w:themeColor="accent2"/>
        </w:rPr>
        <w:t>[place]</w:t>
      </w:r>
      <w:r w:rsidRPr="00D35AC8">
        <w:rPr>
          <w:rFonts w:cs="Arial"/>
          <w:color w:val="C0504D" w:themeColor="accent2"/>
        </w:rPr>
        <w:t xml:space="preserve"> </w:t>
      </w:r>
      <w:r w:rsidRPr="00D35AC8">
        <w:rPr>
          <w:rFonts w:cs="Arial"/>
        </w:rPr>
        <w:t xml:space="preserve">on </w:t>
      </w:r>
      <w:r w:rsidRPr="00D35AC8">
        <w:rPr>
          <w:rFonts w:cs="Arial"/>
          <w:b/>
          <w:i/>
          <w:color w:val="C0504D" w:themeColor="accent2"/>
        </w:rPr>
        <w:t>[date]</w:t>
      </w:r>
      <w:r w:rsidRPr="00D35AC8">
        <w:rPr>
          <w:rFonts w:cs="Arial"/>
        </w:rPr>
        <w:t xml:space="preserve">. The deceased </w:t>
      </w:r>
      <w:r w:rsidRPr="00D35AC8">
        <w:rPr>
          <w:rFonts w:cs="Arial"/>
          <w:b/>
          <w:i/>
          <w:color w:val="4BACC6" w:themeColor="accent5"/>
        </w:rPr>
        <w:t>was/was not</w:t>
      </w:r>
      <w:r w:rsidRPr="00D35AC8">
        <w:rPr>
          <w:rFonts w:cs="Arial"/>
          <w:color w:val="4BACC6" w:themeColor="accent5"/>
        </w:rPr>
        <w:t xml:space="preserve"> </w:t>
      </w:r>
      <w:r w:rsidRPr="00D35AC8">
        <w:rPr>
          <w:rFonts w:cs="Arial"/>
        </w:rPr>
        <w:t>registered with Copyright Agency for resale and/or statutory copyright royalties.</w:t>
      </w:r>
    </w:p>
    <w:p w:rsidR="00D35AC8" w:rsidRPr="00D35AC8" w:rsidRDefault="00D35AC8" w:rsidP="00D35AC8">
      <w:pPr>
        <w:jc w:val="left"/>
        <w:rPr>
          <w:rFonts w:cs="Arial"/>
        </w:rPr>
      </w:pPr>
      <w:r w:rsidRPr="00D35AC8">
        <w:rPr>
          <w:rFonts w:cs="Arial"/>
        </w:rPr>
        <w:t>I enclose:</w:t>
      </w:r>
    </w:p>
    <w:p w:rsidR="00D35AC8" w:rsidRPr="00D35AC8" w:rsidRDefault="00D35AC8" w:rsidP="00D35AC8">
      <w:pPr>
        <w:numPr>
          <w:ilvl w:val="0"/>
          <w:numId w:val="35"/>
        </w:numPr>
        <w:spacing w:before="0" w:beforeAutospacing="0"/>
        <w:contextualSpacing/>
        <w:jc w:val="left"/>
        <w:rPr>
          <w:rFonts w:cs="Arial"/>
          <w:sz w:val="24"/>
          <w:lang w:val="en-US"/>
        </w:rPr>
      </w:pPr>
      <w:r w:rsidRPr="00D35AC8">
        <w:rPr>
          <w:rFonts w:cs="Arial"/>
          <w:sz w:val="24"/>
          <w:lang w:val="en-US"/>
        </w:rPr>
        <w:t>A copy of the artist’s last will and the death certificate</w:t>
      </w:r>
    </w:p>
    <w:p w:rsidR="00D35AC8" w:rsidRPr="00D35AC8" w:rsidRDefault="00D35AC8" w:rsidP="00D35AC8">
      <w:pPr>
        <w:numPr>
          <w:ilvl w:val="0"/>
          <w:numId w:val="35"/>
        </w:numPr>
        <w:contextualSpacing/>
        <w:jc w:val="left"/>
        <w:rPr>
          <w:rFonts w:cs="Arial"/>
          <w:sz w:val="24"/>
          <w:lang w:val="en-US"/>
        </w:rPr>
      </w:pPr>
      <w:r w:rsidRPr="00D35AC8">
        <w:rPr>
          <w:rFonts w:cs="Arial"/>
          <w:sz w:val="24"/>
          <w:lang w:val="en-US"/>
        </w:rPr>
        <w:t>A statutory declaration by me</w:t>
      </w:r>
    </w:p>
    <w:p w:rsidR="00D35AC8" w:rsidRPr="00D35AC8" w:rsidRDefault="00D35AC8" w:rsidP="00D35AC8">
      <w:pPr>
        <w:numPr>
          <w:ilvl w:val="0"/>
          <w:numId w:val="35"/>
        </w:numPr>
        <w:contextualSpacing/>
        <w:jc w:val="left"/>
        <w:rPr>
          <w:rFonts w:cs="Arial"/>
          <w:sz w:val="24"/>
          <w:lang w:val="en-US"/>
        </w:rPr>
      </w:pPr>
      <w:r w:rsidRPr="00D35AC8">
        <w:rPr>
          <w:rFonts w:cs="Arial"/>
          <w:sz w:val="24"/>
          <w:lang w:val="en-US"/>
        </w:rPr>
        <w:t>Completed artist’s beneficiary resale registration form(s)</w:t>
      </w:r>
    </w:p>
    <w:p w:rsidR="00D35AC8" w:rsidRPr="00D35AC8" w:rsidRDefault="00D35AC8" w:rsidP="00D35AC8">
      <w:pPr>
        <w:numPr>
          <w:ilvl w:val="0"/>
          <w:numId w:val="35"/>
        </w:numPr>
        <w:contextualSpacing/>
        <w:jc w:val="left"/>
        <w:rPr>
          <w:rFonts w:cs="Arial"/>
          <w:sz w:val="24"/>
          <w:lang w:val="en-US"/>
        </w:rPr>
      </w:pPr>
      <w:r w:rsidRPr="00D35AC8">
        <w:rPr>
          <w:rFonts w:cs="Arial"/>
          <w:sz w:val="24"/>
          <w:lang w:val="en-US"/>
        </w:rPr>
        <w:t>Evidence of identity for the applicant(s) (photocopies of drivers licences or Centrelink cards)</w:t>
      </w:r>
    </w:p>
    <w:p w:rsidR="00D35AC8" w:rsidRPr="00D35AC8" w:rsidRDefault="00D35AC8" w:rsidP="00D35AC8">
      <w:pPr>
        <w:jc w:val="left"/>
        <w:rPr>
          <w:rFonts w:cs="Arial"/>
          <w:sz w:val="24"/>
        </w:rPr>
      </w:pPr>
      <w:r w:rsidRPr="00D35AC8">
        <w:rPr>
          <w:rFonts w:cs="Arial"/>
          <w:b/>
          <w:color w:val="4BACC6" w:themeColor="accent5"/>
          <w:sz w:val="24"/>
        </w:rPr>
        <w:t>EITHER</w:t>
      </w:r>
      <w:r w:rsidRPr="00D35AC8">
        <w:rPr>
          <w:rFonts w:cs="Arial"/>
          <w:color w:val="4BACC6" w:themeColor="accent5"/>
          <w:sz w:val="24"/>
        </w:rPr>
        <w:t xml:space="preserve"> </w:t>
      </w:r>
      <w:r w:rsidRPr="00D35AC8">
        <w:rPr>
          <w:rFonts w:cs="Arial"/>
          <w:sz w:val="24"/>
        </w:rPr>
        <w:t xml:space="preserve">I am the executor named in the will </w:t>
      </w:r>
      <w:r w:rsidRPr="00D35AC8">
        <w:rPr>
          <w:rFonts w:cs="Arial"/>
          <w:b/>
          <w:color w:val="4BACC6" w:themeColor="accent5"/>
          <w:sz w:val="24"/>
        </w:rPr>
        <w:t>OR</w:t>
      </w:r>
      <w:r w:rsidRPr="00D35AC8">
        <w:rPr>
          <w:rFonts w:cs="Arial"/>
          <w:color w:val="4BACC6" w:themeColor="accent5"/>
          <w:sz w:val="24"/>
        </w:rPr>
        <w:t xml:space="preserve"> </w:t>
      </w:r>
      <w:proofErr w:type="gramStart"/>
      <w:r w:rsidRPr="00D35AC8">
        <w:rPr>
          <w:rFonts w:cs="Arial"/>
          <w:sz w:val="24"/>
        </w:rPr>
        <w:t>The</w:t>
      </w:r>
      <w:proofErr w:type="gramEnd"/>
      <w:r w:rsidRPr="00D35AC8">
        <w:rPr>
          <w:rFonts w:cs="Arial"/>
          <w:sz w:val="24"/>
        </w:rPr>
        <w:t xml:space="preserve"> executor named in the will is unable to act/has passed away and I have agreed to undertake the administration of the estate. The other beneficiaries have consented to this and I enclose an authority signed by them. </w:t>
      </w:r>
    </w:p>
    <w:p w:rsidR="00D35AC8" w:rsidRPr="00D35AC8" w:rsidRDefault="00D35AC8" w:rsidP="00D35AC8">
      <w:pPr>
        <w:jc w:val="left"/>
        <w:rPr>
          <w:rFonts w:eastAsia="Calibri" w:cs="Arial"/>
          <w:sz w:val="24"/>
        </w:rPr>
      </w:pPr>
      <w:r w:rsidRPr="00D35AC8">
        <w:rPr>
          <w:rFonts w:cs="Arial"/>
          <w:sz w:val="24"/>
        </w:rPr>
        <w:t>The estate is small but includes</w:t>
      </w:r>
      <w:r w:rsidRPr="00D35AC8">
        <w:rPr>
          <w:rFonts w:eastAsia="Calibri" w:cs="Arial"/>
          <w:sz w:val="24"/>
        </w:rPr>
        <w:t xml:space="preserve"> moneys and paintings valued at approximately </w:t>
      </w:r>
      <w:r w:rsidRPr="00D35AC8">
        <w:rPr>
          <w:rFonts w:eastAsia="Calibri" w:cs="Arial"/>
          <w:b/>
          <w:i/>
          <w:color w:val="C0504D" w:themeColor="accent2"/>
          <w:sz w:val="24"/>
        </w:rPr>
        <w:t>[estimated value]</w:t>
      </w:r>
      <w:r w:rsidRPr="00D35AC8">
        <w:rPr>
          <w:rFonts w:eastAsia="Calibri" w:cs="Arial"/>
          <w:color w:val="C0504D" w:themeColor="accent2"/>
          <w:sz w:val="24"/>
        </w:rPr>
        <w:t xml:space="preserve"> </w:t>
      </w:r>
      <w:r w:rsidRPr="00D35AC8">
        <w:rPr>
          <w:rFonts w:eastAsia="Calibri" w:cs="Arial"/>
          <w:sz w:val="24"/>
        </w:rPr>
        <w:t xml:space="preserve">held at the art centre as well as the deceased's entitlement to resale and statutory royalties. I am not intending to apply for letters of probate given the size of the estate. </w:t>
      </w:r>
    </w:p>
    <w:p w:rsidR="00D35AC8" w:rsidRPr="00D35AC8" w:rsidRDefault="00D35AC8" w:rsidP="00D35AC8">
      <w:pPr>
        <w:jc w:val="left"/>
        <w:rPr>
          <w:rFonts w:cs="Arial"/>
          <w:sz w:val="24"/>
        </w:rPr>
      </w:pPr>
      <w:r w:rsidRPr="00D35AC8">
        <w:rPr>
          <w:rFonts w:cs="Arial"/>
          <w:b/>
          <w:color w:val="4BACC6" w:themeColor="accent5"/>
          <w:sz w:val="24"/>
        </w:rPr>
        <w:t xml:space="preserve">EITHER OPTION 1: </w:t>
      </w:r>
      <w:r w:rsidRPr="00D35AC8">
        <w:rPr>
          <w:rFonts w:cs="Arial"/>
          <w:sz w:val="24"/>
        </w:rPr>
        <w:t xml:space="preserve">Could you please register me as the holder of the resale and statutory royalty rights pending a final distribution of the estate. </w:t>
      </w:r>
    </w:p>
    <w:p w:rsidR="00D35AC8" w:rsidRPr="00D35AC8" w:rsidRDefault="00D35AC8" w:rsidP="00D35AC8">
      <w:pPr>
        <w:jc w:val="left"/>
        <w:rPr>
          <w:rFonts w:cs="Arial"/>
          <w:sz w:val="24"/>
        </w:rPr>
      </w:pPr>
      <w:r w:rsidRPr="00D35AC8">
        <w:rPr>
          <w:rFonts w:cs="Arial"/>
          <w:b/>
          <w:color w:val="4BACC6" w:themeColor="accent5"/>
          <w:sz w:val="24"/>
        </w:rPr>
        <w:t xml:space="preserve">OR OPTION 2: </w:t>
      </w:r>
      <w:r w:rsidRPr="00D35AC8">
        <w:rPr>
          <w:rFonts w:cs="Arial"/>
          <w:sz w:val="24"/>
        </w:rPr>
        <w:t>Could you please register the beneficiaries as the recipients of any resale royalties and statutory royalties due to the deceased artist’s estate in accordance with the terms of the will.</w:t>
      </w:r>
    </w:p>
    <w:p w:rsidR="00D35AC8" w:rsidRPr="00D35AC8" w:rsidRDefault="00D35AC8" w:rsidP="00D35AC8">
      <w:pPr>
        <w:jc w:val="left"/>
        <w:rPr>
          <w:rFonts w:cs="Arial"/>
          <w:sz w:val="24"/>
        </w:rPr>
      </w:pPr>
      <w:r w:rsidRPr="00D35AC8">
        <w:rPr>
          <w:rFonts w:cs="Arial"/>
          <w:b/>
          <w:color w:val="4BACC6" w:themeColor="accent5"/>
          <w:sz w:val="24"/>
        </w:rPr>
        <w:t xml:space="preserve">OR OPTION 3: </w:t>
      </w:r>
      <w:r w:rsidRPr="00D35AC8">
        <w:rPr>
          <w:rFonts w:cs="Arial"/>
          <w:sz w:val="24"/>
        </w:rPr>
        <w:t xml:space="preserve">The Will nominates </w:t>
      </w:r>
      <w:r w:rsidRPr="00D35AC8">
        <w:rPr>
          <w:rFonts w:cs="Arial"/>
          <w:b/>
          <w:i/>
          <w:color w:val="C0504D" w:themeColor="accent2"/>
          <w:sz w:val="24"/>
        </w:rPr>
        <w:t xml:space="preserve">[name] </w:t>
      </w:r>
      <w:r w:rsidRPr="00D35AC8">
        <w:rPr>
          <w:rFonts w:cs="Arial"/>
          <w:sz w:val="24"/>
        </w:rPr>
        <w:t xml:space="preserve">as the copyright and resale trustee. </w:t>
      </w:r>
      <w:r w:rsidRPr="00D35AC8">
        <w:rPr>
          <w:rFonts w:cs="Arial"/>
          <w:b/>
          <w:i/>
          <w:color w:val="4F81BD" w:themeColor="accent1"/>
          <w:sz w:val="24"/>
        </w:rPr>
        <w:t>He/she</w:t>
      </w:r>
      <w:r w:rsidRPr="00D35AC8">
        <w:rPr>
          <w:rFonts w:cs="Arial"/>
          <w:color w:val="4F81BD" w:themeColor="accent1"/>
          <w:sz w:val="24"/>
        </w:rPr>
        <w:t xml:space="preserve"> </w:t>
      </w:r>
      <w:r w:rsidRPr="00D35AC8">
        <w:rPr>
          <w:rFonts w:cs="Arial"/>
          <w:sz w:val="24"/>
        </w:rPr>
        <w:t>is then responsible for distributing any royalties in accordance with the will. Could you please register that person as the owner of the resale and statutory royalty rights for the artist’s estate?</w:t>
      </w:r>
    </w:p>
    <w:p w:rsidR="00D35AC8" w:rsidRPr="00D35AC8" w:rsidRDefault="00D35AC8" w:rsidP="00D35AC8">
      <w:pPr>
        <w:jc w:val="left"/>
        <w:rPr>
          <w:rFonts w:cs="Arial"/>
          <w:sz w:val="24"/>
        </w:rPr>
      </w:pPr>
      <w:r w:rsidRPr="00D35AC8">
        <w:rPr>
          <w:rFonts w:cs="Arial"/>
          <w:sz w:val="24"/>
        </w:rPr>
        <w:t>Yours sincerely</w:t>
      </w:r>
    </w:p>
    <w:p w:rsidR="00D35AC8" w:rsidRPr="00D35AC8" w:rsidRDefault="00D35AC8" w:rsidP="00D35AC8">
      <w:pPr>
        <w:spacing w:before="0" w:beforeAutospacing="0" w:after="0"/>
        <w:jc w:val="left"/>
        <w:rPr>
          <w:rFonts w:eastAsiaTheme="minorHAnsi" w:cs="Arial"/>
          <w:szCs w:val="22"/>
        </w:rPr>
      </w:pPr>
      <w:r w:rsidRPr="00D35AC8">
        <w:rPr>
          <w:rFonts w:asciiTheme="minorHAnsi" w:eastAsia="Calibri" w:hAnsiTheme="minorHAnsi" w:cs="Arial"/>
          <w:b/>
          <w:sz w:val="24"/>
        </w:rPr>
        <w:t>Executor/Administrator</w:t>
      </w:r>
    </w:p>
    <w:p w:rsidR="00D35AC8" w:rsidRPr="00D35AC8" w:rsidRDefault="00D35AC8" w:rsidP="00D35AC8">
      <w:pPr>
        <w:spacing w:before="0" w:beforeAutospacing="0" w:after="0"/>
        <w:jc w:val="left"/>
        <w:rPr>
          <w:rFonts w:eastAsiaTheme="minorHAnsi" w:cs="Arial"/>
          <w:szCs w:val="22"/>
        </w:rPr>
      </w:pPr>
    </w:p>
    <w:p w:rsidR="00D35AC8" w:rsidRPr="00D35AC8" w:rsidRDefault="00D35AC8" w:rsidP="00D35AC8">
      <w:pPr>
        <w:spacing w:before="0" w:beforeAutospacing="0" w:after="0"/>
        <w:jc w:val="center"/>
        <w:rPr>
          <w:rFonts w:eastAsiaTheme="minorHAnsi" w:cs="Arial"/>
          <w:szCs w:val="22"/>
        </w:rPr>
      </w:pPr>
      <w:r w:rsidRPr="00D35AC8">
        <w:rPr>
          <w:rFonts w:eastAsiaTheme="minorHAnsi" w:cs="Arial"/>
          <w:szCs w:val="22"/>
        </w:rPr>
        <w:lastRenderedPageBreak/>
        <w:t>Oaths Act 19</w:t>
      </w:r>
      <w:r w:rsidR="000E7D17">
        <w:rPr>
          <w:rFonts w:eastAsiaTheme="minorHAnsi" w:cs="Arial"/>
          <w:szCs w:val="22"/>
        </w:rPr>
        <w:t>00</w:t>
      </w:r>
    </w:p>
    <w:p w:rsidR="00D35AC8" w:rsidRPr="00D35AC8" w:rsidRDefault="00D35AC8" w:rsidP="00D35AC8">
      <w:pPr>
        <w:spacing w:before="0" w:beforeAutospacing="0" w:after="0"/>
        <w:jc w:val="center"/>
        <w:rPr>
          <w:rFonts w:eastAsiaTheme="minorHAnsi" w:cs="Arial"/>
          <w:sz w:val="28"/>
          <w:szCs w:val="28"/>
        </w:rPr>
      </w:pPr>
      <w:r w:rsidRPr="00D35AC8">
        <w:rPr>
          <w:rFonts w:eastAsiaTheme="minorHAnsi" w:cs="Arial"/>
          <w:sz w:val="28"/>
          <w:szCs w:val="28"/>
        </w:rPr>
        <w:t>Statutory Declaration</w:t>
      </w:r>
    </w:p>
    <w:p w:rsidR="00D35AC8" w:rsidRPr="00D35AC8" w:rsidRDefault="000E7D17" w:rsidP="00D35AC8">
      <w:pPr>
        <w:spacing w:before="0" w:beforeAutospacing="0" w:after="0"/>
        <w:jc w:val="center"/>
        <w:rPr>
          <w:rFonts w:eastAsiaTheme="minorHAnsi" w:cs="Arial"/>
          <w:szCs w:val="22"/>
        </w:rPr>
      </w:pPr>
      <w:r>
        <w:rPr>
          <w:rFonts w:eastAsiaTheme="minorHAnsi" w:cs="Arial"/>
          <w:szCs w:val="22"/>
        </w:rPr>
        <w:t xml:space="preserve">New </w:t>
      </w:r>
      <w:r w:rsidR="00D35AC8" w:rsidRPr="00D35AC8">
        <w:rPr>
          <w:rFonts w:eastAsiaTheme="minorHAnsi" w:cs="Arial"/>
          <w:szCs w:val="22"/>
        </w:rPr>
        <w:t xml:space="preserve">South </w:t>
      </w:r>
      <w:r>
        <w:rPr>
          <w:rFonts w:eastAsiaTheme="minorHAnsi" w:cs="Arial"/>
          <w:szCs w:val="22"/>
        </w:rPr>
        <w:t>Wales</w:t>
      </w:r>
    </w:p>
    <w:p w:rsidR="00D35AC8" w:rsidRPr="00D35AC8" w:rsidRDefault="00D35AC8" w:rsidP="00D35AC8">
      <w:pPr>
        <w:jc w:val="center"/>
        <w:rPr>
          <w:rFonts w:cs="Arial"/>
        </w:rPr>
      </w:pPr>
    </w:p>
    <w:p w:rsidR="00D35AC8" w:rsidRPr="00D35AC8" w:rsidRDefault="00D35AC8" w:rsidP="00D35AC8">
      <w:pPr>
        <w:jc w:val="left"/>
        <w:rPr>
          <w:rFonts w:cs="Arial"/>
        </w:rPr>
      </w:pPr>
      <w:r w:rsidRPr="00D35AC8">
        <w:rPr>
          <w:rFonts w:cs="Arial"/>
        </w:rPr>
        <w:t xml:space="preserve">I </w:t>
      </w:r>
      <w:r w:rsidRPr="00D35AC8">
        <w:rPr>
          <w:rFonts w:cs="Arial"/>
          <w:b/>
          <w:i/>
          <w:color w:val="C0504D" w:themeColor="accent2"/>
        </w:rPr>
        <w:t>[insert full name]</w:t>
      </w:r>
      <w:r w:rsidRPr="00D35AC8">
        <w:rPr>
          <w:rFonts w:cs="Arial"/>
          <w:color w:val="C0504D" w:themeColor="accent2"/>
        </w:rPr>
        <w:t xml:space="preserve"> </w:t>
      </w:r>
    </w:p>
    <w:p w:rsidR="00D35AC8" w:rsidRPr="00D35AC8" w:rsidRDefault="00D35AC8" w:rsidP="00D35AC8">
      <w:pPr>
        <w:jc w:val="left"/>
        <w:rPr>
          <w:rFonts w:cs="Arial"/>
        </w:rPr>
      </w:pPr>
      <w:r w:rsidRPr="00D35AC8">
        <w:rPr>
          <w:rFonts w:cs="Arial"/>
        </w:rPr>
        <w:t xml:space="preserve">Of </w:t>
      </w:r>
      <w:r w:rsidRPr="00D35AC8">
        <w:rPr>
          <w:rFonts w:cs="Arial"/>
          <w:b/>
          <w:i/>
          <w:color w:val="C0504D" w:themeColor="accent2"/>
        </w:rPr>
        <w:t>[insert address]</w:t>
      </w:r>
      <w:r w:rsidRPr="00D35AC8">
        <w:rPr>
          <w:rFonts w:cs="Arial"/>
        </w:rPr>
        <w:t xml:space="preserve"> in the State of </w:t>
      </w:r>
      <w:r w:rsidR="000E7D17">
        <w:rPr>
          <w:rFonts w:cs="Arial"/>
        </w:rPr>
        <w:t xml:space="preserve">New </w:t>
      </w:r>
      <w:r w:rsidRPr="00D35AC8">
        <w:rPr>
          <w:rFonts w:cs="Arial"/>
        </w:rPr>
        <w:t xml:space="preserve">South </w:t>
      </w:r>
      <w:r w:rsidR="000E7D17">
        <w:rPr>
          <w:rFonts w:cs="Arial"/>
        </w:rPr>
        <w:t>WAles</w:t>
      </w:r>
    </w:p>
    <w:p w:rsidR="00D35AC8" w:rsidRPr="00D35AC8" w:rsidRDefault="00D35AC8" w:rsidP="00D35AC8">
      <w:pPr>
        <w:jc w:val="left"/>
        <w:rPr>
          <w:rFonts w:cs="Arial"/>
        </w:rPr>
      </w:pPr>
      <w:r w:rsidRPr="00D35AC8">
        <w:rPr>
          <w:rFonts w:cs="Arial"/>
        </w:rPr>
        <w:t xml:space="preserve">Do </w:t>
      </w:r>
      <w:r w:rsidR="000E7D17">
        <w:rPr>
          <w:rFonts w:cs="Arial"/>
        </w:rPr>
        <w:t xml:space="preserve">hereby </w:t>
      </w:r>
      <w:r w:rsidRPr="00D35AC8">
        <w:rPr>
          <w:rFonts w:cs="Arial"/>
        </w:rPr>
        <w:t xml:space="preserve">solemnly declare </w:t>
      </w:r>
      <w:r w:rsidR="000E7D17">
        <w:rPr>
          <w:rFonts w:cs="Arial"/>
        </w:rPr>
        <w:t xml:space="preserve">and affirm </w:t>
      </w:r>
      <w:r w:rsidRPr="00D35AC8">
        <w:rPr>
          <w:rFonts w:cs="Arial"/>
        </w:rPr>
        <w:t>that:</w:t>
      </w:r>
    </w:p>
    <w:p w:rsidR="00D35AC8" w:rsidRPr="00D35AC8" w:rsidRDefault="00D35AC8" w:rsidP="00D35AC8">
      <w:pPr>
        <w:numPr>
          <w:ilvl w:val="0"/>
          <w:numId w:val="36"/>
        </w:numPr>
        <w:spacing w:before="0" w:beforeAutospacing="0" w:after="200" w:line="276" w:lineRule="auto"/>
        <w:contextualSpacing/>
        <w:jc w:val="left"/>
        <w:rPr>
          <w:rFonts w:cs="Arial"/>
          <w:sz w:val="24"/>
          <w:lang w:val="en-US"/>
        </w:rPr>
      </w:pPr>
      <w:r w:rsidRPr="00D35AC8">
        <w:rPr>
          <w:rFonts w:cs="Arial"/>
          <w:sz w:val="24"/>
          <w:lang w:val="en-US"/>
        </w:rPr>
        <w:t>[</w:t>
      </w:r>
      <w:proofErr w:type="gramStart"/>
      <w:r w:rsidRPr="00D35AC8">
        <w:rPr>
          <w:rFonts w:cs="Arial"/>
          <w:sz w:val="24"/>
          <w:lang w:val="en-US"/>
        </w:rPr>
        <w:t>name</w:t>
      </w:r>
      <w:proofErr w:type="gramEnd"/>
      <w:r w:rsidRPr="00D35AC8">
        <w:rPr>
          <w:rFonts w:cs="Arial"/>
          <w:sz w:val="24"/>
          <w:lang w:val="en-US"/>
        </w:rPr>
        <w:t>] passed away on [date].</w:t>
      </w:r>
    </w:p>
    <w:p w:rsidR="00D35AC8" w:rsidRPr="00D35AC8" w:rsidRDefault="00D35AC8" w:rsidP="00D35AC8">
      <w:pPr>
        <w:numPr>
          <w:ilvl w:val="0"/>
          <w:numId w:val="36"/>
        </w:numPr>
        <w:spacing w:before="0" w:beforeAutospacing="0" w:after="200" w:line="276" w:lineRule="auto"/>
        <w:contextualSpacing/>
        <w:jc w:val="left"/>
        <w:rPr>
          <w:rFonts w:cs="Arial"/>
          <w:sz w:val="24"/>
          <w:lang w:val="en-US"/>
        </w:rPr>
      </w:pPr>
      <w:r w:rsidRPr="00D35AC8">
        <w:rPr>
          <w:rFonts w:cs="Arial"/>
          <w:sz w:val="24"/>
          <w:lang w:val="en-US"/>
        </w:rPr>
        <w:t>I attach a true copy of the deceased’s last will.</w:t>
      </w:r>
    </w:p>
    <w:p w:rsidR="00D35AC8" w:rsidRPr="00D35AC8" w:rsidRDefault="00D35AC8" w:rsidP="00D35AC8">
      <w:pPr>
        <w:numPr>
          <w:ilvl w:val="0"/>
          <w:numId w:val="36"/>
        </w:numPr>
        <w:spacing w:before="0" w:beforeAutospacing="0" w:after="200" w:line="276" w:lineRule="auto"/>
        <w:contextualSpacing/>
        <w:jc w:val="left"/>
        <w:rPr>
          <w:rFonts w:cs="Arial"/>
          <w:sz w:val="24"/>
          <w:lang w:val="en-US"/>
        </w:rPr>
      </w:pPr>
      <w:r w:rsidRPr="00D35AC8">
        <w:rPr>
          <w:rFonts w:cs="Arial"/>
          <w:sz w:val="24"/>
          <w:lang w:val="en-US"/>
        </w:rPr>
        <w:t>To the best of my knowledge there is no later will and no challenge to the validity of this will.</w:t>
      </w:r>
    </w:p>
    <w:p w:rsidR="00D35AC8" w:rsidRPr="00D35AC8" w:rsidRDefault="00D35AC8" w:rsidP="00D35AC8">
      <w:pPr>
        <w:jc w:val="left"/>
        <w:rPr>
          <w:rFonts w:cs="Arial"/>
        </w:rPr>
      </w:pPr>
      <w:r w:rsidRPr="00D35AC8">
        <w:rPr>
          <w:rFonts w:cs="Arial"/>
        </w:rPr>
        <w:t>And I make this solemn declaration</w:t>
      </w:r>
      <w:r w:rsidR="000E7D17">
        <w:rPr>
          <w:rFonts w:cs="Arial"/>
        </w:rPr>
        <w:t xml:space="preserve">, as to the matters aforesaid, </w:t>
      </w:r>
      <w:r w:rsidR="000E7D17" w:rsidRPr="000E7D17">
        <w:rPr>
          <w:rFonts w:cs="Arial"/>
        </w:rPr>
        <w:t>according to the law in this behalf made</w:t>
      </w:r>
      <w:r w:rsidR="000E7D17">
        <w:rPr>
          <w:rFonts w:cs="Arial"/>
        </w:rPr>
        <w:t xml:space="preserve"> </w:t>
      </w:r>
      <w:r w:rsidR="000E7D17" w:rsidRPr="000E7D17">
        <w:rPr>
          <w:rFonts w:cs="Arial"/>
        </w:rPr>
        <w:t>and subject to the punishment by law provided for any wilfully false statement in any such declaration</w:t>
      </w:r>
      <w:r w:rsidRPr="00D35AC8">
        <w:rPr>
          <w:rFonts w:cs="Arial"/>
        </w:rPr>
        <w:t>.</w:t>
      </w:r>
    </w:p>
    <w:p w:rsidR="00D35AC8" w:rsidRPr="00D35AC8" w:rsidRDefault="00D35AC8" w:rsidP="00D35AC8">
      <w:pPr>
        <w:jc w:val="left"/>
        <w:rPr>
          <w:rFonts w:cs="Arial"/>
        </w:rPr>
      </w:pPr>
      <w:r w:rsidRPr="00D35AC8">
        <w:rPr>
          <w:rFonts w:cs="Arial"/>
        </w:rPr>
        <w:t>Signature of declarant</w:t>
      </w:r>
    </w:p>
    <w:p w:rsidR="00D35AC8" w:rsidRPr="00D35AC8" w:rsidRDefault="00D35AC8" w:rsidP="00D35AC8">
      <w:pPr>
        <w:jc w:val="left"/>
        <w:rPr>
          <w:rFonts w:cs="Arial"/>
        </w:rPr>
      </w:pPr>
    </w:p>
    <w:p w:rsidR="00D35AC8" w:rsidRPr="00D35AC8" w:rsidRDefault="00D35AC8" w:rsidP="00D35AC8">
      <w:pPr>
        <w:jc w:val="left"/>
        <w:rPr>
          <w:rFonts w:cs="Arial"/>
        </w:rPr>
      </w:pPr>
    </w:p>
    <w:p w:rsidR="00D35AC8" w:rsidRPr="00D35AC8" w:rsidRDefault="00D35AC8" w:rsidP="00D35AC8">
      <w:pPr>
        <w:jc w:val="left"/>
        <w:rPr>
          <w:rFonts w:cs="Arial"/>
        </w:rPr>
      </w:pPr>
      <w:r w:rsidRPr="00D35AC8">
        <w:rPr>
          <w:rFonts w:cs="Arial"/>
        </w:rPr>
        <w:t xml:space="preserve">Taken and declared before me at </w:t>
      </w:r>
      <w:r w:rsidRPr="00D35AC8">
        <w:rPr>
          <w:rFonts w:cs="Arial"/>
          <w:b/>
          <w:i/>
          <w:color w:val="C0504D" w:themeColor="accent2"/>
        </w:rPr>
        <w:t>[location]</w:t>
      </w:r>
    </w:p>
    <w:p w:rsidR="00D35AC8" w:rsidRPr="00D35AC8" w:rsidRDefault="00D35AC8" w:rsidP="00D35AC8">
      <w:pPr>
        <w:jc w:val="left"/>
        <w:rPr>
          <w:rFonts w:cs="Arial"/>
        </w:rPr>
      </w:pPr>
      <w:r w:rsidRPr="00D35AC8">
        <w:rPr>
          <w:rFonts w:cs="Arial"/>
        </w:rPr>
        <w:t>This ………day of …………………..</w:t>
      </w:r>
    </w:p>
    <w:p w:rsidR="00D35AC8" w:rsidRPr="00D35AC8" w:rsidRDefault="00D35AC8" w:rsidP="00D35AC8">
      <w:pPr>
        <w:jc w:val="left"/>
        <w:rPr>
          <w:rFonts w:cs="Arial"/>
        </w:rPr>
      </w:pPr>
    </w:p>
    <w:p w:rsidR="00D35AC8" w:rsidRPr="00D35AC8" w:rsidRDefault="00D35AC8" w:rsidP="00D35AC8">
      <w:pPr>
        <w:jc w:val="left"/>
        <w:rPr>
          <w:rFonts w:cs="Arial"/>
        </w:rPr>
      </w:pPr>
    </w:p>
    <w:p w:rsidR="00D35AC8" w:rsidRPr="00D35AC8" w:rsidRDefault="00D35AC8" w:rsidP="00D35AC8">
      <w:pPr>
        <w:jc w:val="left"/>
      </w:pPr>
      <w:r w:rsidRPr="00D35AC8">
        <w:rPr>
          <w:rFonts w:cs="Arial"/>
        </w:rPr>
        <w:t>A Justice of the Peace/Commissioner for Declarations</w:t>
      </w:r>
      <w:r w:rsidRPr="00D35AC8">
        <w:rPr>
          <w:rFonts w:cs="Arial"/>
        </w:rPr>
        <w:br w:type="page"/>
      </w:r>
    </w:p>
    <w:p w:rsidR="00D35AC8" w:rsidRPr="00D35AC8" w:rsidRDefault="00D35AC8" w:rsidP="00D35AC8">
      <w:pPr>
        <w:keepNext/>
        <w:keepLines/>
        <w:spacing w:before="200" w:after="0"/>
        <w:jc w:val="left"/>
        <w:outlineLvl w:val="1"/>
        <w:rPr>
          <w:rFonts w:cs="Arial"/>
          <w:b/>
          <w:bCs/>
          <w:color w:val="4F81BD"/>
        </w:rPr>
      </w:pPr>
      <w:bookmarkStart w:id="22" w:name="DocJ"/>
      <w:r w:rsidRPr="00D35AC8">
        <w:rPr>
          <w:rFonts w:cs="Arial"/>
          <w:b/>
          <w:bCs/>
          <w:color w:val="4F81BD"/>
        </w:rPr>
        <w:lastRenderedPageBreak/>
        <w:t>DOCUMENT J</w:t>
      </w:r>
    </w:p>
    <w:bookmarkEnd w:id="22"/>
    <w:p w:rsidR="00D35AC8" w:rsidRPr="00D35AC8" w:rsidRDefault="00D35AC8" w:rsidP="00D35AC8">
      <w:pPr>
        <w:jc w:val="left"/>
        <w:rPr>
          <w:rFonts w:cs="Arial"/>
          <w:b/>
          <w:color w:val="4BACC6" w:themeColor="accent5"/>
        </w:rPr>
      </w:pPr>
      <w:r w:rsidRPr="00D35AC8">
        <w:rPr>
          <w:rFonts w:cs="Arial"/>
          <w:b/>
          <w:i/>
          <w:color w:val="C0504D" w:themeColor="accent2"/>
        </w:rPr>
        <w:t>[Date]</w:t>
      </w:r>
      <w:r w:rsidRPr="00D35AC8">
        <w:rPr>
          <w:rFonts w:cs="Arial"/>
          <w:b/>
          <w:i/>
          <w:color w:val="C0504D" w:themeColor="accent2"/>
        </w:rPr>
        <w:tab/>
      </w:r>
      <w:r w:rsidRPr="00D35AC8">
        <w:rPr>
          <w:rFonts w:cs="Arial"/>
          <w:b/>
          <w:i/>
          <w:color w:val="C0504D" w:themeColor="accent2"/>
        </w:rPr>
        <w:tab/>
      </w:r>
      <w:r w:rsidRPr="00D35AC8">
        <w:rPr>
          <w:rFonts w:cs="Arial"/>
          <w:b/>
          <w:color w:val="4BACC6" w:themeColor="accent5"/>
        </w:rPr>
        <w:t>Choose either AAA or Viscopy – not both</w:t>
      </w:r>
    </w:p>
    <w:p w:rsidR="00D35AC8" w:rsidRPr="00D35AC8" w:rsidRDefault="00D35AC8" w:rsidP="00D35AC8">
      <w:pPr>
        <w:jc w:val="left"/>
        <w:rPr>
          <w:rFonts w:cs="Arial"/>
          <w:bCs/>
        </w:rPr>
      </w:pPr>
      <w:r w:rsidRPr="00D35AC8">
        <w:rPr>
          <w:rFonts w:cs="Arial"/>
          <w:b/>
        </w:rPr>
        <w:t>Aboriginal Artists Agency Limited</w:t>
      </w:r>
      <w:r w:rsidRPr="00D35AC8">
        <w:rPr>
          <w:rFonts w:cs="Arial"/>
          <w:b/>
        </w:rPr>
        <w:br/>
      </w:r>
      <w:r w:rsidRPr="00D35AC8">
        <w:rPr>
          <w:rFonts w:cs="Arial"/>
          <w:bCs/>
        </w:rPr>
        <w:t>PO Box 282</w:t>
      </w:r>
      <w:r w:rsidRPr="00D35AC8">
        <w:rPr>
          <w:rFonts w:cs="Arial"/>
        </w:rPr>
        <w:br/>
      </w:r>
      <w:r w:rsidRPr="00D35AC8">
        <w:rPr>
          <w:rFonts w:cs="Arial"/>
          <w:bCs/>
        </w:rPr>
        <w:t>CAMMERAY 2062</w:t>
      </w:r>
      <w:r w:rsidRPr="00D35AC8">
        <w:rPr>
          <w:rFonts w:cs="Arial"/>
        </w:rPr>
        <w:br/>
      </w:r>
      <w:r w:rsidRPr="00D35AC8">
        <w:rPr>
          <w:rFonts w:cs="Arial"/>
          <w:bCs/>
        </w:rPr>
        <w:t xml:space="preserve">email: </w:t>
      </w:r>
      <w:hyperlink r:id="rId37" w:history="1">
        <w:r w:rsidRPr="00D35AC8">
          <w:rPr>
            <w:rFonts w:cs="Arial"/>
            <w:bCs/>
            <w:color w:val="0000FF"/>
            <w:u w:val="single"/>
          </w:rPr>
          <w:t>antnywallis@aol.com</w:t>
        </w:r>
      </w:hyperlink>
    </w:p>
    <w:p w:rsidR="00D35AC8" w:rsidRPr="00D35AC8" w:rsidRDefault="00D35AC8" w:rsidP="00D35AC8">
      <w:pPr>
        <w:spacing w:after="0"/>
        <w:jc w:val="left"/>
        <w:rPr>
          <w:rFonts w:cs="Arial"/>
        </w:rPr>
      </w:pPr>
      <w:r w:rsidRPr="00D35AC8">
        <w:rPr>
          <w:rFonts w:cs="Arial"/>
          <w:b/>
          <w:bCs/>
        </w:rPr>
        <w:t>Viscopy</w:t>
      </w:r>
      <w:r w:rsidRPr="00D35AC8">
        <w:rPr>
          <w:rFonts w:cs="Arial"/>
        </w:rPr>
        <w:br/>
        <w:t>Level 15, 233 Castlereagh St</w:t>
      </w:r>
      <w:r w:rsidRPr="00D35AC8">
        <w:rPr>
          <w:rFonts w:cs="Arial"/>
        </w:rPr>
        <w:br/>
        <w:t>Sydney NSW, 2000</w:t>
      </w:r>
      <w:r w:rsidRPr="00D35AC8">
        <w:rPr>
          <w:rFonts w:cs="Arial"/>
        </w:rPr>
        <w:br/>
        <w:t xml:space="preserve">email: </w:t>
      </w:r>
      <w:hyperlink r:id="rId38" w:history="1">
        <w:r w:rsidRPr="00D35AC8">
          <w:rPr>
            <w:rFonts w:cs="Arial"/>
            <w:color w:val="0000FF"/>
            <w:u w:val="single"/>
          </w:rPr>
          <w:t>viscopy@viscopy.org.au</w:t>
        </w:r>
      </w:hyperlink>
    </w:p>
    <w:p w:rsidR="00D35AC8" w:rsidRPr="00D35AC8" w:rsidRDefault="00D35AC8" w:rsidP="00D35AC8">
      <w:pPr>
        <w:jc w:val="left"/>
        <w:rPr>
          <w:rFonts w:cs="Arial"/>
        </w:rPr>
      </w:pPr>
      <w:r w:rsidRPr="00D35AC8">
        <w:rPr>
          <w:rFonts w:cs="Arial"/>
          <w:b/>
          <w:bCs/>
        </w:rPr>
        <w:t>Screenrights</w:t>
      </w:r>
      <w:r w:rsidRPr="00D35AC8">
        <w:rPr>
          <w:rFonts w:cs="Arial"/>
        </w:rPr>
        <w:br/>
        <w:t xml:space="preserve">PO Box 1248 </w:t>
      </w:r>
      <w:r w:rsidRPr="00D35AC8">
        <w:rPr>
          <w:rFonts w:cs="Arial"/>
        </w:rPr>
        <w:br/>
        <w:t xml:space="preserve">Neutral Bay NSW 2089 </w:t>
      </w:r>
      <w:r w:rsidRPr="00D35AC8">
        <w:rPr>
          <w:rFonts w:cs="Arial"/>
        </w:rPr>
        <w:br/>
        <w:t xml:space="preserve">email: </w:t>
      </w:r>
      <w:hyperlink r:id="rId39" w:history="1">
        <w:r w:rsidRPr="00D35AC8">
          <w:rPr>
            <w:rFonts w:cs="Arial"/>
            <w:color w:val="0000FF"/>
            <w:u w:val="single"/>
          </w:rPr>
          <w:t>info@screenrights.org</w:t>
        </w:r>
      </w:hyperlink>
      <w:r w:rsidRPr="00D35AC8">
        <w:rPr>
          <w:rFonts w:cs="Arial"/>
        </w:rPr>
        <w:t xml:space="preserve"> </w:t>
      </w:r>
    </w:p>
    <w:p w:rsidR="00D35AC8" w:rsidRPr="00D35AC8" w:rsidRDefault="00D35AC8" w:rsidP="00D35AC8">
      <w:pPr>
        <w:jc w:val="left"/>
        <w:rPr>
          <w:rFonts w:cs="Arial"/>
        </w:rPr>
      </w:pPr>
      <w:r w:rsidRPr="00D35AC8">
        <w:rPr>
          <w:rFonts w:cs="Arial"/>
        </w:rPr>
        <w:t>Dear Sir/Madam</w:t>
      </w:r>
    </w:p>
    <w:p w:rsidR="00D35AC8" w:rsidRPr="00D35AC8" w:rsidRDefault="00D35AC8" w:rsidP="00D35AC8">
      <w:pPr>
        <w:jc w:val="left"/>
        <w:rPr>
          <w:rFonts w:cs="Arial"/>
        </w:rPr>
      </w:pPr>
      <w:r w:rsidRPr="00D35AC8">
        <w:rPr>
          <w:rFonts w:cs="Arial"/>
          <w:b/>
          <w:i/>
          <w:color w:val="C0504D" w:themeColor="accent2"/>
        </w:rPr>
        <w:t>[Name of deceased]</w:t>
      </w:r>
      <w:r w:rsidRPr="00D35AC8">
        <w:rPr>
          <w:rFonts w:cs="Arial"/>
          <w:b/>
          <w:color w:val="C0504D" w:themeColor="accent2"/>
        </w:rPr>
        <w:t xml:space="preserve"> </w:t>
      </w:r>
      <w:r w:rsidRPr="00D35AC8">
        <w:rPr>
          <w:rFonts w:cs="Arial"/>
          <w:b/>
        </w:rPr>
        <w:t>(</w:t>
      </w:r>
      <w:proofErr w:type="gramStart"/>
      <w:r w:rsidRPr="00D35AC8">
        <w:rPr>
          <w:rFonts w:cs="Arial"/>
          <w:b/>
        </w:rPr>
        <w:t>deceased</w:t>
      </w:r>
      <w:proofErr w:type="gramEnd"/>
      <w:r w:rsidRPr="00D35AC8">
        <w:rPr>
          <w:rFonts w:cs="Arial"/>
          <w:b/>
        </w:rPr>
        <w:t>)</w:t>
      </w:r>
    </w:p>
    <w:p w:rsidR="00D35AC8" w:rsidRPr="00D35AC8" w:rsidRDefault="00D35AC8" w:rsidP="00D35AC8">
      <w:pPr>
        <w:jc w:val="left"/>
        <w:rPr>
          <w:rFonts w:cs="Arial"/>
        </w:rPr>
      </w:pPr>
      <w:r w:rsidRPr="00D35AC8">
        <w:rPr>
          <w:rFonts w:cs="Arial"/>
        </w:rPr>
        <w:t xml:space="preserve">I am writing to inform you that the above named artist passed away at </w:t>
      </w:r>
      <w:r w:rsidRPr="00D35AC8">
        <w:rPr>
          <w:rFonts w:cs="Arial"/>
          <w:b/>
          <w:i/>
          <w:color w:val="C0504D" w:themeColor="accent2"/>
        </w:rPr>
        <w:t>[place]</w:t>
      </w:r>
      <w:r w:rsidRPr="00D35AC8">
        <w:rPr>
          <w:rFonts w:cs="Arial"/>
          <w:color w:val="C0504D" w:themeColor="accent2"/>
        </w:rPr>
        <w:t xml:space="preserve"> </w:t>
      </w:r>
      <w:r w:rsidRPr="00D35AC8">
        <w:rPr>
          <w:rFonts w:cs="Arial"/>
        </w:rPr>
        <w:t xml:space="preserve">on </w:t>
      </w:r>
      <w:r w:rsidRPr="00D35AC8">
        <w:rPr>
          <w:rFonts w:cs="Arial"/>
          <w:b/>
          <w:i/>
          <w:color w:val="C0504D" w:themeColor="accent2"/>
        </w:rPr>
        <w:t>[date]</w:t>
      </w:r>
      <w:r w:rsidRPr="00D35AC8">
        <w:rPr>
          <w:rFonts w:cs="Arial"/>
        </w:rPr>
        <w:t xml:space="preserve">. This artist was a member of this art centre from </w:t>
      </w:r>
      <w:r w:rsidRPr="00D35AC8">
        <w:rPr>
          <w:rFonts w:cs="Arial"/>
          <w:b/>
          <w:i/>
          <w:color w:val="C0504D" w:themeColor="accent2"/>
        </w:rPr>
        <w:t>[year]</w:t>
      </w:r>
      <w:r w:rsidRPr="00D35AC8">
        <w:rPr>
          <w:rFonts w:cs="Arial"/>
        </w:rPr>
        <w:t xml:space="preserve"> to </w:t>
      </w:r>
      <w:r w:rsidRPr="00D35AC8">
        <w:rPr>
          <w:rFonts w:cs="Arial"/>
          <w:b/>
          <w:i/>
          <w:color w:val="C0504D" w:themeColor="accent2"/>
        </w:rPr>
        <w:t>[year]</w:t>
      </w:r>
      <w:r w:rsidRPr="00D35AC8">
        <w:rPr>
          <w:rFonts w:cs="Arial"/>
        </w:rPr>
        <w:t>. The deceased was/was not registered with your collecting society with royalties going directly to the art centre account.</w:t>
      </w:r>
    </w:p>
    <w:p w:rsidR="00D35AC8" w:rsidRPr="00D35AC8" w:rsidRDefault="00D35AC8" w:rsidP="00D35AC8">
      <w:pPr>
        <w:jc w:val="left"/>
        <w:rPr>
          <w:rFonts w:eastAsia="Calibri" w:cs="Arial"/>
        </w:rPr>
      </w:pPr>
      <w:r w:rsidRPr="00D35AC8">
        <w:rPr>
          <w:rFonts w:cs="Arial"/>
        </w:rPr>
        <w:t>I enclose a copy of the artist’s last will and the death certificate. The estate is small but includes</w:t>
      </w:r>
      <w:r w:rsidRPr="00D35AC8">
        <w:rPr>
          <w:rFonts w:eastAsia="Calibri" w:cs="Arial"/>
        </w:rPr>
        <w:t xml:space="preserve"> moneys and paintings valued at approximately </w:t>
      </w:r>
      <w:r w:rsidRPr="00D35AC8">
        <w:rPr>
          <w:rFonts w:eastAsia="Calibri" w:cs="Arial"/>
          <w:b/>
          <w:i/>
          <w:color w:val="C0504D" w:themeColor="accent2"/>
        </w:rPr>
        <w:t>[estimated value]</w:t>
      </w:r>
      <w:r w:rsidRPr="00D35AC8">
        <w:rPr>
          <w:rFonts w:eastAsia="Calibri" w:cs="Arial"/>
        </w:rPr>
        <w:t xml:space="preserve"> held at the art centre as well as the deceased's entitlement to statutory and voluntary copyright royalties. The executor is not intending to apply for letters of probate given the size of the estate and wishes all royalty payments to continue to be paid into the art centre account. We will distribute those payments to the beneficiaries in accordance with the will and the executor’s instructions. </w:t>
      </w:r>
    </w:p>
    <w:p w:rsidR="00D35AC8" w:rsidRPr="00D35AC8" w:rsidRDefault="00D35AC8" w:rsidP="00D35AC8">
      <w:pPr>
        <w:jc w:val="left"/>
        <w:rPr>
          <w:rFonts w:cs="Arial"/>
        </w:rPr>
      </w:pPr>
      <w:r w:rsidRPr="00D35AC8">
        <w:rPr>
          <w:rFonts w:cs="Arial"/>
          <w:b/>
          <w:color w:val="4BACC6" w:themeColor="accent5"/>
        </w:rPr>
        <w:t>EITHER OPTION 1:</w:t>
      </w:r>
      <w:r w:rsidRPr="00D35AC8">
        <w:rPr>
          <w:rFonts w:cs="Arial"/>
          <w:b/>
          <w:i/>
          <w:color w:val="4BACC6" w:themeColor="accent5"/>
        </w:rPr>
        <w:t xml:space="preserve"> </w:t>
      </w:r>
      <w:r w:rsidRPr="00D35AC8">
        <w:rPr>
          <w:rFonts w:cs="Arial"/>
        </w:rPr>
        <w:t xml:space="preserve">Could you please register the executor [name] as the holder of all statutory and voluntary copyright royalty rights pending a final distribution of the estate. </w:t>
      </w:r>
    </w:p>
    <w:p w:rsidR="00D35AC8" w:rsidRPr="00D35AC8" w:rsidRDefault="00D35AC8" w:rsidP="00D35AC8">
      <w:pPr>
        <w:jc w:val="left"/>
        <w:rPr>
          <w:rFonts w:cs="Arial"/>
        </w:rPr>
      </w:pPr>
      <w:r w:rsidRPr="00D35AC8">
        <w:rPr>
          <w:rFonts w:cs="Arial"/>
          <w:b/>
          <w:color w:val="4BACC6" w:themeColor="accent5"/>
        </w:rPr>
        <w:t>OR OPTION 2:</w:t>
      </w:r>
      <w:r w:rsidRPr="00D35AC8">
        <w:rPr>
          <w:rFonts w:cs="Arial"/>
          <w:b/>
          <w:i/>
          <w:color w:val="4BACC6" w:themeColor="accent5"/>
        </w:rPr>
        <w:t xml:space="preserve"> </w:t>
      </w:r>
      <w:r w:rsidRPr="00D35AC8">
        <w:rPr>
          <w:rFonts w:cs="Arial"/>
        </w:rPr>
        <w:t>Could you please register the beneficiaries as the recipients of all statutory and voluntary copyright royalties due to the deceased artist’s estate in accordance with the terms of the will.</w:t>
      </w:r>
    </w:p>
    <w:p w:rsidR="00D35AC8" w:rsidRPr="00D35AC8" w:rsidRDefault="00D35AC8" w:rsidP="00D35AC8">
      <w:pPr>
        <w:jc w:val="left"/>
        <w:rPr>
          <w:rFonts w:cs="Arial"/>
        </w:rPr>
      </w:pPr>
      <w:r w:rsidRPr="00D35AC8">
        <w:rPr>
          <w:rFonts w:cs="Arial"/>
          <w:b/>
          <w:color w:val="4BACC6" w:themeColor="accent5"/>
        </w:rPr>
        <w:t>OR OPTION 3:</w:t>
      </w:r>
      <w:r w:rsidRPr="00D35AC8">
        <w:rPr>
          <w:rFonts w:cs="Arial"/>
          <w:b/>
          <w:i/>
          <w:color w:val="4BACC6" w:themeColor="accent5"/>
        </w:rPr>
        <w:t xml:space="preserve"> </w:t>
      </w:r>
      <w:r w:rsidRPr="00D35AC8">
        <w:rPr>
          <w:rFonts w:cs="Arial"/>
        </w:rPr>
        <w:t xml:space="preserve">The Will nominates </w:t>
      </w:r>
      <w:r w:rsidRPr="00D35AC8">
        <w:rPr>
          <w:rFonts w:cs="Arial"/>
          <w:b/>
          <w:i/>
          <w:color w:val="C0504D" w:themeColor="accent2"/>
        </w:rPr>
        <w:t>[name]</w:t>
      </w:r>
      <w:r w:rsidRPr="00D35AC8">
        <w:rPr>
          <w:rFonts w:cs="Arial"/>
          <w:color w:val="C0504D" w:themeColor="accent2"/>
        </w:rPr>
        <w:t xml:space="preserve"> </w:t>
      </w:r>
      <w:r w:rsidRPr="00D35AC8">
        <w:rPr>
          <w:rFonts w:cs="Arial"/>
        </w:rPr>
        <w:t xml:space="preserve">as the copyright and resale trustee. </w:t>
      </w:r>
      <w:r w:rsidRPr="00D35AC8">
        <w:rPr>
          <w:rFonts w:cs="Arial"/>
          <w:b/>
          <w:i/>
          <w:color w:val="4BACC6" w:themeColor="accent5"/>
        </w:rPr>
        <w:t>He/she</w:t>
      </w:r>
      <w:r w:rsidRPr="00D35AC8">
        <w:rPr>
          <w:rFonts w:cs="Arial"/>
          <w:color w:val="4BACC6" w:themeColor="accent5"/>
        </w:rPr>
        <w:t xml:space="preserve"> </w:t>
      </w:r>
      <w:r w:rsidRPr="00D35AC8">
        <w:rPr>
          <w:rFonts w:cs="Arial"/>
        </w:rPr>
        <w:t>is then responsible for distributing any royalties in accordance with the will. Could you please register that person as the owner of all statutory and voluntary copyright royalty rights for the artist’s estate?</w:t>
      </w:r>
    </w:p>
    <w:p w:rsidR="00D35AC8" w:rsidRPr="00D35AC8" w:rsidRDefault="00D35AC8" w:rsidP="00D35AC8">
      <w:pPr>
        <w:jc w:val="left"/>
        <w:rPr>
          <w:rFonts w:cs="Arial"/>
        </w:rPr>
      </w:pPr>
      <w:r w:rsidRPr="00D35AC8">
        <w:rPr>
          <w:rFonts w:cs="Arial"/>
        </w:rPr>
        <w:t>Please note that I have already contacted Copyright Agency Limited in relation to the resale and statutory royalty rights it administers.</w:t>
      </w:r>
      <w:r w:rsidR="000E7D17">
        <w:rPr>
          <w:rFonts w:cs="Arial"/>
        </w:rPr>
        <w:t xml:space="preserve"> </w:t>
      </w:r>
      <w:r w:rsidRPr="00D35AC8">
        <w:rPr>
          <w:rFonts w:cs="Arial"/>
        </w:rPr>
        <w:t>Please let me know if you have any questions.</w:t>
      </w:r>
    </w:p>
    <w:p w:rsidR="00D35AC8" w:rsidRPr="00D35AC8" w:rsidRDefault="00D35AC8" w:rsidP="00D35AC8">
      <w:pPr>
        <w:jc w:val="left"/>
        <w:rPr>
          <w:rFonts w:cs="Arial"/>
        </w:rPr>
      </w:pPr>
      <w:r w:rsidRPr="00D35AC8">
        <w:rPr>
          <w:rFonts w:cs="Arial"/>
        </w:rPr>
        <w:t>Yours sincerely</w:t>
      </w:r>
    </w:p>
    <w:p w:rsidR="00D35AC8" w:rsidRPr="00D35AC8" w:rsidRDefault="00D35AC8" w:rsidP="00D35AC8">
      <w:pPr>
        <w:jc w:val="left"/>
        <w:rPr>
          <w:rFonts w:cs="Arial"/>
          <w:b/>
          <w:bCs/>
          <w:color w:val="4F81BD"/>
        </w:rPr>
      </w:pPr>
      <w:r w:rsidRPr="00D35AC8">
        <w:rPr>
          <w:rFonts w:eastAsia="Calibri" w:cs="Arial"/>
          <w:b/>
        </w:rPr>
        <w:t>Manager, Art Centre</w:t>
      </w:r>
      <w:r w:rsidRPr="00D35AC8">
        <w:rPr>
          <w:rFonts w:cs="Arial"/>
          <w:b/>
        </w:rPr>
        <w:br w:type="page"/>
      </w:r>
    </w:p>
    <w:p w:rsidR="00D35AC8" w:rsidRPr="00D35AC8" w:rsidRDefault="00D35AC8" w:rsidP="00D35AC8">
      <w:pPr>
        <w:keepNext/>
        <w:keepLines/>
        <w:spacing w:before="200" w:after="0"/>
        <w:jc w:val="left"/>
        <w:outlineLvl w:val="1"/>
        <w:rPr>
          <w:rFonts w:cs="Arial"/>
          <w:b/>
          <w:bCs/>
          <w:color w:val="4F81BD"/>
        </w:rPr>
      </w:pPr>
      <w:bookmarkStart w:id="23" w:name="DocK"/>
      <w:r w:rsidRPr="00D35AC8">
        <w:rPr>
          <w:rFonts w:cs="Arial"/>
          <w:b/>
          <w:bCs/>
          <w:color w:val="4F81BD"/>
        </w:rPr>
        <w:lastRenderedPageBreak/>
        <w:t>DOCUMENT K</w:t>
      </w:r>
    </w:p>
    <w:bookmarkEnd w:id="23"/>
    <w:p w:rsidR="00D35AC8" w:rsidRPr="00D35AC8" w:rsidRDefault="00D35AC8" w:rsidP="00D35AC8">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D35AC8">
        <w:rPr>
          <w:rFonts w:cs="Arial"/>
          <w:b/>
          <w:i/>
          <w:snapToGrid w:val="0"/>
          <w:color w:val="C0504D" w:themeColor="accent2"/>
        </w:rPr>
        <w:t>[Date]</w:t>
      </w:r>
    </w:p>
    <w:p w:rsidR="00D35AC8" w:rsidRPr="00D35AC8" w:rsidRDefault="00D35AC8" w:rsidP="00D35AC8">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D35AC8">
        <w:rPr>
          <w:rFonts w:cs="Arial"/>
          <w:b/>
          <w:i/>
          <w:snapToGrid w:val="0"/>
          <w:color w:val="C0504D" w:themeColor="accent2"/>
        </w:rPr>
        <w:t>[Insert author name and address]</w:t>
      </w:r>
    </w:p>
    <w:tbl>
      <w:tblPr>
        <w:tblW w:w="0" w:type="auto"/>
        <w:tblLayout w:type="fixed"/>
        <w:tblLook w:val="0000" w:firstRow="0" w:lastRow="0" w:firstColumn="0" w:lastColumn="0" w:noHBand="0" w:noVBand="0"/>
      </w:tblPr>
      <w:tblGrid>
        <w:gridCol w:w="6629"/>
      </w:tblGrid>
      <w:tr w:rsidR="00D35AC8" w:rsidRPr="00D35AC8" w:rsidTr="00FD662C">
        <w:trPr>
          <w:cantSplit/>
        </w:trPr>
        <w:tc>
          <w:tcPr>
            <w:tcW w:w="6629" w:type="dxa"/>
          </w:tcPr>
          <w:p w:rsidR="00D35AC8" w:rsidRPr="00D35AC8" w:rsidRDefault="00D35AC8" w:rsidP="00D35AC8">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caps/>
                <w:snapToGrid w:val="0"/>
                <w:color w:val="C0504D" w:themeColor="accent2"/>
              </w:rPr>
            </w:pPr>
            <w:r w:rsidRPr="00D35AC8">
              <w:rPr>
                <w:rFonts w:cs="Arial"/>
                <w:b/>
                <w:i/>
                <w:snapToGrid w:val="0"/>
                <w:color w:val="C0504D" w:themeColor="accent2"/>
              </w:rPr>
              <w:t>[Insert name and address of licensee</w:t>
            </w:r>
            <w:r w:rsidRPr="00D35AC8">
              <w:rPr>
                <w:rFonts w:cs="Arial"/>
                <w:b/>
                <w:i/>
                <w:caps/>
                <w:snapToGrid w:val="0"/>
                <w:color w:val="C0504D" w:themeColor="accent2"/>
              </w:rPr>
              <w:t>]</w:t>
            </w:r>
          </w:p>
          <w:p w:rsidR="00D35AC8" w:rsidRPr="00D35AC8" w:rsidRDefault="00D35AC8" w:rsidP="00D35AC8">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snapToGrid w:val="0"/>
              </w:rPr>
            </w:pPr>
          </w:p>
        </w:tc>
      </w:tr>
    </w:tbl>
    <w:p w:rsidR="00D35AC8" w:rsidRPr="00D35AC8" w:rsidRDefault="00D35AC8" w:rsidP="00D35AC8">
      <w:pPr>
        <w:tabs>
          <w:tab w:val="right" w:pos="6516"/>
        </w:tabs>
        <w:spacing w:after="240"/>
        <w:jc w:val="left"/>
        <w:rPr>
          <w:rFonts w:eastAsia="Calibri" w:cs="Arial"/>
        </w:rPr>
      </w:pPr>
      <w:bookmarkStart w:id="24" w:name="Salutation"/>
      <w:bookmarkEnd w:id="24"/>
      <w:r w:rsidRPr="00D35AC8">
        <w:rPr>
          <w:rFonts w:eastAsia="Calibri" w:cs="Arial"/>
        </w:rPr>
        <w:t xml:space="preserve">Dear </w:t>
      </w:r>
      <w:r w:rsidRPr="00D35AC8">
        <w:rPr>
          <w:rFonts w:eastAsia="Calibri" w:cs="Arial"/>
          <w:b/>
          <w:i/>
          <w:color w:val="C0504D" w:themeColor="accent2"/>
        </w:rPr>
        <w:t>[Name]</w:t>
      </w:r>
      <w:r w:rsidRPr="00D35AC8">
        <w:rPr>
          <w:rFonts w:eastAsia="Calibri" w:cs="Arial"/>
        </w:rPr>
        <w:tab/>
      </w:r>
    </w:p>
    <w:p w:rsidR="00D35AC8" w:rsidRPr="00D35AC8" w:rsidRDefault="00D35AC8" w:rsidP="00D35AC8">
      <w:pPr>
        <w:tabs>
          <w:tab w:val="left" w:pos="1848"/>
          <w:tab w:val="left" w:pos="2773"/>
          <w:tab w:val="left" w:pos="3697"/>
          <w:tab w:val="left" w:pos="4621"/>
          <w:tab w:val="left" w:pos="5545"/>
          <w:tab w:val="left" w:pos="6469"/>
          <w:tab w:val="left" w:pos="7394"/>
          <w:tab w:val="left" w:pos="8318"/>
          <w:tab w:val="right" w:pos="8789"/>
        </w:tabs>
        <w:jc w:val="left"/>
        <w:rPr>
          <w:rFonts w:cs="Arial"/>
          <w:b/>
          <w:bCs/>
          <w:snapToGrid w:val="0"/>
        </w:rPr>
      </w:pPr>
      <w:r w:rsidRPr="00D35AC8">
        <w:rPr>
          <w:rFonts w:cs="Arial"/>
          <w:b/>
          <w:bCs/>
          <w:i/>
          <w:snapToGrid w:val="0"/>
          <w:color w:val="C0504D" w:themeColor="accent2"/>
        </w:rPr>
        <w:t>[Name of deceased]</w:t>
      </w:r>
      <w:r w:rsidRPr="00D35AC8">
        <w:rPr>
          <w:rFonts w:cs="Arial"/>
          <w:b/>
          <w:bCs/>
          <w:snapToGrid w:val="0"/>
          <w:color w:val="C0504D" w:themeColor="accent2"/>
        </w:rPr>
        <w:t xml:space="preserve"> </w:t>
      </w:r>
      <w:r w:rsidRPr="00D35AC8">
        <w:rPr>
          <w:rFonts w:cs="Arial"/>
          <w:b/>
          <w:bCs/>
          <w:snapToGrid w:val="0"/>
        </w:rPr>
        <w:t>(</w:t>
      </w:r>
      <w:proofErr w:type="gramStart"/>
      <w:r w:rsidRPr="00D35AC8">
        <w:rPr>
          <w:rFonts w:cs="Arial"/>
          <w:b/>
          <w:bCs/>
          <w:snapToGrid w:val="0"/>
        </w:rPr>
        <w:t>deceased</w:t>
      </w:r>
      <w:proofErr w:type="gramEnd"/>
      <w:r w:rsidRPr="00D35AC8">
        <w:rPr>
          <w:rFonts w:cs="Arial"/>
          <w:b/>
          <w:bCs/>
          <w:snapToGrid w:val="0"/>
        </w:rPr>
        <w:t>)</w:t>
      </w:r>
    </w:p>
    <w:p w:rsidR="00D35AC8" w:rsidRPr="00D35AC8" w:rsidRDefault="00D35AC8" w:rsidP="00D35AC8">
      <w:pPr>
        <w:jc w:val="left"/>
        <w:rPr>
          <w:rFonts w:eastAsia="Calibri" w:cs="Arial"/>
        </w:rPr>
      </w:pPr>
      <w:r w:rsidRPr="00D35AC8">
        <w:rPr>
          <w:rFonts w:eastAsia="Calibri" w:cs="Arial"/>
        </w:rPr>
        <w:t xml:space="preserve">I am writing to inform you that the above named person has passed away. I </w:t>
      </w:r>
      <w:r w:rsidRPr="00D35AC8">
        <w:rPr>
          <w:rFonts w:eastAsia="Calibri" w:cs="Arial"/>
          <w:b/>
        </w:rPr>
        <w:t>enclose</w:t>
      </w:r>
      <w:r w:rsidRPr="00D35AC8">
        <w:rPr>
          <w:rFonts w:eastAsia="Calibri" w:cs="Arial"/>
        </w:rPr>
        <w:t xml:space="preserve"> a certified copy of the death certificate and the deceased’s last will.</w:t>
      </w:r>
    </w:p>
    <w:p w:rsidR="00D35AC8" w:rsidRPr="00D35AC8" w:rsidRDefault="00D35AC8" w:rsidP="00D35AC8">
      <w:pPr>
        <w:jc w:val="left"/>
        <w:rPr>
          <w:rFonts w:cs="Arial"/>
        </w:rPr>
      </w:pPr>
      <w:r w:rsidRPr="00D35AC8">
        <w:rPr>
          <w:rFonts w:cs="Arial"/>
          <w:b/>
          <w:color w:val="4BACC6" w:themeColor="accent5"/>
        </w:rPr>
        <w:t>EITHER</w:t>
      </w:r>
      <w:r w:rsidRPr="00D35AC8">
        <w:rPr>
          <w:rFonts w:cs="Arial"/>
          <w:color w:val="4BACC6" w:themeColor="accent5"/>
        </w:rPr>
        <w:t xml:space="preserve"> </w:t>
      </w:r>
      <w:r w:rsidRPr="00D35AC8">
        <w:rPr>
          <w:rFonts w:cs="Arial"/>
        </w:rPr>
        <w:t xml:space="preserve">I am the executor named in the will </w:t>
      </w:r>
      <w:r w:rsidRPr="00D35AC8">
        <w:rPr>
          <w:rFonts w:cs="Arial"/>
          <w:b/>
          <w:color w:val="4BACC6" w:themeColor="accent5"/>
        </w:rPr>
        <w:t>OR</w:t>
      </w:r>
      <w:r w:rsidRPr="00D35AC8">
        <w:rPr>
          <w:rFonts w:cs="Arial"/>
          <w:color w:val="4BACC6" w:themeColor="accent5"/>
        </w:rPr>
        <w:t xml:space="preserve"> </w:t>
      </w:r>
      <w:proofErr w:type="gramStart"/>
      <w:r w:rsidRPr="00D35AC8">
        <w:rPr>
          <w:rFonts w:cs="Arial"/>
        </w:rPr>
        <w:t>The</w:t>
      </w:r>
      <w:proofErr w:type="gramEnd"/>
      <w:r w:rsidRPr="00D35AC8">
        <w:rPr>
          <w:rFonts w:cs="Arial"/>
        </w:rPr>
        <w:t xml:space="preserve"> executor named in the will is unable to act/has passed away and I have agreed to undertake the administration of the estate. The other beneficiaries have consented to this and I enclose an authority signed by them. </w:t>
      </w:r>
    </w:p>
    <w:p w:rsidR="00D35AC8" w:rsidRPr="00D35AC8" w:rsidRDefault="00D35AC8" w:rsidP="00D35AC8">
      <w:pPr>
        <w:jc w:val="left"/>
        <w:rPr>
          <w:rFonts w:eastAsia="Calibri" w:cs="Arial"/>
        </w:rPr>
      </w:pPr>
      <w:r w:rsidRPr="00D35AC8">
        <w:rPr>
          <w:rFonts w:eastAsia="Calibri" w:cs="Arial"/>
        </w:rPr>
        <w:t xml:space="preserve">As the estate is small, I am hoping to avoid the need to go to the expense and time of obtaining Letters of Administration.  </w:t>
      </w:r>
    </w:p>
    <w:p w:rsidR="00D35AC8" w:rsidRPr="00D35AC8" w:rsidRDefault="00D35AC8" w:rsidP="00D35AC8">
      <w:pPr>
        <w:jc w:val="left"/>
        <w:rPr>
          <w:rFonts w:eastAsia="Calibri" w:cs="Arial"/>
        </w:rPr>
      </w:pPr>
      <w:r w:rsidRPr="00D35AC8">
        <w:rPr>
          <w:rFonts w:eastAsia="Calibri" w:cs="Arial"/>
        </w:rPr>
        <w:t>The beneficiaries wish to continue with the licensing arrangements made during the deceased’s lifetime. The beneficiaries entitled to the proceeds of the licensing agreement are as follows:</w:t>
      </w:r>
    </w:p>
    <w:p w:rsidR="00D35AC8" w:rsidRPr="00D35AC8" w:rsidRDefault="00D35AC8" w:rsidP="00D35AC8">
      <w:pPr>
        <w:jc w:val="left"/>
        <w:rPr>
          <w:rFonts w:eastAsia="Calibri" w:cs="Arial"/>
          <w:b/>
          <w:i/>
          <w:color w:val="C0504D" w:themeColor="accent2"/>
        </w:rPr>
      </w:pPr>
      <w:r w:rsidRPr="00D35AC8">
        <w:rPr>
          <w:rFonts w:eastAsia="Calibri" w:cs="Arial"/>
          <w:b/>
          <w:i/>
          <w:color w:val="C0504D" w:themeColor="accent2"/>
        </w:rPr>
        <w:t>[List beneficiaries and shares]</w:t>
      </w:r>
    </w:p>
    <w:p w:rsidR="00D35AC8" w:rsidRPr="00D35AC8" w:rsidRDefault="00D35AC8" w:rsidP="00D35AC8">
      <w:pPr>
        <w:jc w:val="left"/>
        <w:rPr>
          <w:rFonts w:eastAsia="Calibri" w:cs="Arial"/>
        </w:rPr>
      </w:pPr>
      <w:r w:rsidRPr="00D35AC8">
        <w:rPr>
          <w:rFonts w:eastAsia="Calibri" w:cs="Arial"/>
        </w:rPr>
        <w:t>Please forward me a new licensing agreement for signature.</w:t>
      </w:r>
    </w:p>
    <w:p w:rsidR="00D35AC8" w:rsidRPr="00D35AC8" w:rsidRDefault="00D35AC8" w:rsidP="00D35AC8">
      <w:pPr>
        <w:jc w:val="left"/>
        <w:rPr>
          <w:rFonts w:eastAsia="Calibri" w:cs="Arial"/>
        </w:rPr>
      </w:pPr>
      <w:r w:rsidRPr="00D35AC8">
        <w:rPr>
          <w:rFonts w:eastAsia="Calibri" w:cs="Arial"/>
        </w:rPr>
        <w:t>Please let me know if you are willing and able to proceed in this way and I will advise of new bank details for the payments to be made.</w:t>
      </w:r>
    </w:p>
    <w:p w:rsidR="00D35AC8" w:rsidRPr="00D35AC8" w:rsidRDefault="00D35AC8" w:rsidP="00D35AC8">
      <w:pPr>
        <w:jc w:val="left"/>
        <w:rPr>
          <w:rFonts w:eastAsia="Calibri" w:cs="Arial"/>
        </w:rPr>
      </w:pPr>
      <w:r w:rsidRPr="00D35AC8">
        <w:rPr>
          <w:rFonts w:eastAsia="Calibri" w:cs="Arial"/>
        </w:rPr>
        <w:t>Thank you in advance for your co-operation.</w:t>
      </w:r>
    </w:p>
    <w:p w:rsidR="00D35AC8" w:rsidRPr="00D35AC8" w:rsidRDefault="00D35AC8" w:rsidP="00D35AC8">
      <w:pPr>
        <w:jc w:val="left"/>
        <w:rPr>
          <w:rFonts w:eastAsia="Calibri" w:cs="Arial"/>
        </w:rPr>
      </w:pPr>
      <w:r w:rsidRPr="00D35AC8">
        <w:rPr>
          <w:rFonts w:eastAsia="Calibri" w:cs="Arial"/>
        </w:rPr>
        <w:t>Yours sincerely</w:t>
      </w:r>
    </w:p>
    <w:p w:rsidR="00D35AC8" w:rsidRPr="00D35AC8" w:rsidRDefault="00D35AC8" w:rsidP="00D35AC8">
      <w:pPr>
        <w:jc w:val="left"/>
        <w:rPr>
          <w:rFonts w:eastAsia="Calibri" w:cs="Arial"/>
        </w:rPr>
      </w:pPr>
    </w:p>
    <w:p w:rsidR="00D35AC8" w:rsidRPr="00D35AC8" w:rsidRDefault="00D35AC8" w:rsidP="00D35AC8">
      <w:pPr>
        <w:jc w:val="left"/>
        <w:rPr>
          <w:rFonts w:eastAsia="Calibri" w:cs="Arial"/>
          <w:b/>
        </w:rPr>
      </w:pPr>
      <w:r w:rsidRPr="00D35AC8">
        <w:rPr>
          <w:rFonts w:eastAsia="Calibri" w:cs="Arial"/>
          <w:b/>
        </w:rPr>
        <w:t>Executor/Administrator</w:t>
      </w:r>
    </w:p>
    <w:p w:rsidR="00D35AC8" w:rsidRPr="00D35AC8" w:rsidRDefault="00D35AC8" w:rsidP="00D35AC8">
      <w:pPr>
        <w:jc w:val="left"/>
        <w:rPr>
          <w:rFonts w:cs="Arial"/>
          <w:b/>
          <w:bCs/>
          <w:color w:val="4F81BD"/>
        </w:rPr>
      </w:pPr>
      <w:r w:rsidRPr="00D35AC8">
        <w:rPr>
          <w:rFonts w:cs="Arial"/>
          <w:b/>
          <w:bCs/>
          <w:color w:val="4F81BD"/>
        </w:rPr>
        <w:br w:type="page"/>
      </w:r>
    </w:p>
    <w:p w:rsidR="00D35AC8" w:rsidRPr="00D35AC8" w:rsidRDefault="00D35AC8" w:rsidP="00D35AC8">
      <w:pPr>
        <w:keepNext/>
        <w:keepLines/>
        <w:spacing w:before="200" w:after="0"/>
        <w:jc w:val="left"/>
        <w:outlineLvl w:val="1"/>
        <w:rPr>
          <w:rFonts w:cs="Arial"/>
          <w:b/>
          <w:bCs/>
          <w:color w:val="4F81BD"/>
        </w:rPr>
      </w:pPr>
      <w:bookmarkStart w:id="25" w:name="DocL"/>
      <w:r w:rsidRPr="00D35AC8">
        <w:rPr>
          <w:rFonts w:cs="Arial"/>
          <w:b/>
          <w:bCs/>
          <w:color w:val="4F81BD"/>
        </w:rPr>
        <w:lastRenderedPageBreak/>
        <w:t>DOCUMENT L</w:t>
      </w:r>
    </w:p>
    <w:bookmarkEnd w:id="25"/>
    <w:p w:rsidR="00D35AC8" w:rsidRPr="00D35AC8" w:rsidRDefault="00D35AC8" w:rsidP="00D35AC8">
      <w:pPr>
        <w:jc w:val="left"/>
        <w:rPr>
          <w:rFonts w:cs="Arial"/>
          <w:b/>
          <w:i/>
          <w:color w:val="C0504D" w:themeColor="accent2"/>
        </w:rPr>
      </w:pPr>
      <w:r w:rsidRPr="00D35AC8">
        <w:rPr>
          <w:rFonts w:cs="Arial"/>
          <w:b/>
          <w:i/>
          <w:color w:val="C0504D" w:themeColor="accent2"/>
        </w:rPr>
        <w:t>[Date]</w:t>
      </w:r>
      <w:r w:rsidRPr="00D35AC8">
        <w:rPr>
          <w:rFonts w:cs="Arial"/>
          <w:b/>
          <w:i/>
          <w:color w:val="C0504D" w:themeColor="accent2"/>
        </w:rPr>
        <w:tab/>
      </w:r>
      <w:r w:rsidRPr="00D35AC8">
        <w:rPr>
          <w:rFonts w:cs="Arial"/>
          <w:b/>
          <w:i/>
        </w:rPr>
        <w:tab/>
      </w:r>
      <w:r w:rsidRPr="00D35AC8">
        <w:rPr>
          <w:rFonts w:cs="Arial"/>
          <w:b/>
          <w:i/>
        </w:rPr>
        <w:tab/>
      </w:r>
      <w:r w:rsidRPr="00D35AC8">
        <w:rPr>
          <w:rFonts w:cs="Arial"/>
          <w:b/>
          <w:i/>
        </w:rPr>
        <w:tab/>
      </w:r>
      <w:r w:rsidRPr="00D35AC8">
        <w:rPr>
          <w:rFonts w:cs="Arial"/>
          <w:b/>
          <w:i/>
        </w:rPr>
        <w:tab/>
      </w:r>
      <w:r w:rsidRPr="00D35AC8">
        <w:rPr>
          <w:rFonts w:cs="Arial"/>
          <w:b/>
          <w:i/>
        </w:rPr>
        <w:tab/>
      </w:r>
      <w:r w:rsidRPr="00D35AC8">
        <w:rPr>
          <w:rFonts w:cs="Arial"/>
          <w:b/>
          <w:i/>
          <w:color w:val="C0504D" w:themeColor="accent2"/>
        </w:rPr>
        <w:t>[Insert your name and address]</w:t>
      </w:r>
    </w:p>
    <w:p w:rsidR="000E7D17" w:rsidRDefault="000E7D17" w:rsidP="000E7D17">
      <w:pPr>
        <w:spacing w:before="0" w:beforeAutospacing="0" w:after="0"/>
        <w:jc w:val="left"/>
      </w:pPr>
      <w:r>
        <w:rPr>
          <w:rFonts w:cs="Arial"/>
          <w:b/>
        </w:rPr>
        <w:t>NSW Trustee and Guardian</w:t>
      </w:r>
      <w:r w:rsidRPr="00D35AC8">
        <w:rPr>
          <w:rFonts w:cs="Arial"/>
          <w:b/>
        </w:rPr>
        <w:br/>
      </w:r>
      <w:r>
        <w:t>Locked Bag 5115</w:t>
      </w:r>
    </w:p>
    <w:p w:rsidR="000E7D17" w:rsidRPr="00D35AC8" w:rsidRDefault="000E7D17" w:rsidP="000E7D17">
      <w:pPr>
        <w:spacing w:before="0" w:beforeAutospacing="0" w:after="0"/>
        <w:jc w:val="left"/>
        <w:rPr>
          <w:rFonts w:cs="Arial"/>
          <w:b/>
        </w:rPr>
      </w:pPr>
      <w:r>
        <w:t xml:space="preserve">Parramatta NSW 2124 </w:t>
      </w:r>
    </w:p>
    <w:p w:rsidR="00D35AC8" w:rsidRPr="00D35AC8" w:rsidRDefault="00D35AC8" w:rsidP="00D35AC8">
      <w:pPr>
        <w:jc w:val="left"/>
        <w:rPr>
          <w:rFonts w:cs="Arial"/>
        </w:rPr>
      </w:pPr>
      <w:r w:rsidRPr="00D35AC8">
        <w:rPr>
          <w:rFonts w:cs="Arial"/>
        </w:rPr>
        <w:t>Dear Sir</w:t>
      </w:r>
    </w:p>
    <w:p w:rsidR="00D35AC8" w:rsidRPr="00D35AC8" w:rsidRDefault="00D35AC8" w:rsidP="00D35AC8">
      <w:pPr>
        <w:jc w:val="left"/>
        <w:rPr>
          <w:rFonts w:cs="Arial"/>
        </w:rPr>
      </w:pPr>
      <w:r w:rsidRPr="00D35AC8">
        <w:rPr>
          <w:rFonts w:cs="Arial"/>
          <w:b/>
          <w:i/>
          <w:color w:val="C0504D" w:themeColor="accent2"/>
        </w:rPr>
        <w:t xml:space="preserve">[Name of deceased] </w:t>
      </w:r>
      <w:r w:rsidRPr="00D35AC8">
        <w:rPr>
          <w:rFonts w:cs="Arial"/>
          <w:b/>
        </w:rPr>
        <w:t>(</w:t>
      </w:r>
      <w:proofErr w:type="gramStart"/>
      <w:r w:rsidRPr="00D35AC8">
        <w:rPr>
          <w:rFonts w:cs="Arial"/>
          <w:b/>
        </w:rPr>
        <w:t>deceased</w:t>
      </w:r>
      <w:proofErr w:type="gramEnd"/>
      <w:r w:rsidRPr="00D35AC8">
        <w:rPr>
          <w:rFonts w:cs="Arial"/>
          <w:b/>
        </w:rPr>
        <w:t>)</w:t>
      </w:r>
    </w:p>
    <w:p w:rsidR="00D35AC8" w:rsidRPr="00D35AC8" w:rsidRDefault="00D35AC8" w:rsidP="00D35AC8">
      <w:pPr>
        <w:jc w:val="left"/>
        <w:rPr>
          <w:rFonts w:cs="Arial"/>
        </w:rPr>
      </w:pPr>
      <w:r w:rsidRPr="00D35AC8">
        <w:rPr>
          <w:rFonts w:cs="Arial"/>
        </w:rPr>
        <w:t xml:space="preserve">I am writing to inform you that the above named person has passed away. I </w:t>
      </w:r>
      <w:r w:rsidRPr="00D35AC8">
        <w:rPr>
          <w:rFonts w:cs="Arial"/>
          <w:b/>
        </w:rPr>
        <w:t>enclose</w:t>
      </w:r>
      <w:r w:rsidRPr="00D35AC8">
        <w:rPr>
          <w:rFonts w:cs="Arial"/>
        </w:rPr>
        <w:t xml:space="preserve"> a certified copy of the death certificate. The deceased had a will, a copy of which is also </w:t>
      </w:r>
      <w:r w:rsidRPr="00D35AC8">
        <w:rPr>
          <w:rFonts w:cs="Arial"/>
          <w:b/>
        </w:rPr>
        <w:t>enclosed</w:t>
      </w:r>
      <w:r w:rsidRPr="00D35AC8">
        <w:rPr>
          <w:rFonts w:cs="Arial"/>
        </w:rPr>
        <w:t xml:space="preserve">. </w:t>
      </w:r>
    </w:p>
    <w:p w:rsidR="00D35AC8" w:rsidRPr="00D35AC8" w:rsidRDefault="00D35AC8" w:rsidP="00D35AC8">
      <w:pPr>
        <w:jc w:val="left"/>
        <w:rPr>
          <w:rFonts w:cs="Arial"/>
        </w:rPr>
      </w:pPr>
      <w:r w:rsidRPr="00D35AC8">
        <w:rPr>
          <w:rFonts w:cs="Arial"/>
          <w:b/>
          <w:color w:val="4BACC6" w:themeColor="accent5"/>
        </w:rPr>
        <w:t>EITHER</w:t>
      </w:r>
      <w:r w:rsidRPr="00D35AC8">
        <w:rPr>
          <w:rFonts w:cs="Arial"/>
          <w:color w:val="4BACC6" w:themeColor="accent5"/>
        </w:rPr>
        <w:t xml:space="preserve"> </w:t>
      </w:r>
      <w:r w:rsidRPr="00D35AC8">
        <w:rPr>
          <w:rFonts w:cs="Arial"/>
        </w:rPr>
        <w:t xml:space="preserve">I am the executor named in the will </w:t>
      </w:r>
      <w:r w:rsidRPr="00D35AC8">
        <w:rPr>
          <w:rFonts w:cs="Arial"/>
          <w:b/>
          <w:color w:val="4BACC6" w:themeColor="accent5"/>
        </w:rPr>
        <w:t>OR</w:t>
      </w:r>
      <w:r w:rsidRPr="00D35AC8">
        <w:rPr>
          <w:rFonts w:cs="Arial"/>
          <w:color w:val="4BACC6" w:themeColor="accent5"/>
        </w:rPr>
        <w:t xml:space="preserve"> </w:t>
      </w:r>
      <w:proofErr w:type="gramStart"/>
      <w:r w:rsidRPr="00D35AC8">
        <w:rPr>
          <w:rFonts w:cs="Arial"/>
        </w:rPr>
        <w:t>The</w:t>
      </w:r>
      <w:proofErr w:type="gramEnd"/>
      <w:r w:rsidRPr="00D35AC8">
        <w:rPr>
          <w:rFonts w:cs="Arial"/>
        </w:rPr>
        <w:t xml:space="preserve"> executor named in the will is unable to act/has passed away and I have agreed to undertake the administration of the estate. The other beneficiaries have consented to this and I enclose an authority signed by them. </w:t>
      </w:r>
    </w:p>
    <w:p w:rsidR="00D35AC8" w:rsidRPr="00D35AC8" w:rsidRDefault="00D35AC8" w:rsidP="00D35AC8">
      <w:pPr>
        <w:jc w:val="left"/>
        <w:rPr>
          <w:rFonts w:cs="Arial"/>
        </w:rPr>
      </w:pPr>
      <w:r w:rsidRPr="00D35AC8">
        <w:rPr>
          <w:rFonts w:cs="Arial"/>
        </w:rPr>
        <w:t>The following beneficiaries are minors or under a disability:</w:t>
      </w:r>
    </w:p>
    <w:p w:rsidR="00D35AC8" w:rsidRPr="00D35AC8" w:rsidRDefault="00D35AC8" w:rsidP="00D35AC8">
      <w:pPr>
        <w:jc w:val="left"/>
        <w:rPr>
          <w:rFonts w:cs="Arial"/>
          <w:b/>
          <w:i/>
          <w:color w:val="C0504D" w:themeColor="accent2"/>
        </w:rPr>
      </w:pPr>
      <w:r w:rsidRPr="00D35AC8">
        <w:rPr>
          <w:rFonts w:cs="Arial"/>
          <w:b/>
          <w:i/>
          <w:color w:val="C0504D" w:themeColor="accent2"/>
        </w:rPr>
        <w:t>[</w:t>
      </w:r>
      <w:proofErr w:type="gramStart"/>
      <w:r w:rsidRPr="00D35AC8">
        <w:rPr>
          <w:rFonts w:cs="Arial"/>
          <w:b/>
          <w:i/>
          <w:color w:val="C0504D" w:themeColor="accent2"/>
        </w:rPr>
        <w:t>name</w:t>
      </w:r>
      <w:proofErr w:type="gramEnd"/>
      <w:r w:rsidRPr="00D35AC8">
        <w:rPr>
          <w:rFonts w:cs="Arial"/>
          <w:b/>
          <w:i/>
          <w:color w:val="C0504D" w:themeColor="accent2"/>
        </w:rPr>
        <w:t>] [</w:t>
      </w:r>
      <w:proofErr w:type="gramStart"/>
      <w:r w:rsidRPr="00D35AC8">
        <w:rPr>
          <w:rFonts w:cs="Arial"/>
          <w:b/>
          <w:i/>
          <w:color w:val="C0504D" w:themeColor="accent2"/>
        </w:rPr>
        <w:t>date</w:t>
      </w:r>
      <w:proofErr w:type="gramEnd"/>
      <w:r w:rsidRPr="00D35AC8">
        <w:rPr>
          <w:rFonts w:cs="Arial"/>
          <w:b/>
          <w:i/>
          <w:color w:val="C0504D" w:themeColor="accent2"/>
        </w:rPr>
        <w:t xml:space="preserve"> of birth] [</w:t>
      </w:r>
      <w:proofErr w:type="gramStart"/>
      <w:r w:rsidRPr="00D35AC8">
        <w:rPr>
          <w:rFonts w:cs="Arial"/>
          <w:b/>
          <w:i/>
          <w:color w:val="C0504D" w:themeColor="accent2"/>
        </w:rPr>
        <w:t>contact</w:t>
      </w:r>
      <w:proofErr w:type="gramEnd"/>
      <w:r w:rsidRPr="00D35AC8">
        <w:rPr>
          <w:rFonts w:cs="Arial"/>
          <w:b/>
          <w:i/>
          <w:color w:val="C0504D" w:themeColor="accent2"/>
        </w:rPr>
        <w:t xml:space="preserve"> details]</w:t>
      </w:r>
    </w:p>
    <w:p w:rsidR="00D35AC8" w:rsidRPr="00D35AC8" w:rsidRDefault="00D35AC8" w:rsidP="00D35AC8">
      <w:pPr>
        <w:jc w:val="left"/>
        <w:rPr>
          <w:rFonts w:cs="Arial"/>
          <w:b/>
          <w:i/>
          <w:color w:val="C0504D" w:themeColor="accent2"/>
        </w:rPr>
      </w:pPr>
      <w:r w:rsidRPr="00D35AC8">
        <w:rPr>
          <w:rFonts w:cs="Arial"/>
          <w:b/>
          <w:i/>
          <w:color w:val="C0504D" w:themeColor="accent2"/>
        </w:rPr>
        <w:t>[</w:t>
      </w:r>
      <w:proofErr w:type="gramStart"/>
      <w:r w:rsidRPr="00D35AC8">
        <w:rPr>
          <w:rFonts w:cs="Arial"/>
          <w:b/>
          <w:i/>
          <w:color w:val="C0504D" w:themeColor="accent2"/>
        </w:rPr>
        <w:t>name</w:t>
      </w:r>
      <w:proofErr w:type="gramEnd"/>
      <w:r w:rsidRPr="00D35AC8">
        <w:rPr>
          <w:rFonts w:cs="Arial"/>
          <w:b/>
          <w:i/>
          <w:color w:val="C0504D" w:themeColor="accent2"/>
        </w:rPr>
        <w:t>] [</w:t>
      </w:r>
      <w:proofErr w:type="gramStart"/>
      <w:r w:rsidRPr="00D35AC8">
        <w:rPr>
          <w:rFonts w:cs="Arial"/>
          <w:b/>
          <w:i/>
          <w:color w:val="C0504D" w:themeColor="accent2"/>
        </w:rPr>
        <w:t>date</w:t>
      </w:r>
      <w:proofErr w:type="gramEnd"/>
      <w:r w:rsidRPr="00D35AC8">
        <w:rPr>
          <w:rFonts w:cs="Arial"/>
          <w:b/>
          <w:i/>
          <w:color w:val="C0504D" w:themeColor="accent2"/>
        </w:rPr>
        <w:t xml:space="preserve"> of birth] [</w:t>
      </w:r>
      <w:proofErr w:type="gramStart"/>
      <w:r w:rsidRPr="00D35AC8">
        <w:rPr>
          <w:rFonts w:cs="Arial"/>
          <w:b/>
          <w:i/>
          <w:color w:val="C0504D" w:themeColor="accent2"/>
        </w:rPr>
        <w:t>contact</w:t>
      </w:r>
      <w:proofErr w:type="gramEnd"/>
      <w:r w:rsidRPr="00D35AC8">
        <w:rPr>
          <w:rFonts w:cs="Arial"/>
          <w:b/>
          <w:i/>
          <w:color w:val="C0504D" w:themeColor="accent2"/>
        </w:rPr>
        <w:t xml:space="preserve"> details]</w:t>
      </w:r>
    </w:p>
    <w:p w:rsidR="00D35AC8" w:rsidRPr="00D35AC8" w:rsidRDefault="00D35AC8" w:rsidP="00D35AC8">
      <w:pPr>
        <w:jc w:val="left"/>
        <w:rPr>
          <w:rFonts w:cs="Arial"/>
        </w:rPr>
      </w:pPr>
      <w:r w:rsidRPr="00D35AC8">
        <w:rPr>
          <w:rFonts w:cs="Arial"/>
        </w:rPr>
        <w:t>I have attempted to locate the following beneficiaries but have not been able to find them:</w:t>
      </w:r>
    </w:p>
    <w:p w:rsidR="00D35AC8" w:rsidRPr="00D35AC8" w:rsidRDefault="00D35AC8" w:rsidP="00D35AC8">
      <w:pPr>
        <w:jc w:val="left"/>
        <w:rPr>
          <w:rFonts w:cs="Arial"/>
          <w:b/>
          <w:i/>
          <w:color w:val="C0504D" w:themeColor="accent2"/>
        </w:rPr>
      </w:pPr>
      <w:r w:rsidRPr="00D35AC8">
        <w:rPr>
          <w:rFonts w:cs="Arial"/>
          <w:b/>
          <w:i/>
          <w:color w:val="C0504D" w:themeColor="accent2"/>
        </w:rPr>
        <w:t>[</w:t>
      </w:r>
      <w:proofErr w:type="gramStart"/>
      <w:r w:rsidRPr="00D35AC8">
        <w:rPr>
          <w:rFonts w:cs="Arial"/>
          <w:b/>
          <w:i/>
          <w:color w:val="C0504D" w:themeColor="accent2"/>
        </w:rPr>
        <w:t>name</w:t>
      </w:r>
      <w:proofErr w:type="gramEnd"/>
      <w:r w:rsidRPr="00D35AC8">
        <w:rPr>
          <w:rFonts w:cs="Arial"/>
          <w:b/>
          <w:i/>
          <w:color w:val="C0504D" w:themeColor="accent2"/>
        </w:rPr>
        <w:t>] [</w:t>
      </w:r>
      <w:proofErr w:type="gramStart"/>
      <w:r w:rsidRPr="00D35AC8">
        <w:rPr>
          <w:rFonts w:cs="Arial"/>
          <w:b/>
          <w:i/>
          <w:color w:val="C0504D" w:themeColor="accent2"/>
        </w:rPr>
        <w:t>date</w:t>
      </w:r>
      <w:proofErr w:type="gramEnd"/>
      <w:r w:rsidRPr="00D35AC8">
        <w:rPr>
          <w:rFonts w:cs="Arial"/>
          <w:b/>
          <w:i/>
          <w:color w:val="C0504D" w:themeColor="accent2"/>
        </w:rPr>
        <w:t xml:space="preserve"> of birth] [</w:t>
      </w:r>
      <w:proofErr w:type="gramStart"/>
      <w:r w:rsidRPr="00D35AC8">
        <w:rPr>
          <w:rFonts w:cs="Arial"/>
          <w:b/>
          <w:i/>
          <w:color w:val="C0504D" w:themeColor="accent2"/>
        </w:rPr>
        <w:t>last</w:t>
      </w:r>
      <w:proofErr w:type="gramEnd"/>
      <w:r w:rsidRPr="00D35AC8">
        <w:rPr>
          <w:rFonts w:cs="Arial"/>
          <w:b/>
          <w:i/>
          <w:color w:val="C0504D" w:themeColor="accent2"/>
        </w:rPr>
        <w:t xml:space="preserve"> known contact details]</w:t>
      </w:r>
    </w:p>
    <w:p w:rsidR="00D35AC8" w:rsidRPr="00D35AC8" w:rsidRDefault="00D35AC8" w:rsidP="00D35AC8">
      <w:pPr>
        <w:jc w:val="left"/>
        <w:rPr>
          <w:rFonts w:cs="Arial"/>
          <w:b/>
          <w:i/>
          <w:color w:val="C0504D" w:themeColor="accent2"/>
        </w:rPr>
      </w:pPr>
      <w:r w:rsidRPr="00D35AC8">
        <w:rPr>
          <w:rFonts w:cs="Arial"/>
          <w:b/>
          <w:i/>
          <w:color w:val="C0504D" w:themeColor="accent2"/>
        </w:rPr>
        <w:t>[</w:t>
      </w:r>
      <w:proofErr w:type="gramStart"/>
      <w:r w:rsidRPr="00D35AC8">
        <w:rPr>
          <w:rFonts w:cs="Arial"/>
          <w:b/>
          <w:i/>
          <w:color w:val="C0504D" w:themeColor="accent2"/>
        </w:rPr>
        <w:t>name</w:t>
      </w:r>
      <w:proofErr w:type="gramEnd"/>
      <w:r w:rsidRPr="00D35AC8">
        <w:rPr>
          <w:rFonts w:cs="Arial"/>
          <w:b/>
          <w:i/>
          <w:color w:val="C0504D" w:themeColor="accent2"/>
        </w:rPr>
        <w:t>] [</w:t>
      </w:r>
      <w:proofErr w:type="gramStart"/>
      <w:r w:rsidRPr="00D35AC8">
        <w:rPr>
          <w:rFonts w:cs="Arial"/>
          <w:b/>
          <w:i/>
          <w:color w:val="C0504D" w:themeColor="accent2"/>
        </w:rPr>
        <w:t>date</w:t>
      </w:r>
      <w:proofErr w:type="gramEnd"/>
      <w:r w:rsidRPr="00D35AC8">
        <w:rPr>
          <w:rFonts w:cs="Arial"/>
          <w:b/>
          <w:i/>
          <w:color w:val="C0504D" w:themeColor="accent2"/>
        </w:rPr>
        <w:t xml:space="preserve"> of birth] [</w:t>
      </w:r>
      <w:proofErr w:type="gramStart"/>
      <w:r w:rsidRPr="00D35AC8">
        <w:rPr>
          <w:rFonts w:cs="Arial"/>
          <w:b/>
          <w:i/>
          <w:color w:val="C0504D" w:themeColor="accent2"/>
        </w:rPr>
        <w:t>last</w:t>
      </w:r>
      <w:proofErr w:type="gramEnd"/>
      <w:r w:rsidRPr="00D35AC8">
        <w:rPr>
          <w:rFonts w:cs="Arial"/>
          <w:b/>
          <w:i/>
          <w:color w:val="C0504D" w:themeColor="accent2"/>
        </w:rPr>
        <w:t xml:space="preserve"> known contact details]</w:t>
      </w:r>
    </w:p>
    <w:p w:rsidR="00D35AC8" w:rsidRPr="00D35AC8" w:rsidRDefault="00D35AC8" w:rsidP="00D35AC8">
      <w:pPr>
        <w:jc w:val="left"/>
        <w:rPr>
          <w:rFonts w:cs="Arial"/>
        </w:rPr>
      </w:pPr>
      <w:r w:rsidRPr="00D35AC8">
        <w:rPr>
          <w:rFonts w:cs="Arial"/>
        </w:rPr>
        <w:t>The estate contains assets to which the beneficiaries listed above are entitled with a total value of approximately $</w:t>
      </w:r>
      <w:r w:rsidRPr="00D35AC8">
        <w:rPr>
          <w:rFonts w:cs="Arial"/>
          <w:b/>
          <w:i/>
          <w:color w:val="C0504D" w:themeColor="accent2"/>
        </w:rPr>
        <w:t>[insert sum of $$$]</w:t>
      </w:r>
      <w:r w:rsidRPr="00D35AC8">
        <w:rPr>
          <w:rFonts w:cs="Arial"/>
        </w:rPr>
        <w:t xml:space="preserve"> including:</w:t>
      </w:r>
    </w:p>
    <w:p w:rsidR="00D35AC8" w:rsidRPr="00D35AC8" w:rsidRDefault="00D35AC8" w:rsidP="00D35AC8">
      <w:pPr>
        <w:numPr>
          <w:ilvl w:val="0"/>
          <w:numId w:val="37"/>
        </w:numPr>
        <w:spacing w:before="0" w:beforeAutospacing="0" w:after="0"/>
        <w:jc w:val="left"/>
        <w:rPr>
          <w:rFonts w:eastAsia="Calibri" w:cs="Arial"/>
          <w:szCs w:val="22"/>
          <w:lang w:val="en-US"/>
        </w:rPr>
      </w:pPr>
      <w:r w:rsidRPr="00D35AC8">
        <w:rPr>
          <w:rFonts w:eastAsia="Calibri" w:cs="Arial"/>
          <w:szCs w:val="22"/>
          <w:lang w:val="en-US"/>
        </w:rPr>
        <w:t xml:space="preserve">Funds in the estate’s bank account </w:t>
      </w:r>
    </w:p>
    <w:p w:rsidR="00D35AC8" w:rsidRPr="00D35AC8" w:rsidRDefault="00D35AC8" w:rsidP="00D35AC8">
      <w:pPr>
        <w:numPr>
          <w:ilvl w:val="0"/>
          <w:numId w:val="37"/>
        </w:numPr>
        <w:spacing w:before="0" w:beforeAutospacing="0" w:after="0"/>
        <w:jc w:val="left"/>
        <w:rPr>
          <w:rFonts w:eastAsia="Calibri" w:cs="Arial"/>
          <w:szCs w:val="22"/>
          <w:lang w:val="en-US"/>
        </w:rPr>
      </w:pPr>
      <w:r w:rsidRPr="00D35AC8">
        <w:rPr>
          <w:rFonts w:eastAsia="Calibri" w:cs="Arial"/>
          <w:szCs w:val="22"/>
          <w:lang w:val="en-US"/>
        </w:rPr>
        <w:t>Moneys and paintings of an unknown value held by [name of arts centre], an art centre where the deceased was a member.</w:t>
      </w:r>
    </w:p>
    <w:p w:rsidR="00D35AC8" w:rsidRPr="00D35AC8" w:rsidRDefault="00D35AC8" w:rsidP="00D35AC8">
      <w:pPr>
        <w:numPr>
          <w:ilvl w:val="0"/>
          <w:numId w:val="37"/>
        </w:numPr>
        <w:spacing w:before="0" w:beforeAutospacing="0" w:after="0"/>
        <w:jc w:val="left"/>
        <w:rPr>
          <w:rFonts w:eastAsia="Calibri" w:cs="Arial"/>
          <w:szCs w:val="22"/>
          <w:lang w:val="en-US"/>
        </w:rPr>
      </w:pPr>
      <w:r w:rsidRPr="00D35AC8">
        <w:rPr>
          <w:rFonts w:eastAsia="Calibri" w:cs="Arial"/>
          <w:szCs w:val="22"/>
          <w:lang w:val="en-US"/>
        </w:rPr>
        <w:t>Copyright and resale royalty entitlements</w:t>
      </w:r>
    </w:p>
    <w:p w:rsidR="00D35AC8" w:rsidRPr="00D35AC8" w:rsidRDefault="00D35AC8" w:rsidP="00D35AC8">
      <w:pPr>
        <w:numPr>
          <w:ilvl w:val="0"/>
          <w:numId w:val="37"/>
        </w:numPr>
        <w:spacing w:before="0" w:beforeAutospacing="0" w:after="0"/>
        <w:jc w:val="left"/>
        <w:rPr>
          <w:rFonts w:eastAsia="Calibri" w:cs="Arial"/>
          <w:b/>
          <w:i/>
          <w:color w:val="C0504D" w:themeColor="accent2"/>
          <w:szCs w:val="22"/>
          <w:lang w:val="en-US"/>
        </w:rPr>
      </w:pPr>
      <w:r w:rsidRPr="00D35AC8">
        <w:rPr>
          <w:rFonts w:eastAsia="Calibri" w:cs="Arial"/>
          <w:b/>
          <w:i/>
          <w:color w:val="C0504D" w:themeColor="accent2"/>
          <w:szCs w:val="22"/>
          <w:lang w:val="en-US"/>
        </w:rPr>
        <w:t>[OTHER]</w:t>
      </w:r>
    </w:p>
    <w:p w:rsidR="00D35AC8" w:rsidRPr="00D35AC8" w:rsidRDefault="00D35AC8" w:rsidP="00D35AC8">
      <w:pPr>
        <w:jc w:val="left"/>
        <w:rPr>
          <w:rFonts w:cs="Arial"/>
        </w:rPr>
      </w:pPr>
      <w:r w:rsidRPr="00D35AC8">
        <w:rPr>
          <w:rFonts w:cs="Arial"/>
        </w:rPr>
        <w:t xml:space="preserve">I request that the </w:t>
      </w:r>
      <w:r w:rsidR="00DD0CA2">
        <w:rPr>
          <w:rFonts w:cs="Arial"/>
        </w:rPr>
        <w:t>NSW</w:t>
      </w:r>
      <w:r w:rsidRPr="00D35AC8">
        <w:rPr>
          <w:rFonts w:cs="Arial"/>
        </w:rPr>
        <w:t xml:space="preserve"> Trustee </w:t>
      </w:r>
      <w:r w:rsidR="00DD0CA2">
        <w:rPr>
          <w:rFonts w:cs="Arial"/>
        </w:rPr>
        <w:t>and Guardian</w:t>
      </w:r>
      <w:r w:rsidRPr="00D35AC8">
        <w:rPr>
          <w:rFonts w:cs="Arial"/>
        </w:rPr>
        <w:t xml:space="preserve"> administer the entitlements of the above beneficiaries. </w:t>
      </w:r>
    </w:p>
    <w:p w:rsidR="00D35AC8" w:rsidRPr="00D35AC8" w:rsidRDefault="00D35AC8" w:rsidP="00D35AC8">
      <w:pPr>
        <w:jc w:val="left"/>
        <w:rPr>
          <w:rFonts w:cs="Arial"/>
        </w:rPr>
      </w:pPr>
      <w:r w:rsidRPr="00D35AC8">
        <w:rPr>
          <w:rFonts w:cs="Arial"/>
        </w:rPr>
        <w:t>Please let me know if the Trustee is willing and able to proceed in this way.</w:t>
      </w:r>
    </w:p>
    <w:p w:rsidR="00D35AC8" w:rsidRPr="00D35AC8" w:rsidRDefault="00D35AC8" w:rsidP="00D35AC8">
      <w:pPr>
        <w:jc w:val="left"/>
        <w:rPr>
          <w:rFonts w:cs="Arial"/>
        </w:rPr>
      </w:pPr>
      <w:r w:rsidRPr="00D35AC8">
        <w:rPr>
          <w:rFonts w:cs="Arial"/>
        </w:rPr>
        <w:t>Yours sincerely</w:t>
      </w:r>
    </w:p>
    <w:p w:rsidR="00D35AC8" w:rsidRPr="00D35AC8" w:rsidRDefault="00D35AC8" w:rsidP="00D35AC8">
      <w:pPr>
        <w:jc w:val="left"/>
        <w:rPr>
          <w:rFonts w:cs="Arial"/>
        </w:rPr>
      </w:pPr>
    </w:p>
    <w:p w:rsidR="00D35AC8" w:rsidRPr="00D35AC8" w:rsidRDefault="00D35AC8" w:rsidP="00D35AC8">
      <w:pPr>
        <w:jc w:val="left"/>
        <w:rPr>
          <w:rFonts w:cs="Arial"/>
          <w:b/>
        </w:rPr>
      </w:pPr>
      <w:r w:rsidRPr="00D35AC8">
        <w:rPr>
          <w:rFonts w:cs="Arial"/>
          <w:b/>
        </w:rPr>
        <w:t>Executor/Administrator</w:t>
      </w:r>
      <w:permEnd w:id="1540252480"/>
      <w:r w:rsidRPr="00D35AC8">
        <w:rPr>
          <w:rFonts w:cs="Arial"/>
          <w:b/>
        </w:rPr>
        <w:br w:type="page"/>
      </w:r>
    </w:p>
    <w:p w:rsidR="00D35AC8" w:rsidRPr="00D35AC8" w:rsidRDefault="00D35AC8" w:rsidP="00D35AC8">
      <w:pPr>
        <w:keepNext/>
        <w:ind w:left="720"/>
        <w:jc w:val="left"/>
        <w:rPr>
          <w:rFonts w:ascii="Leelawadee" w:eastAsia="Calibri" w:hAnsi="Leelawadee" w:cs="Leelawadee"/>
          <w:bCs/>
          <w:color w:val="C0504D"/>
          <w:sz w:val="28"/>
          <w:szCs w:val="28"/>
        </w:rPr>
      </w:pPr>
      <w:r w:rsidRPr="00D35AC8">
        <w:rPr>
          <w:rFonts w:ascii="Leelawadee" w:eastAsia="Calibri" w:hAnsi="Leelawadee" w:cs="Leelawadee"/>
          <w:bCs/>
          <w:color w:val="C0504D"/>
          <w:sz w:val="28"/>
          <w:szCs w:val="28"/>
        </w:rPr>
        <w:lastRenderedPageBreak/>
        <w:t>Disclaimer</w:t>
      </w:r>
    </w:p>
    <w:p w:rsidR="00D35AC8" w:rsidRPr="00D35AC8" w:rsidRDefault="00D35AC8" w:rsidP="00D35AC8">
      <w:pPr>
        <w:spacing w:before="120" w:beforeAutospacing="0" w:after="0"/>
        <w:jc w:val="left"/>
        <w:rPr>
          <w:szCs w:val="22"/>
          <w:lang w:val="en-US"/>
        </w:rPr>
      </w:pPr>
      <w:r w:rsidRPr="00D35AC8">
        <w:rPr>
          <w:szCs w:val="22"/>
        </w:rPr>
        <w:t>The information in this information sheet is general. It does not constitute, and should be not relied on as, legal advice. The Arts Law Centre of Australia (</w:t>
      </w:r>
      <w:r w:rsidRPr="00D35AC8">
        <w:rPr>
          <w:b/>
          <w:szCs w:val="22"/>
        </w:rPr>
        <w:t>Arts Law</w:t>
      </w:r>
      <w:r w:rsidRPr="00D35AC8">
        <w:rPr>
          <w:szCs w:val="22"/>
        </w:rPr>
        <w:t>) recommends seeking advice from a qualified lawyer on the legal issues affecting you before acting on any legal matter.</w:t>
      </w:r>
    </w:p>
    <w:p w:rsidR="00D35AC8" w:rsidRPr="00D35AC8" w:rsidRDefault="00D35AC8" w:rsidP="00D35AC8">
      <w:pPr>
        <w:spacing w:before="120" w:beforeAutospacing="0"/>
        <w:jc w:val="left"/>
        <w:rPr>
          <w:szCs w:val="22"/>
        </w:rPr>
      </w:pPr>
      <w:r w:rsidRPr="00D35AC8">
        <w:rPr>
          <w:szCs w:val="22"/>
        </w:rPr>
        <w:t xml:space="preserve">While Arts Law tries to ensure that the content of this information sheet is accurate, adequate or complete, it does not represent or warrant its accuracy, adequacy or completeness. Arts Law is not responsible for any loss suffered as a result of or in relation to the use of this information sheet. To the extent permitted by law, Arts Law excludes any liability, including any liability for negligence, for any loss, including indirect or consequential damages arising from or in relation to the use of this information sheet. </w:t>
      </w:r>
    </w:p>
    <w:p w:rsidR="00D35AC8" w:rsidRPr="00D35AC8" w:rsidRDefault="00D35AC8" w:rsidP="00D35AC8">
      <w:pPr>
        <w:pBdr>
          <w:top w:val="single" w:sz="4" w:space="1" w:color="auto"/>
          <w:left w:val="single" w:sz="6" w:space="0" w:color="FFFFFF"/>
          <w:bottom w:val="single" w:sz="6" w:space="0" w:color="FFFFFF"/>
          <w:right w:val="single" w:sz="6" w:space="0" w:color="FFFFFF"/>
        </w:pBd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after="0"/>
        <w:jc w:val="left"/>
        <w:rPr>
          <w:rFonts w:cs="Arial"/>
          <w:szCs w:val="22"/>
        </w:rPr>
      </w:pPr>
      <w:r w:rsidRPr="00D35AC8">
        <w:rPr>
          <w:rFonts w:cs="Arial"/>
          <w:szCs w:val="22"/>
        </w:rPr>
        <w:t>© Arts Law Centre of Australia 2016</w:t>
      </w:r>
    </w:p>
    <w:p w:rsidR="00D35AC8" w:rsidRPr="00D35AC8" w:rsidRDefault="00D35AC8" w:rsidP="00D35AC8">
      <w:pPr>
        <w:spacing w:after="0"/>
        <w:jc w:val="left"/>
        <w:rPr>
          <w:i/>
          <w:szCs w:val="22"/>
        </w:rPr>
      </w:pPr>
      <w:r w:rsidRPr="00D35AC8">
        <w:rPr>
          <w:i/>
          <w:szCs w:val="22"/>
        </w:rPr>
        <w:t>You may photocopy this information sheet for a non-profit purpose, provided you copy all of it, and you do not alter it in any way. Check you have the most recent version by contacting us on (02) 9356 2566 or toll-free outside Sydney on 1800 221 457.</w:t>
      </w:r>
    </w:p>
    <w:p w:rsidR="00D35AC8" w:rsidRPr="00D35AC8" w:rsidRDefault="00D35AC8" w:rsidP="00D35AC8">
      <w:pPr>
        <w:spacing w:before="120" w:beforeAutospacing="0"/>
        <w:jc w:val="left"/>
        <w:rPr>
          <w:i/>
          <w:szCs w:val="22"/>
        </w:rPr>
      </w:pPr>
      <w:r w:rsidRPr="00D35AC8">
        <w:rPr>
          <w:i/>
          <w:iCs/>
          <w:szCs w:val="22"/>
        </w:rPr>
        <w:t>This information kit was developed with funding from the Copyright Agency Ltd.</w:t>
      </w:r>
    </w:p>
    <w:p w:rsidR="00D35AC8" w:rsidRPr="00D35AC8" w:rsidRDefault="00D35AC8" w:rsidP="00D35AC8">
      <w:pPr>
        <w:tabs>
          <w:tab w:val="center" w:pos="4680"/>
          <w:tab w:val="right" w:pos="9360"/>
        </w:tabs>
        <w:spacing w:before="120"/>
        <w:jc w:val="left"/>
        <w:rPr>
          <w:rFonts w:cs="Arial"/>
          <w:b/>
          <w:bCs/>
        </w:rPr>
      </w:pPr>
    </w:p>
    <w:p w:rsidR="00D35AC8" w:rsidRPr="00D35AC8" w:rsidRDefault="00D35AC8" w:rsidP="00D35AC8">
      <w:pPr>
        <w:jc w:val="left"/>
      </w:pPr>
      <w:r w:rsidRPr="00D35AC8">
        <w:rPr>
          <w:rFonts w:cs="Arial"/>
          <w:b/>
          <w:bCs/>
          <w:noProof/>
          <w:lang w:val="en-GB" w:eastAsia="en-GB"/>
        </w:rPr>
        <w:drawing>
          <wp:inline distT="0" distB="0" distL="0" distR="0" wp14:anchorId="1ECC0B48" wp14:editId="14D997C2">
            <wp:extent cx="1077363" cy="846126"/>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F logo.jpg"/>
                    <pic:cNvPicPr/>
                  </pic:nvPicPr>
                  <pic:blipFill>
                    <a:blip r:embed="rId40" cstate="print">
                      <a:extLst>
                        <a:ext uri="{28A0092B-C50C-407E-A947-70E740481C1C}">
                          <a14:useLocalDpi xmlns:a14="http://schemas.microsoft.com/office/drawing/2010/main"/>
                        </a:ext>
                      </a:extLst>
                    </a:blip>
                    <a:stretch>
                      <a:fillRect/>
                    </a:stretch>
                  </pic:blipFill>
                  <pic:spPr>
                    <a:xfrm>
                      <a:off x="0" y="0"/>
                      <a:ext cx="1081600" cy="849453"/>
                    </a:xfrm>
                    <a:prstGeom prst="rect">
                      <a:avLst/>
                    </a:prstGeom>
                  </pic:spPr>
                </pic:pic>
              </a:graphicData>
            </a:graphic>
          </wp:inline>
        </w:drawing>
      </w:r>
      <w:r w:rsidRPr="00D35AC8">
        <w:t xml:space="preserve">     </w:t>
      </w:r>
      <w:r w:rsidRPr="00D35AC8">
        <w:rPr>
          <w:noProof/>
          <w:lang w:val="en-GB" w:eastAsia="en-GB"/>
        </w:rPr>
        <w:drawing>
          <wp:inline distT="0" distB="0" distL="0" distR="0" wp14:anchorId="7A9FB5B4" wp14:editId="5C0ABE7D">
            <wp:extent cx="814812" cy="814812"/>
            <wp:effectExtent l="0" t="0" r="4445" b="4445"/>
            <wp:docPr id="11" name="Picture 11" descr="ARTLAW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LAW_300.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15637" cy="815637"/>
                    </a:xfrm>
                    <a:prstGeom prst="rect">
                      <a:avLst/>
                    </a:prstGeom>
                    <a:noFill/>
                    <a:ln>
                      <a:noFill/>
                    </a:ln>
                  </pic:spPr>
                </pic:pic>
              </a:graphicData>
            </a:graphic>
          </wp:inline>
        </w:drawing>
      </w:r>
      <w:r w:rsidRPr="00D35AC8">
        <w:t xml:space="preserve">     </w:t>
      </w:r>
      <w:r w:rsidRPr="00D35AC8">
        <w:rPr>
          <w:rFonts w:cs="Arial"/>
          <w:b/>
          <w:bCs/>
          <w:noProof/>
          <w:lang w:val="en-GB" w:eastAsia="en-GB"/>
        </w:rPr>
        <w:drawing>
          <wp:inline distT="0" distB="0" distL="0" distR="0" wp14:anchorId="233AA43E" wp14:editId="1BBBA868">
            <wp:extent cx="920867" cy="760491"/>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 for the Arts logo small.png"/>
                    <pic:cNvPicPr/>
                  </pic:nvPicPr>
                  <pic:blipFill>
                    <a:blip r:embed="rId42">
                      <a:extLst>
                        <a:ext uri="{28A0092B-C50C-407E-A947-70E740481C1C}">
                          <a14:useLocalDpi xmlns:a14="http://schemas.microsoft.com/office/drawing/2010/main" val="0"/>
                        </a:ext>
                      </a:extLst>
                    </a:blip>
                    <a:stretch>
                      <a:fillRect/>
                    </a:stretch>
                  </pic:blipFill>
                  <pic:spPr>
                    <a:xfrm>
                      <a:off x="0" y="0"/>
                      <a:ext cx="933144" cy="770630"/>
                    </a:xfrm>
                    <a:prstGeom prst="rect">
                      <a:avLst/>
                    </a:prstGeom>
                  </pic:spPr>
                </pic:pic>
              </a:graphicData>
            </a:graphic>
          </wp:inline>
        </w:drawing>
      </w:r>
      <w:r w:rsidRPr="00D35AC8">
        <w:rPr>
          <w:noProof/>
          <w:lang w:val="en-GB" w:eastAsia="en-GB"/>
        </w:rPr>
        <w:drawing>
          <wp:inline distT="0" distB="0" distL="0" distR="0" wp14:anchorId="09385502" wp14:editId="5121DC2E">
            <wp:extent cx="1828800" cy="857250"/>
            <wp:effectExtent l="0" t="0" r="0" b="0"/>
            <wp:docPr id="13" name="Picture 13" descr="naci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islogo.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28800" cy="857250"/>
                    </a:xfrm>
                    <a:prstGeom prst="rect">
                      <a:avLst/>
                    </a:prstGeom>
                    <a:noFill/>
                    <a:ln>
                      <a:noFill/>
                    </a:ln>
                  </pic:spPr>
                </pic:pic>
              </a:graphicData>
            </a:graphic>
          </wp:inline>
        </w:drawing>
      </w:r>
    </w:p>
    <w:p w:rsidR="00D35AC8" w:rsidRPr="00D35AC8" w:rsidRDefault="00D35AC8" w:rsidP="00D35AC8">
      <w:pPr>
        <w:jc w:val="left"/>
      </w:pPr>
      <w:r w:rsidRPr="00D35AC8">
        <w:rPr>
          <w:noProof/>
          <w:lang w:val="en-GB" w:eastAsia="en-GB"/>
        </w:rPr>
        <w:drawing>
          <wp:inline distT="0" distB="0" distL="0" distR="0" wp14:anchorId="1B08C23B" wp14:editId="3A100C07">
            <wp:extent cx="1790700" cy="790575"/>
            <wp:effectExtent l="0" t="0" r="0" b="9525"/>
            <wp:docPr id="14" name="Picture 14" descr="IVAIS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VAIS_logo_7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90700" cy="790575"/>
                    </a:xfrm>
                    <a:prstGeom prst="rect">
                      <a:avLst/>
                    </a:prstGeom>
                    <a:noFill/>
                    <a:ln>
                      <a:noFill/>
                    </a:ln>
                  </pic:spPr>
                </pic:pic>
              </a:graphicData>
            </a:graphic>
          </wp:inline>
        </w:drawing>
      </w:r>
      <w:r w:rsidRPr="00D35AC8">
        <w:t xml:space="preserve">     </w:t>
      </w:r>
      <w:r w:rsidRPr="00D35AC8">
        <w:rPr>
          <w:noProof/>
          <w:lang w:val="en-GB" w:eastAsia="en-GB"/>
        </w:rPr>
        <w:drawing>
          <wp:inline distT="0" distB="0" distL="0" distR="0" wp14:anchorId="14AA4409" wp14:editId="6300B86D">
            <wp:extent cx="1466850" cy="771525"/>
            <wp:effectExtent l="0" t="0" r="0" b="9525"/>
            <wp:docPr id="15" name="Picture 15" descr="IAC_logo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C_logo_T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6850" cy="771525"/>
                    </a:xfrm>
                    <a:prstGeom prst="rect">
                      <a:avLst/>
                    </a:prstGeom>
                    <a:noFill/>
                    <a:ln>
                      <a:noFill/>
                    </a:ln>
                  </pic:spPr>
                </pic:pic>
              </a:graphicData>
            </a:graphic>
          </wp:inline>
        </w:drawing>
      </w:r>
    </w:p>
    <w:p w:rsidR="00D35AC8" w:rsidRPr="00D35AC8" w:rsidRDefault="00D35AC8" w:rsidP="00D35AC8">
      <w:pPr>
        <w:jc w:val="left"/>
      </w:pPr>
    </w:p>
    <w:p w:rsidR="00D35AC8" w:rsidRPr="00D35AC8" w:rsidRDefault="00D35AC8" w:rsidP="00D35AC8">
      <w:pPr>
        <w:jc w:val="left"/>
      </w:pPr>
    </w:p>
    <w:p w:rsidR="00D35AC8" w:rsidRPr="00D35AC8" w:rsidRDefault="00D35AC8" w:rsidP="00D35AC8">
      <w:pPr>
        <w:jc w:val="left"/>
      </w:pPr>
    </w:p>
    <w:p w:rsidR="00FC74BE" w:rsidRDefault="00FC74BE" w:rsidP="00C42CA5">
      <w:pPr>
        <w:jc w:val="center"/>
      </w:pPr>
    </w:p>
    <w:sectPr w:rsidR="00FC74BE" w:rsidSect="000E7D17">
      <w:headerReference w:type="default" r:id="rId46"/>
      <w:footerReference w:type="default" r:id="rId47"/>
      <w:headerReference w:type="first" r:id="rId48"/>
      <w:footerReference w:type="first" r:id="rId49"/>
      <w:pgSz w:w="12240" w:h="15840"/>
      <w:pgMar w:top="1440" w:right="1440" w:bottom="993" w:left="993" w:header="0" w:footer="2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F9" w:rsidRDefault="006269F9" w:rsidP="00F15533">
      <w:pPr>
        <w:spacing w:before="0" w:after="0"/>
      </w:pPr>
      <w:r>
        <w:separator/>
      </w:r>
    </w:p>
  </w:endnote>
  <w:endnote w:type="continuationSeparator" w:id="0">
    <w:p w:rsidR="006269F9" w:rsidRDefault="006269F9" w:rsidP="00F15533">
      <w:pPr>
        <w:spacing w:before="0" w:after="0"/>
      </w:pPr>
      <w:r>
        <w:continuationSeparator/>
      </w:r>
    </w:p>
  </w:endnote>
  <w:endnote w:id="1">
    <w:p w:rsidR="006269F9" w:rsidRPr="00DF3367" w:rsidRDefault="006269F9">
      <w:pPr>
        <w:pStyle w:val="EndnoteText"/>
        <w:rPr>
          <w:lang w:val="en-US"/>
        </w:rPr>
      </w:pPr>
      <w:r>
        <w:rPr>
          <w:rStyle w:val="EndnoteReference"/>
        </w:rPr>
        <w:endnoteRef/>
      </w:r>
      <w:r>
        <w:t xml:space="preserve"> </w:t>
      </w:r>
      <w:r w:rsidRPr="00DF3367">
        <w:rPr>
          <w:i/>
          <w:lang w:val="en-US"/>
        </w:rPr>
        <w:t>Succession Act</w:t>
      </w:r>
      <w:r>
        <w:rPr>
          <w:lang w:val="en-US"/>
        </w:rPr>
        <w:t xml:space="preserve"> section 93 and </w:t>
      </w:r>
      <w:r w:rsidRPr="00F75C13">
        <w:rPr>
          <w:i/>
          <w:lang w:val="en-US"/>
        </w:rPr>
        <w:t>Probate and Administration Act</w:t>
      </w:r>
      <w:r>
        <w:rPr>
          <w:lang w:val="en-US"/>
        </w:rPr>
        <w:t xml:space="preserve"> section 92</w:t>
      </w:r>
    </w:p>
  </w:endnote>
  <w:endnote w:id="2">
    <w:p w:rsidR="006269F9" w:rsidRDefault="006269F9">
      <w:pPr>
        <w:pStyle w:val="EndnoteText"/>
      </w:pPr>
      <w:r>
        <w:rPr>
          <w:rStyle w:val="EndnoteReference"/>
        </w:rPr>
        <w:endnoteRef/>
      </w:r>
      <w:r>
        <w:t xml:space="preserve"> </w:t>
      </w:r>
      <w:r>
        <w:rPr>
          <w:i/>
        </w:rPr>
        <w:t>Public Trustee Act</w:t>
      </w:r>
      <w:r w:rsidRPr="003D7FC0">
        <w:t xml:space="preserve"> section 43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eelawadee">
    <w:altName w:val="Optima ExtraBlack"/>
    <w:panose1 w:val="020B0502040204020203"/>
    <w:charset w:val="00"/>
    <w:family w:val="swiss"/>
    <w:pitch w:val="variable"/>
    <w:sig w:usb0="810000AF" w:usb1="4000204B"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F9" w:rsidRDefault="006269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Arts Law Centre of Australia 2016</w:t>
    </w:r>
    <w:r>
      <w:rPr>
        <w:rFonts w:asciiTheme="majorHAnsi" w:eastAsiaTheme="majorEastAsia" w:hAnsiTheme="majorHAnsi" w:cstheme="majorBidi"/>
      </w:rPr>
      <w:tab/>
    </w:r>
    <w:r>
      <w:rPr>
        <w:rFonts w:asciiTheme="majorHAnsi" w:eastAsiaTheme="majorEastAsia" w:hAnsiTheme="majorHAnsi" w:cstheme="majorBidi"/>
      </w:rPr>
      <w:tab/>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C383C" w:rsidRPr="00AC383C">
      <w:rPr>
        <w:rFonts w:asciiTheme="majorHAnsi" w:eastAsiaTheme="majorEastAsia" w:hAnsiTheme="majorHAnsi" w:cstheme="majorBidi"/>
        <w:noProof/>
      </w:rPr>
      <w:t>19</w:t>
    </w:r>
    <w:r>
      <w:rPr>
        <w:rFonts w:asciiTheme="majorHAnsi" w:eastAsiaTheme="majorEastAsia" w:hAnsiTheme="majorHAnsi" w:cstheme="majorBidi"/>
        <w:noProof/>
      </w:rPr>
      <w:fldChar w:fldCharType="end"/>
    </w:r>
  </w:p>
  <w:p w:rsidR="006269F9" w:rsidRDefault="006269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F9" w:rsidRPr="00525F81" w:rsidRDefault="006269F9" w:rsidP="00517B2D">
    <w:pPr>
      <w:pStyle w:val="Footer"/>
      <w:pBdr>
        <w:bottom w:val="single" w:sz="12" w:space="1" w:color="auto"/>
      </w:pBdr>
      <w:spacing w:before="0" w:beforeAutospacing="0"/>
      <w:rPr>
        <w:sz w:val="20"/>
        <w:szCs w:val="20"/>
      </w:rPr>
    </w:pPr>
  </w:p>
  <w:p w:rsidR="006269F9" w:rsidRPr="001C577D" w:rsidRDefault="006269F9" w:rsidP="00517B2D">
    <w:pPr>
      <w:pStyle w:val="Footer"/>
      <w:tabs>
        <w:tab w:val="clear" w:pos="9360"/>
        <w:tab w:val="right" w:pos="9781"/>
      </w:tabs>
      <w:spacing w:before="0" w:beforeAutospacing="0"/>
      <w:rPr>
        <w:sz w:val="20"/>
        <w:szCs w:val="20"/>
      </w:rPr>
    </w:pPr>
    <w:r w:rsidRPr="00525F81">
      <w:rPr>
        <w:sz w:val="20"/>
        <w:szCs w:val="20"/>
      </w:rPr>
      <w:t>© Arts Law Centre of Australia 201</w:t>
    </w:r>
    <w:r>
      <w:rPr>
        <w:sz w:val="20"/>
        <w:szCs w:val="20"/>
      </w:rPr>
      <w:t>6</w:t>
    </w:r>
    <w:r>
      <w:rPr>
        <w:sz w:val="20"/>
        <w:szCs w:val="20"/>
      </w:rPr>
      <w:tab/>
    </w:r>
    <w:r>
      <w:rPr>
        <w:sz w:val="20"/>
        <w:szCs w:val="20"/>
      </w:rPr>
      <w:tab/>
      <w:t xml:space="preserve">  </w:t>
    </w:r>
    <w:sdt>
      <w:sdtPr>
        <w:id w:val="369272145"/>
        <w:docPartObj>
          <w:docPartGallery w:val="Page Numbers (Bottom of Page)"/>
          <w:docPartUnique/>
        </w:docPartObj>
      </w:sdtPr>
      <w:sdtEndPr/>
      <w:sdtContent>
        <w:r>
          <w:fldChar w:fldCharType="begin"/>
        </w:r>
        <w:r>
          <w:instrText xml:space="preserve"> PAGE   \* MERGEFORMAT </w:instrText>
        </w:r>
        <w:r>
          <w:fldChar w:fldCharType="separate"/>
        </w:r>
        <w:r w:rsidR="00AC383C">
          <w:rPr>
            <w:noProof/>
          </w:rPr>
          <w:t>33</w:t>
        </w:r>
        <w:r>
          <w:rPr>
            <w:noProof/>
          </w:rPr>
          <w:fldChar w:fldCharType="end"/>
        </w:r>
      </w:sdtContent>
    </w:sdt>
  </w:p>
  <w:p w:rsidR="006269F9" w:rsidRPr="00525F81" w:rsidRDefault="006269F9" w:rsidP="00517B2D">
    <w:pPr>
      <w:pStyle w:val="Footer"/>
      <w:spacing w:before="0" w:beforeAutospacing="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F9" w:rsidRPr="00F15533" w:rsidRDefault="006269F9" w:rsidP="00F15533">
    <w:pPr>
      <w:spacing w:before="0" w:beforeAutospacing="0" w:after="0"/>
      <w:jc w:val="center"/>
      <w:rPr>
        <w:color w:val="B82108"/>
      </w:rPr>
    </w:pPr>
    <w:r w:rsidRPr="00F15533">
      <w:rPr>
        <w:color w:val="B82108"/>
      </w:rPr>
      <w:t>Arts Law Centre of Australia</w:t>
    </w:r>
  </w:p>
  <w:p w:rsidR="006269F9" w:rsidRPr="00F15533" w:rsidRDefault="006269F9" w:rsidP="00F15533">
    <w:pPr>
      <w:spacing w:before="0" w:beforeAutospacing="0" w:after="0"/>
      <w:jc w:val="center"/>
      <w:rPr>
        <w:color w:val="B82108"/>
      </w:rPr>
    </w:pPr>
    <w:r w:rsidRPr="00F15533">
      <w:rPr>
        <w:color w:val="B82108"/>
      </w:rPr>
      <w:t>The Gunnery 43-51 Cowper Wharf Road Woolloomooloo NSW 2011</w:t>
    </w:r>
  </w:p>
  <w:p w:rsidR="006269F9" w:rsidRPr="00F15533" w:rsidRDefault="006269F9" w:rsidP="00F15533">
    <w:pPr>
      <w:spacing w:before="0" w:beforeAutospacing="0" w:after="0"/>
      <w:jc w:val="center"/>
      <w:rPr>
        <w:color w:val="B82108"/>
      </w:rPr>
    </w:pPr>
    <w:r w:rsidRPr="00F15533">
      <w:rPr>
        <w:color w:val="B82108"/>
      </w:rPr>
      <w:t xml:space="preserve">t. 02 9356 2566/1800 221 457   f. 02 9358 6475   e. </w:t>
    </w:r>
    <w:hyperlink r:id="rId1" w:history="1">
      <w:r w:rsidRPr="00F15533">
        <w:rPr>
          <w:rStyle w:val="Hyperlink"/>
          <w:color w:val="B82108"/>
        </w:rPr>
        <w:t>artslaw@artslaw.com.au</w:t>
      </w:r>
    </w:hyperlink>
  </w:p>
  <w:p w:rsidR="006269F9" w:rsidRPr="003A7D10" w:rsidRDefault="006269F9" w:rsidP="003A7D10">
    <w:pPr>
      <w:spacing w:before="0" w:beforeAutospacing="0" w:after="0"/>
      <w:jc w:val="center"/>
      <w:rPr>
        <w:color w:val="B82108"/>
        <w:szCs w:val="22"/>
      </w:rPr>
    </w:pPr>
    <w:r w:rsidRPr="00F15533">
      <w:rPr>
        <w:color w:val="B82108"/>
        <w:szCs w:val="22"/>
      </w:rPr>
      <w:t>ABN 71 002 706 256. ACN 002 706 256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F9" w:rsidRDefault="006269F9" w:rsidP="00F15533">
      <w:pPr>
        <w:spacing w:before="0" w:after="0"/>
      </w:pPr>
      <w:r>
        <w:separator/>
      </w:r>
    </w:p>
  </w:footnote>
  <w:footnote w:type="continuationSeparator" w:id="0">
    <w:p w:rsidR="006269F9" w:rsidRDefault="006269F9" w:rsidP="00F1553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F9" w:rsidRDefault="006269F9">
    <w:pPr>
      <w:pStyle w:val="Header"/>
    </w:pPr>
    <w:r>
      <w:rPr>
        <w:noProof/>
        <w:lang w:val="en-GB" w:eastAsia="en-GB"/>
      </w:rPr>
      <w:drawing>
        <wp:anchor distT="0" distB="0" distL="114300" distR="114300" simplePos="0" relativeHeight="251659264" behindDoc="0" locked="0" layoutInCell="1" allowOverlap="1" wp14:anchorId="2A1DB0EF" wp14:editId="50198276">
          <wp:simplePos x="0" y="0"/>
          <wp:positionH relativeFrom="column">
            <wp:posOffset>-504825</wp:posOffset>
          </wp:positionH>
          <wp:positionV relativeFrom="paragraph">
            <wp:posOffset>-19050</wp:posOffset>
          </wp:positionV>
          <wp:extent cx="7839075" cy="1766570"/>
          <wp:effectExtent l="0" t="0" r="9525" b="5080"/>
          <wp:wrapTopAndBottom/>
          <wp:docPr id="1" name="Picture 1" descr="fact Sheet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 Sheet (Front)"/>
                  <pic:cNvPicPr>
                    <a:picLocks noChangeAspect="1" noChangeArrowheads="1"/>
                  </pic:cNvPicPr>
                </pic:nvPicPr>
                <pic:blipFill>
                  <a:blip r:embed="rId1">
                    <a:extLst>
                      <a:ext uri="{28A0092B-C50C-407E-A947-70E740481C1C}">
                        <a14:useLocalDpi xmlns:a14="http://schemas.microsoft.com/office/drawing/2010/main" val="0"/>
                      </a:ext>
                    </a:extLst>
                  </a:blip>
                  <a:srcRect b="82895"/>
                  <a:stretch>
                    <a:fillRect/>
                  </a:stretch>
                </pic:blipFill>
                <pic:spPr bwMode="auto">
                  <a:xfrm>
                    <a:off x="0" y="0"/>
                    <a:ext cx="7839075" cy="17665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F9" w:rsidRDefault="006269F9" w:rsidP="00517B2D">
    <w:pPr>
      <w:pStyle w:val="Header"/>
      <w:tabs>
        <w:tab w:val="clear" w:pos="9360"/>
        <w:tab w:val="right" w:pos="10773"/>
      </w:tabs>
      <w:ind w:left="-1418" w:right="-1413"/>
    </w:pPr>
    <w:r>
      <w:t>Arts</w:t>
    </w:r>
  </w:p>
  <w:p w:rsidR="006269F9" w:rsidRPr="00525F81" w:rsidRDefault="006269F9" w:rsidP="00517B2D">
    <w:pPr>
      <w:pStyle w:val="Header"/>
      <w:pBdr>
        <w:bottom w:val="single" w:sz="12" w:space="1" w:color="auto"/>
      </w:pBdr>
      <w:tabs>
        <w:tab w:val="clear" w:pos="9360"/>
        <w:tab w:val="right" w:pos="9923"/>
      </w:tabs>
      <w:ind w:right="-116"/>
      <w:rPr>
        <w:sz w:val="20"/>
        <w:szCs w:val="20"/>
      </w:rPr>
    </w:pPr>
    <w:r w:rsidRPr="00525F81">
      <w:rPr>
        <w:sz w:val="20"/>
        <w:szCs w:val="20"/>
      </w:rPr>
      <w:t>Arts Law Ce</w:t>
    </w:r>
    <w:r>
      <w:rPr>
        <w:sz w:val="20"/>
        <w:szCs w:val="20"/>
      </w:rPr>
      <w:t>ntre of Australia</w:t>
    </w:r>
    <w:r>
      <w:rPr>
        <w:sz w:val="20"/>
        <w:szCs w:val="20"/>
      </w:rPr>
      <w:tab/>
    </w:r>
    <w:r>
      <w:rPr>
        <w:sz w:val="20"/>
        <w:szCs w:val="20"/>
      </w:rPr>
      <w:tab/>
      <w:t>AITB Wills Kit</w:t>
    </w:r>
    <w:r w:rsidRPr="00525F81">
      <w:rPr>
        <w:sz w:val="20"/>
        <w:szCs w:val="20"/>
      </w:rPr>
      <w:t xml:space="preserve"> – </w:t>
    </w:r>
    <w:r>
      <w:rPr>
        <w:sz w:val="20"/>
        <w:szCs w:val="20"/>
      </w:rPr>
      <w:t>NEW SOUTH WALES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F9" w:rsidRDefault="006269F9" w:rsidP="00517B2D">
    <w:pPr>
      <w:pStyle w:val="Header"/>
      <w:tabs>
        <w:tab w:val="clear" w:pos="9360"/>
        <w:tab w:val="right" w:pos="9356"/>
      </w:tabs>
      <w:ind w:left="-1276" w:right="-1391"/>
    </w:pPr>
    <w:r>
      <w:rPr>
        <w:noProof/>
        <w:lang w:val="en-GB" w:eastAsia="en-GB"/>
      </w:rPr>
      <w:drawing>
        <wp:inline distT="0" distB="0" distL="0" distR="0" wp14:anchorId="5078FB09" wp14:editId="4C436EC5">
          <wp:extent cx="7934325" cy="1788721"/>
          <wp:effectExtent l="19050" t="0" r="0" b="0"/>
          <wp:docPr id="2" name="Picture 2" descr="fact Sheet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 Sheet (Front)"/>
                  <pic:cNvPicPr>
                    <a:picLocks noChangeAspect="1" noChangeArrowheads="1"/>
                  </pic:cNvPicPr>
                </pic:nvPicPr>
                <pic:blipFill>
                  <a:blip r:embed="rId1"/>
                  <a:srcRect b="82895"/>
                  <a:stretch>
                    <a:fillRect/>
                  </a:stretch>
                </pic:blipFill>
                <pic:spPr bwMode="auto">
                  <a:xfrm>
                    <a:off x="0" y="0"/>
                    <a:ext cx="7955549" cy="179350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BEF"/>
    <w:multiLevelType w:val="multilevel"/>
    <w:tmpl w:val="88E891EC"/>
    <w:lvl w:ilvl="0">
      <w:start w:val="1"/>
      <w:numFmt w:val="lowerLetter"/>
      <w:lvlText w:val="%1."/>
      <w:lvlJc w:val="left"/>
      <w:pPr>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
    <w:nsid w:val="03242BED"/>
    <w:multiLevelType w:val="hybridMultilevel"/>
    <w:tmpl w:val="CDFE3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891759"/>
    <w:multiLevelType w:val="hybridMultilevel"/>
    <w:tmpl w:val="CC02DD00"/>
    <w:lvl w:ilvl="0" w:tplc="EA06991A">
      <w:start w:val="12"/>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F423D9"/>
    <w:multiLevelType w:val="hybridMultilevel"/>
    <w:tmpl w:val="5F223178"/>
    <w:lvl w:ilvl="0" w:tplc="32C4D99E">
      <w:start w:val="8"/>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F7193E"/>
    <w:multiLevelType w:val="hybridMultilevel"/>
    <w:tmpl w:val="3A66C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1773EC"/>
    <w:multiLevelType w:val="hybridMultilevel"/>
    <w:tmpl w:val="F4061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352421"/>
    <w:multiLevelType w:val="hybridMultilevel"/>
    <w:tmpl w:val="9DB0FE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4817D2"/>
    <w:multiLevelType w:val="hybridMultilevel"/>
    <w:tmpl w:val="DAFA3CD8"/>
    <w:lvl w:ilvl="0" w:tplc="04090019">
      <w:start w:val="1"/>
      <w:numFmt w:val="lowerLetter"/>
      <w:lvlText w:val="%1."/>
      <w:lvlJc w:val="left"/>
      <w:pPr>
        <w:ind w:left="2517" w:hanging="360"/>
      </w:p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8">
    <w:nsid w:val="20B15821"/>
    <w:multiLevelType w:val="hybridMultilevel"/>
    <w:tmpl w:val="8584B02C"/>
    <w:lvl w:ilvl="0" w:tplc="93AC932C">
      <w:start w:val="2"/>
      <w:numFmt w:val="decimal"/>
      <w:lvlText w:val="%1."/>
      <w:lvlJc w:val="left"/>
      <w:pPr>
        <w:ind w:left="2006" w:hanging="360"/>
      </w:pPr>
      <w:rPr>
        <w:rFonts w:hint="default"/>
      </w:rPr>
    </w:lvl>
    <w:lvl w:ilvl="1" w:tplc="04090019">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9">
    <w:nsid w:val="221C3B80"/>
    <w:multiLevelType w:val="hybridMultilevel"/>
    <w:tmpl w:val="DFF8E0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25F27388"/>
    <w:multiLevelType w:val="hybridMultilevel"/>
    <w:tmpl w:val="EF843B9C"/>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1">
    <w:nsid w:val="268C006F"/>
    <w:multiLevelType w:val="hybridMultilevel"/>
    <w:tmpl w:val="91167390"/>
    <w:lvl w:ilvl="0" w:tplc="0C090003">
      <w:start w:val="1"/>
      <w:numFmt w:val="bullet"/>
      <w:lvlText w:val="o"/>
      <w:lvlJc w:val="left"/>
      <w:pPr>
        <w:ind w:left="1428" w:hanging="360"/>
      </w:pPr>
      <w:rPr>
        <w:rFonts w:ascii="Courier New" w:hAnsi="Courier New" w:cs="Courier New"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2">
    <w:nsid w:val="297F2EEE"/>
    <w:multiLevelType w:val="hybridMultilevel"/>
    <w:tmpl w:val="F53A3CD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541EFE"/>
    <w:multiLevelType w:val="hybridMultilevel"/>
    <w:tmpl w:val="38600C88"/>
    <w:lvl w:ilvl="0" w:tplc="0409000F">
      <w:start w:val="1"/>
      <w:numFmt w:val="decimal"/>
      <w:lvlText w:val="%1."/>
      <w:lvlJc w:val="left"/>
      <w:pPr>
        <w:tabs>
          <w:tab w:val="num" w:pos="786"/>
        </w:tabs>
        <w:ind w:left="786" w:hanging="360"/>
      </w:pPr>
    </w:lvl>
    <w:lvl w:ilvl="1" w:tplc="04090019">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4">
    <w:nsid w:val="2C031ED9"/>
    <w:multiLevelType w:val="hybridMultilevel"/>
    <w:tmpl w:val="5B183862"/>
    <w:lvl w:ilvl="0" w:tplc="2188A3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CC37F83"/>
    <w:multiLevelType w:val="hybridMultilevel"/>
    <w:tmpl w:val="96F6FCB6"/>
    <w:lvl w:ilvl="0" w:tplc="E6DAFB90">
      <w:start w:val="13"/>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D0D0C28"/>
    <w:multiLevelType w:val="hybridMultilevel"/>
    <w:tmpl w:val="2E9A522E"/>
    <w:lvl w:ilvl="0" w:tplc="0409000F">
      <w:start w:val="1"/>
      <w:numFmt w:val="decimal"/>
      <w:lvlText w:val="%1."/>
      <w:lvlJc w:val="left"/>
      <w:pPr>
        <w:ind w:left="2006" w:hanging="360"/>
      </w:p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17">
    <w:nsid w:val="2DF00CF3"/>
    <w:multiLevelType w:val="hybridMultilevel"/>
    <w:tmpl w:val="B25CF0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2DFD0D16"/>
    <w:multiLevelType w:val="hybridMultilevel"/>
    <w:tmpl w:val="B1A0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180158"/>
    <w:multiLevelType w:val="hybridMultilevel"/>
    <w:tmpl w:val="6784D162"/>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32CB454D"/>
    <w:multiLevelType w:val="hybridMultilevel"/>
    <w:tmpl w:val="E31652C8"/>
    <w:lvl w:ilvl="0" w:tplc="19AAD7D0">
      <w:start w:val="13"/>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5C46A0"/>
    <w:multiLevelType w:val="multilevel"/>
    <w:tmpl w:val="389E678C"/>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pStyle w:val="PFParaNumLevel5"/>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38751457"/>
    <w:multiLevelType w:val="hybridMultilevel"/>
    <w:tmpl w:val="51909AAE"/>
    <w:lvl w:ilvl="0" w:tplc="0C090003">
      <w:start w:val="1"/>
      <w:numFmt w:val="bullet"/>
      <w:lvlText w:val="o"/>
      <w:lvlJc w:val="left"/>
      <w:pPr>
        <w:ind w:left="1428" w:hanging="360"/>
      </w:pPr>
      <w:rPr>
        <w:rFonts w:ascii="Courier New" w:hAnsi="Courier New" w:cs="Courier New" w:hint="default"/>
      </w:rPr>
    </w:lvl>
    <w:lvl w:ilvl="1" w:tplc="0C090003">
      <w:start w:val="1"/>
      <w:numFmt w:val="bullet"/>
      <w:lvlText w:val="o"/>
      <w:lvlJc w:val="left"/>
      <w:pPr>
        <w:ind w:left="2148" w:hanging="360"/>
      </w:pPr>
      <w:rPr>
        <w:rFonts w:ascii="Courier New" w:hAnsi="Courier New" w:cs="Courier New" w:hint="default"/>
      </w:rPr>
    </w:lvl>
    <w:lvl w:ilvl="2" w:tplc="9E9AFD5A">
      <w:numFmt w:val="bullet"/>
      <w:lvlText w:val="•"/>
      <w:lvlJc w:val="left"/>
      <w:pPr>
        <w:ind w:left="3213" w:hanging="705"/>
      </w:pPr>
      <w:rPr>
        <w:rFonts w:ascii="Arial" w:eastAsia="Times New Roman" w:hAnsi="Arial" w:cs="Arial"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3">
    <w:nsid w:val="3ADA6DC3"/>
    <w:multiLevelType w:val="hybridMultilevel"/>
    <w:tmpl w:val="6784D162"/>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3BF74616"/>
    <w:multiLevelType w:val="hybridMultilevel"/>
    <w:tmpl w:val="DA1290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0530163"/>
    <w:multiLevelType w:val="hybridMultilevel"/>
    <w:tmpl w:val="20F24D4C"/>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3387041"/>
    <w:multiLevelType w:val="hybridMultilevel"/>
    <w:tmpl w:val="892E3C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B5F446A"/>
    <w:multiLevelType w:val="hybridMultilevel"/>
    <w:tmpl w:val="A0D6D0AA"/>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8">
    <w:nsid w:val="4E3041AB"/>
    <w:multiLevelType w:val="multilevel"/>
    <w:tmpl w:val="047093FA"/>
    <w:lvl w:ilvl="0">
      <w:start w:val="1"/>
      <w:numFmt w:val="lowerLetter"/>
      <w:lvlText w:val="%1."/>
      <w:lvlJc w:val="left"/>
      <w:pPr>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9">
    <w:nsid w:val="56D20A28"/>
    <w:multiLevelType w:val="hybridMultilevel"/>
    <w:tmpl w:val="A5867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9653447"/>
    <w:multiLevelType w:val="multilevel"/>
    <w:tmpl w:val="2E9A522E"/>
    <w:lvl w:ilvl="0">
      <w:start w:val="1"/>
      <w:numFmt w:val="decimal"/>
      <w:lvlText w:val="%1."/>
      <w:lvlJc w:val="left"/>
      <w:pPr>
        <w:ind w:left="2006" w:hanging="360"/>
      </w:pPr>
    </w:lvl>
    <w:lvl w:ilvl="1">
      <w:start w:val="1"/>
      <w:numFmt w:val="lowerLetter"/>
      <w:lvlText w:val="%2."/>
      <w:lvlJc w:val="left"/>
      <w:pPr>
        <w:ind w:left="2726" w:hanging="360"/>
      </w:pPr>
    </w:lvl>
    <w:lvl w:ilvl="2">
      <w:start w:val="1"/>
      <w:numFmt w:val="lowerRoman"/>
      <w:lvlText w:val="%3."/>
      <w:lvlJc w:val="right"/>
      <w:pPr>
        <w:ind w:left="3446" w:hanging="180"/>
      </w:pPr>
    </w:lvl>
    <w:lvl w:ilvl="3">
      <w:start w:val="1"/>
      <w:numFmt w:val="decimal"/>
      <w:lvlText w:val="%4."/>
      <w:lvlJc w:val="left"/>
      <w:pPr>
        <w:ind w:left="4166" w:hanging="360"/>
      </w:pPr>
    </w:lvl>
    <w:lvl w:ilvl="4">
      <w:start w:val="1"/>
      <w:numFmt w:val="lowerLetter"/>
      <w:lvlText w:val="%5."/>
      <w:lvlJc w:val="left"/>
      <w:pPr>
        <w:ind w:left="4886" w:hanging="360"/>
      </w:pPr>
    </w:lvl>
    <w:lvl w:ilvl="5">
      <w:start w:val="1"/>
      <w:numFmt w:val="lowerRoman"/>
      <w:lvlText w:val="%6."/>
      <w:lvlJc w:val="right"/>
      <w:pPr>
        <w:ind w:left="5606" w:hanging="180"/>
      </w:pPr>
    </w:lvl>
    <w:lvl w:ilvl="6">
      <w:start w:val="1"/>
      <w:numFmt w:val="decimal"/>
      <w:lvlText w:val="%7."/>
      <w:lvlJc w:val="left"/>
      <w:pPr>
        <w:ind w:left="6326" w:hanging="360"/>
      </w:pPr>
    </w:lvl>
    <w:lvl w:ilvl="7">
      <w:start w:val="1"/>
      <w:numFmt w:val="lowerLetter"/>
      <w:lvlText w:val="%8."/>
      <w:lvlJc w:val="left"/>
      <w:pPr>
        <w:ind w:left="7046" w:hanging="360"/>
      </w:pPr>
    </w:lvl>
    <w:lvl w:ilvl="8">
      <w:start w:val="1"/>
      <w:numFmt w:val="lowerRoman"/>
      <w:lvlText w:val="%9."/>
      <w:lvlJc w:val="right"/>
      <w:pPr>
        <w:ind w:left="7766" w:hanging="180"/>
      </w:pPr>
    </w:lvl>
  </w:abstractNum>
  <w:abstractNum w:abstractNumId="31">
    <w:nsid w:val="5F9827A0"/>
    <w:multiLevelType w:val="hybridMultilevel"/>
    <w:tmpl w:val="B3A66850"/>
    <w:lvl w:ilvl="0" w:tplc="04090003">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nsid w:val="602E1BAC"/>
    <w:multiLevelType w:val="hybridMultilevel"/>
    <w:tmpl w:val="7E32A9A2"/>
    <w:lvl w:ilvl="0" w:tplc="E020E278">
      <w:start w:val="1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9662BCB"/>
    <w:multiLevelType w:val="hybridMultilevel"/>
    <w:tmpl w:val="D67029DE"/>
    <w:lvl w:ilvl="0" w:tplc="1B9ECF54">
      <w:start w:val="9"/>
      <w:numFmt w:val="decimal"/>
      <w:lvlText w:val="%1."/>
      <w:lvlJc w:val="left"/>
      <w:pPr>
        <w:ind w:left="7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4">
    <w:nsid w:val="6A545430"/>
    <w:multiLevelType w:val="hybridMultilevel"/>
    <w:tmpl w:val="1AA6A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87857AD"/>
    <w:multiLevelType w:val="hybridMultilevel"/>
    <w:tmpl w:val="BD564456"/>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7DEF0FD8"/>
    <w:multiLevelType w:val="hybridMultilevel"/>
    <w:tmpl w:val="E4366D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2"/>
  </w:num>
  <w:num w:numId="7">
    <w:abstractNumId w:val="34"/>
  </w:num>
  <w:num w:numId="8">
    <w:abstractNumId w:val="25"/>
  </w:num>
  <w:num w:numId="9">
    <w:abstractNumId w:val="22"/>
  </w:num>
  <w:num w:numId="10">
    <w:abstractNumId w:val="11"/>
  </w:num>
  <w:num w:numId="11">
    <w:abstractNumId w:val="3"/>
  </w:num>
  <w:num w:numId="12">
    <w:abstractNumId w:val="5"/>
  </w:num>
  <w:num w:numId="13">
    <w:abstractNumId w:val="36"/>
  </w:num>
  <w:num w:numId="14">
    <w:abstractNumId w:val="2"/>
  </w:num>
  <w:num w:numId="15">
    <w:abstractNumId w:val="32"/>
  </w:num>
  <w:num w:numId="16">
    <w:abstractNumId w:val="20"/>
  </w:num>
  <w:num w:numId="17">
    <w:abstractNumId w:val="15"/>
  </w:num>
  <w:num w:numId="18">
    <w:abstractNumId w:val="10"/>
  </w:num>
  <w:num w:numId="19">
    <w:abstractNumId w:val="27"/>
  </w:num>
  <w:num w:numId="20">
    <w:abstractNumId w:val="8"/>
  </w:num>
  <w:num w:numId="21">
    <w:abstractNumId w:val="16"/>
  </w:num>
  <w:num w:numId="22">
    <w:abstractNumId w:val="30"/>
  </w:num>
  <w:num w:numId="23">
    <w:abstractNumId w:val="6"/>
  </w:num>
  <w:num w:numId="24">
    <w:abstractNumId w:val="26"/>
  </w:num>
  <w:num w:numId="25">
    <w:abstractNumId w:val="33"/>
  </w:num>
  <w:num w:numId="26">
    <w:abstractNumId w:val="7"/>
  </w:num>
  <w:num w:numId="27">
    <w:abstractNumId w:val="19"/>
  </w:num>
  <w:num w:numId="28">
    <w:abstractNumId w:val="17"/>
  </w:num>
  <w:num w:numId="29">
    <w:abstractNumId w:val="9"/>
  </w:num>
  <w:num w:numId="30">
    <w:abstractNumId w:val="35"/>
  </w:num>
  <w:num w:numId="31">
    <w:abstractNumId w:val="31"/>
  </w:num>
  <w:num w:numId="32">
    <w:abstractNumId w:val="28"/>
  </w:num>
  <w:num w:numId="33">
    <w:abstractNumId w:val="23"/>
  </w:num>
  <w:num w:numId="34">
    <w:abstractNumId w:val="18"/>
  </w:num>
  <w:num w:numId="35">
    <w:abstractNumId w:val="29"/>
  </w:num>
  <w:num w:numId="36">
    <w:abstractNumId w:val="24"/>
  </w:num>
  <w:num w:numId="3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W1jQYrfYOQpmrJb9uNvGv/heFyg=" w:salt="HPVNIIcKJ2gTibPxmPcUtw=="/>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33"/>
    <w:rsid w:val="000045C9"/>
    <w:rsid w:val="00012694"/>
    <w:rsid w:val="0002483F"/>
    <w:rsid w:val="00026782"/>
    <w:rsid w:val="00037E67"/>
    <w:rsid w:val="00041EF3"/>
    <w:rsid w:val="00053A69"/>
    <w:rsid w:val="00056483"/>
    <w:rsid w:val="000649F1"/>
    <w:rsid w:val="000724C4"/>
    <w:rsid w:val="00075C3E"/>
    <w:rsid w:val="000A1A36"/>
    <w:rsid w:val="000D35E6"/>
    <w:rsid w:val="000D3962"/>
    <w:rsid w:val="000D4C94"/>
    <w:rsid w:val="000E7D17"/>
    <w:rsid w:val="001055F2"/>
    <w:rsid w:val="00110FD2"/>
    <w:rsid w:val="00120E31"/>
    <w:rsid w:val="001252A1"/>
    <w:rsid w:val="00133F89"/>
    <w:rsid w:val="001413A3"/>
    <w:rsid w:val="001601E4"/>
    <w:rsid w:val="00163E95"/>
    <w:rsid w:val="00183175"/>
    <w:rsid w:val="0019410D"/>
    <w:rsid w:val="00194568"/>
    <w:rsid w:val="00196688"/>
    <w:rsid w:val="001A7958"/>
    <w:rsid w:val="001B051D"/>
    <w:rsid w:val="001C0450"/>
    <w:rsid w:val="001C6DD1"/>
    <w:rsid w:val="001D2DB8"/>
    <w:rsid w:val="001D3FB8"/>
    <w:rsid w:val="001D518B"/>
    <w:rsid w:val="001E4BE4"/>
    <w:rsid w:val="001E6456"/>
    <w:rsid w:val="0020147D"/>
    <w:rsid w:val="00213C4B"/>
    <w:rsid w:val="0022046E"/>
    <w:rsid w:val="002230D1"/>
    <w:rsid w:val="0022392D"/>
    <w:rsid w:val="00233700"/>
    <w:rsid w:val="00234168"/>
    <w:rsid w:val="0024294C"/>
    <w:rsid w:val="00243AC2"/>
    <w:rsid w:val="00256FF3"/>
    <w:rsid w:val="00264524"/>
    <w:rsid w:val="00290FE4"/>
    <w:rsid w:val="002961FA"/>
    <w:rsid w:val="002A5585"/>
    <w:rsid w:val="002B24AA"/>
    <w:rsid w:val="002C09EB"/>
    <w:rsid w:val="002D323D"/>
    <w:rsid w:val="002E27A1"/>
    <w:rsid w:val="002F042C"/>
    <w:rsid w:val="002F32A5"/>
    <w:rsid w:val="003307FC"/>
    <w:rsid w:val="00342392"/>
    <w:rsid w:val="00343472"/>
    <w:rsid w:val="003518C2"/>
    <w:rsid w:val="00355F1C"/>
    <w:rsid w:val="0037417E"/>
    <w:rsid w:val="003823F8"/>
    <w:rsid w:val="00385473"/>
    <w:rsid w:val="00390AED"/>
    <w:rsid w:val="00394C8F"/>
    <w:rsid w:val="00395B10"/>
    <w:rsid w:val="003A7D10"/>
    <w:rsid w:val="003A7D95"/>
    <w:rsid w:val="003B65C2"/>
    <w:rsid w:val="003B70A6"/>
    <w:rsid w:val="003D6C90"/>
    <w:rsid w:val="003D7FC0"/>
    <w:rsid w:val="003E31E2"/>
    <w:rsid w:val="00402F90"/>
    <w:rsid w:val="00404835"/>
    <w:rsid w:val="00426DDB"/>
    <w:rsid w:val="004602E7"/>
    <w:rsid w:val="004761F9"/>
    <w:rsid w:val="004B3244"/>
    <w:rsid w:val="004B6964"/>
    <w:rsid w:val="004C0903"/>
    <w:rsid w:val="004C71A3"/>
    <w:rsid w:val="004F18BB"/>
    <w:rsid w:val="004F7ACE"/>
    <w:rsid w:val="00515C9D"/>
    <w:rsid w:val="005171C8"/>
    <w:rsid w:val="00517B2D"/>
    <w:rsid w:val="0052514A"/>
    <w:rsid w:val="005828B8"/>
    <w:rsid w:val="005932E1"/>
    <w:rsid w:val="00593B6F"/>
    <w:rsid w:val="005948D9"/>
    <w:rsid w:val="005A6BDF"/>
    <w:rsid w:val="005B2278"/>
    <w:rsid w:val="005C0A78"/>
    <w:rsid w:val="005D1134"/>
    <w:rsid w:val="005D1C8B"/>
    <w:rsid w:val="005E2139"/>
    <w:rsid w:val="006269F9"/>
    <w:rsid w:val="00643849"/>
    <w:rsid w:val="0066239E"/>
    <w:rsid w:val="00697F89"/>
    <w:rsid w:val="006B06BB"/>
    <w:rsid w:val="006B337D"/>
    <w:rsid w:val="006C5E5B"/>
    <w:rsid w:val="006C5F29"/>
    <w:rsid w:val="006E533A"/>
    <w:rsid w:val="006E6CBF"/>
    <w:rsid w:val="006F021C"/>
    <w:rsid w:val="006F55DE"/>
    <w:rsid w:val="00701FF6"/>
    <w:rsid w:val="00727768"/>
    <w:rsid w:val="00730FA2"/>
    <w:rsid w:val="007565E6"/>
    <w:rsid w:val="007627AD"/>
    <w:rsid w:val="0078215F"/>
    <w:rsid w:val="00794EFB"/>
    <w:rsid w:val="007B7C41"/>
    <w:rsid w:val="007C33F8"/>
    <w:rsid w:val="007E2CD7"/>
    <w:rsid w:val="00816ADB"/>
    <w:rsid w:val="00823E6B"/>
    <w:rsid w:val="00825CC9"/>
    <w:rsid w:val="008402B6"/>
    <w:rsid w:val="00880EAF"/>
    <w:rsid w:val="00881EB1"/>
    <w:rsid w:val="008B5934"/>
    <w:rsid w:val="008C2CDE"/>
    <w:rsid w:val="008D1CCB"/>
    <w:rsid w:val="008E24E7"/>
    <w:rsid w:val="008E4183"/>
    <w:rsid w:val="008F271D"/>
    <w:rsid w:val="008F28F6"/>
    <w:rsid w:val="008F2C69"/>
    <w:rsid w:val="009008F9"/>
    <w:rsid w:val="0092665D"/>
    <w:rsid w:val="00933DFA"/>
    <w:rsid w:val="009348F1"/>
    <w:rsid w:val="00936E71"/>
    <w:rsid w:val="00941167"/>
    <w:rsid w:val="00947D2B"/>
    <w:rsid w:val="00950A89"/>
    <w:rsid w:val="009624F6"/>
    <w:rsid w:val="00967967"/>
    <w:rsid w:val="009726D7"/>
    <w:rsid w:val="0098395C"/>
    <w:rsid w:val="00992223"/>
    <w:rsid w:val="009A0D2E"/>
    <w:rsid w:val="009A3059"/>
    <w:rsid w:val="009B0D98"/>
    <w:rsid w:val="009C700A"/>
    <w:rsid w:val="009D078E"/>
    <w:rsid w:val="009D7C4D"/>
    <w:rsid w:val="009E51E9"/>
    <w:rsid w:val="009E5E17"/>
    <w:rsid w:val="009E5F51"/>
    <w:rsid w:val="009F2AFC"/>
    <w:rsid w:val="00A103D0"/>
    <w:rsid w:val="00A1767D"/>
    <w:rsid w:val="00A24047"/>
    <w:rsid w:val="00A33D85"/>
    <w:rsid w:val="00A343C9"/>
    <w:rsid w:val="00A43AF2"/>
    <w:rsid w:val="00A465E4"/>
    <w:rsid w:val="00A8618E"/>
    <w:rsid w:val="00A952E6"/>
    <w:rsid w:val="00AA36A1"/>
    <w:rsid w:val="00AB3632"/>
    <w:rsid w:val="00AC383C"/>
    <w:rsid w:val="00AC7403"/>
    <w:rsid w:val="00B03765"/>
    <w:rsid w:val="00B163FF"/>
    <w:rsid w:val="00B30FF1"/>
    <w:rsid w:val="00B33C05"/>
    <w:rsid w:val="00B43D61"/>
    <w:rsid w:val="00B46DA2"/>
    <w:rsid w:val="00B504E7"/>
    <w:rsid w:val="00B53109"/>
    <w:rsid w:val="00B54DCC"/>
    <w:rsid w:val="00B55843"/>
    <w:rsid w:val="00B70B8B"/>
    <w:rsid w:val="00B87F7B"/>
    <w:rsid w:val="00B916B5"/>
    <w:rsid w:val="00BC121A"/>
    <w:rsid w:val="00BD15A8"/>
    <w:rsid w:val="00BD17B8"/>
    <w:rsid w:val="00BF30F3"/>
    <w:rsid w:val="00BF4984"/>
    <w:rsid w:val="00C06245"/>
    <w:rsid w:val="00C23C86"/>
    <w:rsid w:val="00C247E6"/>
    <w:rsid w:val="00C27A8D"/>
    <w:rsid w:val="00C353CE"/>
    <w:rsid w:val="00C42CA5"/>
    <w:rsid w:val="00C45195"/>
    <w:rsid w:val="00C554C6"/>
    <w:rsid w:val="00C65ABE"/>
    <w:rsid w:val="00C65BF1"/>
    <w:rsid w:val="00C712A1"/>
    <w:rsid w:val="00C71646"/>
    <w:rsid w:val="00C807AD"/>
    <w:rsid w:val="00C8309F"/>
    <w:rsid w:val="00C95804"/>
    <w:rsid w:val="00CE2F7C"/>
    <w:rsid w:val="00CF1607"/>
    <w:rsid w:val="00CF6D8D"/>
    <w:rsid w:val="00D00EC5"/>
    <w:rsid w:val="00D01F10"/>
    <w:rsid w:val="00D31DB4"/>
    <w:rsid w:val="00D35AC8"/>
    <w:rsid w:val="00D40C2A"/>
    <w:rsid w:val="00D4295E"/>
    <w:rsid w:val="00D622CE"/>
    <w:rsid w:val="00D75A3D"/>
    <w:rsid w:val="00D92FD8"/>
    <w:rsid w:val="00DA454A"/>
    <w:rsid w:val="00DA58F1"/>
    <w:rsid w:val="00DB5136"/>
    <w:rsid w:val="00DD0CA2"/>
    <w:rsid w:val="00DD121F"/>
    <w:rsid w:val="00DD3726"/>
    <w:rsid w:val="00DD47C1"/>
    <w:rsid w:val="00DE61B9"/>
    <w:rsid w:val="00DF052B"/>
    <w:rsid w:val="00DF3367"/>
    <w:rsid w:val="00DF5262"/>
    <w:rsid w:val="00E13A62"/>
    <w:rsid w:val="00E1445E"/>
    <w:rsid w:val="00E202EC"/>
    <w:rsid w:val="00E21590"/>
    <w:rsid w:val="00E22A85"/>
    <w:rsid w:val="00E32580"/>
    <w:rsid w:val="00E4214E"/>
    <w:rsid w:val="00E423A5"/>
    <w:rsid w:val="00E4269C"/>
    <w:rsid w:val="00E65C39"/>
    <w:rsid w:val="00E71EB7"/>
    <w:rsid w:val="00E751AE"/>
    <w:rsid w:val="00E82EE3"/>
    <w:rsid w:val="00E90E2D"/>
    <w:rsid w:val="00E9625E"/>
    <w:rsid w:val="00E9762B"/>
    <w:rsid w:val="00EA5979"/>
    <w:rsid w:val="00EB378B"/>
    <w:rsid w:val="00ED7314"/>
    <w:rsid w:val="00EF6699"/>
    <w:rsid w:val="00F03DCE"/>
    <w:rsid w:val="00F15533"/>
    <w:rsid w:val="00F159D8"/>
    <w:rsid w:val="00F179BD"/>
    <w:rsid w:val="00F23E7A"/>
    <w:rsid w:val="00F40DE8"/>
    <w:rsid w:val="00F52F16"/>
    <w:rsid w:val="00F5645F"/>
    <w:rsid w:val="00F60059"/>
    <w:rsid w:val="00F60ADB"/>
    <w:rsid w:val="00F75C13"/>
    <w:rsid w:val="00F809A3"/>
    <w:rsid w:val="00F834F5"/>
    <w:rsid w:val="00F859E8"/>
    <w:rsid w:val="00F91FEF"/>
    <w:rsid w:val="00F9395A"/>
    <w:rsid w:val="00F94E8F"/>
    <w:rsid w:val="00F96997"/>
    <w:rsid w:val="00FA73F2"/>
    <w:rsid w:val="00FC74BE"/>
    <w:rsid w:val="00FD0D5B"/>
    <w:rsid w:val="00FD3126"/>
    <w:rsid w:val="00FD662C"/>
    <w:rsid w:val="00FE0716"/>
    <w:rsid w:val="00FE1F13"/>
    <w:rsid w:val="00FE69E5"/>
    <w:rsid w:val="00FE7735"/>
    <w:rsid w:val="00FF057D"/>
    <w:rsid w:val="00FF0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asic"/>
    <w:qFormat/>
    <w:rsid w:val="00F15533"/>
    <w:pPr>
      <w:spacing w:before="100" w:beforeAutospacing="1" w:after="120" w:line="240" w:lineRule="auto"/>
      <w:jc w:val="both"/>
    </w:pPr>
    <w:rPr>
      <w:rFonts w:ascii="Arial" w:eastAsia="Times New Roman" w:hAnsi="Arial" w:cs="Times New Roman"/>
      <w:szCs w:val="24"/>
      <w:lang w:val="en-AU"/>
    </w:rPr>
  </w:style>
  <w:style w:type="paragraph" w:styleId="Heading1">
    <w:name w:val="heading 1"/>
    <w:basedOn w:val="Normal"/>
    <w:next w:val="Normal"/>
    <w:link w:val="Heading1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0"/>
    </w:pPr>
    <w:rPr>
      <w:rFonts w:eastAsiaTheme="majorEastAsia" w:cstheme="majorBidi"/>
      <w:b/>
      <w:sz w:val="28"/>
    </w:rPr>
  </w:style>
  <w:style w:type="paragraph" w:styleId="Heading2">
    <w:name w:val="heading 2"/>
    <w:basedOn w:val="Normal"/>
    <w:next w:val="Normal"/>
    <w:link w:val="Heading2Char"/>
    <w:uiPriority w:val="9"/>
    <w:unhideWhenUsed/>
    <w:qFormat/>
    <w:rsid w:val="00517B2D"/>
    <w:pPr>
      <w:keepNext/>
      <w:keepLines/>
      <w:spacing w:before="200" w:beforeAutospacing="0" w:after="0" w:line="276" w:lineRule="auto"/>
      <w:jc w:val="left"/>
      <w:outlineLvl w:val="1"/>
    </w:pPr>
    <w:rPr>
      <w:rFonts w:ascii="Cambria" w:hAnsi="Cambria"/>
      <w:b/>
      <w:bCs/>
      <w:color w:val="4F81BD"/>
      <w:sz w:val="26"/>
      <w:szCs w:val="26"/>
      <w:lang w:val="en-US"/>
    </w:rPr>
  </w:style>
  <w:style w:type="paragraph" w:styleId="Heading3">
    <w:name w:val="heading 3"/>
    <w:basedOn w:val="Normal"/>
    <w:next w:val="Normal"/>
    <w:link w:val="Heading3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2"/>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533"/>
    <w:rPr>
      <w:rFonts w:ascii="Arial" w:eastAsiaTheme="majorEastAsia" w:hAnsi="Arial" w:cstheme="majorBidi"/>
      <w:b/>
      <w:sz w:val="28"/>
      <w:szCs w:val="24"/>
      <w:lang w:val="en-AU"/>
    </w:rPr>
  </w:style>
  <w:style w:type="character" w:customStyle="1" w:styleId="Heading2Char">
    <w:name w:val="Heading 2 Char"/>
    <w:basedOn w:val="DefaultParagraphFont"/>
    <w:link w:val="Heading2"/>
    <w:uiPriority w:val="9"/>
    <w:rsid w:val="00517B2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15533"/>
    <w:rPr>
      <w:rFonts w:ascii="Arial" w:eastAsiaTheme="majorEastAsia" w:hAnsi="Arial" w:cstheme="majorBidi"/>
      <w:b/>
      <w:sz w:val="24"/>
      <w:szCs w:val="24"/>
      <w:lang w:val="en-AU"/>
    </w:rPr>
  </w:style>
  <w:style w:type="paragraph" w:styleId="Header">
    <w:name w:val="header"/>
    <w:basedOn w:val="Normal"/>
    <w:link w:val="HeaderChar"/>
    <w:unhideWhenUsed/>
    <w:rsid w:val="00F15533"/>
    <w:pPr>
      <w:tabs>
        <w:tab w:val="center" w:pos="4680"/>
        <w:tab w:val="right" w:pos="9360"/>
      </w:tabs>
      <w:spacing w:after="0"/>
    </w:pPr>
  </w:style>
  <w:style w:type="character" w:customStyle="1" w:styleId="HeaderChar">
    <w:name w:val="Header Char"/>
    <w:basedOn w:val="DefaultParagraphFont"/>
    <w:link w:val="Header"/>
    <w:uiPriority w:val="99"/>
    <w:rsid w:val="00F15533"/>
    <w:rPr>
      <w:rFonts w:ascii="Arial" w:eastAsia="Times New Roman" w:hAnsi="Arial" w:cs="Times New Roman"/>
      <w:szCs w:val="24"/>
      <w:lang w:val="en-AU"/>
    </w:rPr>
  </w:style>
  <w:style w:type="paragraph" w:styleId="Footer">
    <w:name w:val="footer"/>
    <w:basedOn w:val="Normal"/>
    <w:link w:val="FooterChar"/>
    <w:uiPriority w:val="99"/>
    <w:unhideWhenUsed/>
    <w:rsid w:val="00F15533"/>
    <w:pPr>
      <w:tabs>
        <w:tab w:val="center" w:pos="4680"/>
        <w:tab w:val="right" w:pos="9360"/>
      </w:tabs>
      <w:spacing w:after="0"/>
    </w:pPr>
  </w:style>
  <w:style w:type="character" w:customStyle="1" w:styleId="FooterChar">
    <w:name w:val="Footer Char"/>
    <w:basedOn w:val="DefaultParagraphFont"/>
    <w:link w:val="Footer"/>
    <w:uiPriority w:val="99"/>
    <w:rsid w:val="00F15533"/>
    <w:rPr>
      <w:rFonts w:ascii="Arial" w:eastAsia="Times New Roman" w:hAnsi="Arial" w:cs="Times New Roman"/>
      <w:szCs w:val="24"/>
      <w:lang w:val="en-AU"/>
    </w:rPr>
  </w:style>
  <w:style w:type="character" w:styleId="Strong">
    <w:name w:val="Strong"/>
    <w:qFormat/>
    <w:rsid w:val="00F15533"/>
    <w:rPr>
      <w:bCs/>
      <w:sz w:val="36"/>
      <w:szCs w:val="36"/>
    </w:rPr>
  </w:style>
  <w:style w:type="paragraph" w:customStyle="1" w:styleId="Heading35">
    <w:name w:val="Heading 3.5"/>
    <w:basedOn w:val="Normal"/>
    <w:rsid w:val="00F15533"/>
    <w:pPr>
      <w:keepNext/>
    </w:pPr>
    <w:rPr>
      <w:rFonts w:eastAsiaTheme="minorHAnsi" w:cs="Arial"/>
      <w:b/>
      <w:bCs/>
      <w:sz w:val="28"/>
      <w:szCs w:val="28"/>
      <w:lang w:val="en-US"/>
    </w:rPr>
  </w:style>
  <w:style w:type="paragraph" w:styleId="BalloonText">
    <w:name w:val="Balloon Text"/>
    <w:basedOn w:val="Normal"/>
    <w:link w:val="BalloonTextChar"/>
    <w:unhideWhenUsed/>
    <w:rsid w:val="00F15533"/>
    <w:pPr>
      <w:spacing w:before="0" w:after="0"/>
    </w:pPr>
    <w:rPr>
      <w:rFonts w:ascii="Tahoma" w:hAnsi="Tahoma" w:cs="Tahoma"/>
      <w:sz w:val="16"/>
      <w:szCs w:val="16"/>
    </w:rPr>
  </w:style>
  <w:style w:type="character" w:customStyle="1" w:styleId="BalloonTextChar">
    <w:name w:val="Balloon Text Char"/>
    <w:basedOn w:val="DefaultParagraphFont"/>
    <w:link w:val="BalloonText"/>
    <w:rsid w:val="00F15533"/>
    <w:rPr>
      <w:rFonts w:ascii="Tahoma" w:eastAsia="Times New Roman" w:hAnsi="Tahoma" w:cs="Tahoma"/>
      <w:sz w:val="16"/>
      <w:szCs w:val="16"/>
      <w:lang w:val="en-AU"/>
    </w:rPr>
  </w:style>
  <w:style w:type="character" w:styleId="Hyperlink">
    <w:name w:val="Hyperlink"/>
    <w:basedOn w:val="DefaultParagraphFont"/>
    <w:rsid w:val="00F15533"/>
    <w:rPr>
      <w:color w:val="0000FF"/>
      <w:u w:val="single"/>
    </w:rPr>
  </w:style>
  <w:style w:type="paragraph" w:styleId="FootnoteText">
    <w:name w:val="footnote text"/>
    <w:basedOn w:val="Normal"/>
    <w:link w:val="FootnoteTextChar"/>
    <w:semiHidden/>
    <w:rsid w:val="00517B2D"/>
    <w:pPr>
      <w:spacing w:before="0" w:beforeAutospacing="0" w:after="0"/>
      <w:jc w:val="left"/>
    </w:pPr>
    <w:rPr>
      <w:rFonts w:ascii="Times New Roman" w:hAnsi="Times New Roman"/>
      <w:sz w:val="20"/>
      <w:szCs w:val="20"/>
      <w:lang w:val="en-US"/>
    </w:rPr>
  </w:style>
  <w:style w:type="character" w:customStyle="1" w:styleId="FootnoteTextChar">
    <w:name w:val="Footnote Text Char"/>
    <w:basedOn w:val="DefaultParagraphFont"/>
    <w:link w:val="FootnoteText"/>
    <w:semiHidden/>
    <w:rsid w:val="00517B2D"/>
    <w:rPr>
      <w:rFonts w:ascii="Times New Roman" w:eastAsia="Times New Roman" w:hAnsi="Times New Roman" w:cs="Times New Roman"/>
      <w:sz w:val="20"/>
      <w:szCs w:val="20"/>
    </w:rPr>
  </w:style>
  <w:style w:type="character" w:styleId="FootnoteReference">
    <w:name w:val="footnote reference"/>
    <w:basedOn w:val="DefaultParagraphFont"/>
    <w:semiHidden/>
    <w:rsid w:val="00517B2D"/>
    <w:rPr>
      <w:vertAlign w:val="superscript"/>
    </w:rPr>
  </w:style>
  <w:style w:type="character" w:styleId="PageNumber">
    <w:name w:val="page number"/>
    <w:basedOn w:val="DefaultParagraphFont"/>
    <w:rsid w:val="00517B2D"/>
  </w:style>
  <w:style w:type="character" w:customStyle="1" w:styleId="ssl3">
    <w:name w:val="ss_l3"/>
    <w:basedOn w:val="DefaultParagraphFont"/>
    <w:rsid w:val="00517B2D"/>
  </w:style>
  <w:style w:type="character" w:styleId="FollowedHyperlink">
    <w:name w:val="FollowedHyperlink"/>
    <w:basedOn w:val="DefaultParagraphFont"/>
    <w:rsid w:val="00517B2D"/>
    <w:rPr>
      <w:color w:val="800080"/>
      <w:u w:val="single"/>
    </w:rPr>
  </w:style>
  <w:style w:type="paragraph" w:styleId="ListParagraph">
    <w:name w:val="List Paragraph"/>
    <w:basedOn w:val="Normal"/>
    <w:uiPriority w:val="34"/>
    <w:qFormat/>
    <w:rsid w:val="00517B2D"/>
    <w:pPr>
      <w:spacing w:before="0" w:beforeAutospacing="0" w:after="0"/>
      <w:ind w:left="720"/>
      <w:jc w:val="left"/>
    </w:pPr>
    <w:rPr>
      <w:rFonts w:ascii="Times New Roman" w:hAnsi="Times New Roman"/>
      <w:sz w:val="24"/>
      <w:lang w:val="en-US"/>
    </w:rPr>
  </w:style>
  <w:style w:type="paragraph" w:styleId="NormalWeb">
    <w:name w:val="Normal (Web)"/>
    <w:basedOn w:val="Normal"/>
    <w:rsid w:val="00517B2D"/>
    <w:pPr>
      <w:spacing w:after="100" w:afterAutospacing="1"/>
      <w:jc w:val="left"/>
    </w:pPr>
    <w:rPr>
      <w:rFonts w:ascii="Times New Roman" w:hAnsi="Times New Roman"/>
      <w:sz w:val="24"/>
      <w:lang w:val="en-US"/>
    </w:rPr>
  </w:style>
  <w:style w:type="paragraph" w:customStyle="1" w:styleId="PFParaNumLevel1">
    <w:name w:val="PF (ParaNum) Level 1"/>
    <w:basedOn w:val="Normal"/>
    <w:rsid w:val="00517B2D"/>
    <w:pPr>
      <w:tabs>
        <w:tab w:val="num" w:pos="924"/>
        <w:tab w:val="left" w:pos="1848"/>
        <w:tab w:val="left" w:pos="2773"/>
        <w:tab w:val="left" w:pos="3697"/>
        <w:tab w:val="left" w:pos="4621"/>
        <w:tab w:val="left" w:pos="5545"/>
        <w:tab w:val="left" w:pos="6469"/>
        <w:tab w:val="left" w:pos="7394"/>
        <w:tab w:val="left" w:pos="8318"/>
        <w:tab w:val="right" w:pos="8930"/>
      </w:tabs>
      <w:spacing w:before="120" w:beforeAutospacing="0" w:line="276" w:lineRule="auto"/>
      <w:ind w:left="924" w:hanging="924"/>
      <w:jc w:val="left"/>
    </w:pPr>
    <w:rPr>
      <w:color w:val="000000"/>
      <w:sz w:val="21"/>
      <w:szCs w:val="20"/>
    </w:rPr>
  </w:style>
  <w:style w:type="paragraph" w:customStyle="1" w:styleId="PFParaNumLevel2">
    <w:name w:val="PF (ParaNum) Level 2"/>
    <w:basedOn w:val="Normal"/>
    <w:rsid w:val="00517B2D"/>
    <w:pPr>
      <w:tabs>
        <w:tab w:val="num" w:pos="1848"/>
        <w:tab w:val="left" w:pos="2773"/>
        <w:tab w:val="left" w:pos="3697"/>
        <w:tab w:val="left" w:pos="4621"/>
        <w:tab w:val="left" w:pos="5545"/>
        <w:tab w:val="left" w:pos="6469"/>
        <w:tab w:val="left" w:pos="7394"/>
        <w:tab w:val="left" w:pos="8318"/>
        <w:tab w:val="right" w:pos="8930"/>
      </w:tabs>
      <w:spacing w:before="120" w:beforeAutospacing="0" w:line="276" w:lineRule="auto"/>
      <w:ind w:left="1848" w:hanging="924"/>
      <w:jc w:val="left"/>
    </w:pPr>
    <w:rPr>
      <w:color w:val="000000"/>
      <w:sz w:val="21"/>
      <w:szCs w:val="20"/>
    </w:rPr>
  </w:style>
  <w:style w:type="paragraph" w:customStyle="1" w:styleId="PFParaNumLevel3">
    <w:name w:val="PF (ParaNum) Level 3"/>
    <w:basedOn w:val="Normal"/>
    <w:rsid w:val="00517B2D"/>
    <w:pPr>
      <w:tabs>
        <w:tab w:val="left" w:pos="1848"/>
        <w:tab w:val="left" w:pos="2773"/>
        <w:tab w:val="num" w:pos="3288"/>
        <w:tab w:val="left" w:pos="3697"/>
        <w:tab w:val="left" w:pos="4621"/>
        <w:tab w:val="left" w:pos="5545"/>
        <w:tab w:val="left" w:pos="6469"/>
        <w:tab w:val="left" w:pos="7394"/>
        <w:tab w:val="left" w:pos="8318"/>
        <w:tab w:val="right" w:pos="8930"/>
      </w:tabs>
      <w:spacing w:before="120" w:beforeAutospacing="0" w:line="276" w:lineRule="auto"/>
      <w:ind w:left="2773" w:hanging="925"/>
      <w:jc w:val="left"/>
    </w:pPr>
    <w:rPr>
      <w:color w:val="000000"/>
      <w:sz w:val="21"/>
      <w:szCs w:val="20"/>
    </w:rPr>
  </w:style>
  <w:style w:type="paragraph" w:customStyle="1" w:styleId="PFParaNumLevel4">
    <w:name w:val="PF (ParaNum) Level 4"/>
    <w:basedOn w:val="Normal"/>
    <w:rsid w:val="00517B2D"/>
    <w:pPr>
      <w:tabs>
        <w:tab w:val="left" w:pos="1848"/>
        <w:tab w:val="left" w:pos="2773"/>
        <w:tab w:val="num" w:pos="3697"/>
        <w:tab w:val="left" w:pos="4621"/>
        <w:tab w:val="left" w:pos="5545"/>
        <w:tab w:val="left" w:pos="6469"/>
        <w:tab w:val="left" w:pos="7394"/>
        <w:tab w:val="left" w:pos="8318"/>
        <w:tab w:val="right" w:pos="8930"/>
      </w:tabs>
      <w:spacing w:before="120" w:beforeAutospacing="0" w:line="276" w:lineRule="auto"/>
      <w:ind w:left="3697" w:hanging="924"/>
      <w:jc w:val="left"/>
    </w:pPr>
    <w:rPr>
      <w:color w:val="000000"/>
      <w:sz w:val="21"/>
      <w:szCs w:val="20"/>
    </w:rPr>
  </w:style>
  <w:style w:type="paragraph" w:customStyle="1" w:styleId="PFParaNumLevel5">
    <w:name w:val="PF (ParaNum) Level 5"/>
    <w:basedOn w:val="Normal"/>
    <w:rsid w:val="00517B2D"/>
    <w:pPr>
      <w:numPr>
        <w:ilvl w:val="4"/>
        <w:numId w:val="5"/>
      </w:numPr>
      <w:tabs>
        <w:tab w:val="left" w:pos="2773"/>
        <w:tab w:val="left" w:pos="4621"/>
        <w:tab w:val="left" w:pos="5545"/>
        <w:tab w:val="left" w:pos="6469"/>
        <w:tab w:val="left" w:pos="7394"/>
        <w:tab w:val="left" w:pos="8318"/>
        <w:tab w:val="right" w:pos="8930"/>
      </w:tabs>
      <w:spacing w:before="120" w:beforeAutospacing="0" w:line="276" w:lineRule="auto"/>
      <w:jc w:val="left"/>
    </w:pPr>
    <w:rPr>
      <w:color w:val="000000"/>
      <w:sz w:val="21"/>
      <w:szCs w:val="20"/>
    </w:rPr>
  </w:style>
  <w:style w:type="paragraph" w:customStyle="1" w:styleId="PFSubject">
    <w:name w:val="PF Subject"/>
    <w:basedOn w:val="Normal"/>
    <w:rsid w:val="00517B2D"/>
    <w:pPr>
      <w:tabs>
        <w:tab w:val="left" w:pos="924"/>
        <w:tab w:val="left" w:pos="1848"/>
        <w:tab w:val="left" w:pos="2773"/>
        <w:tab w:val="left" w:pos="3697"/>
        <w:tab w:val="left" w:pos="4621"/>
        <w:tab w:val="left" w:pos="5545"/>
        <w:tab w:val="left" w:pos="6469"/>
        <w:tab w:val="left" w:pos="7394"/>
        <w:tab w:val="left" w:pos="8318"/>
        <w:tab w:val="right" w:pos="8789"/>
      </w:tabs>
      <w:spacing w:before="0" w:beforeAutospacing="0" w:after="0" w:line="276" w:lineRule="auto"/>
      <w:jc w:val="left"/>
    </w:pPr>
    <w:rPr>
      <w:b/>
      <w:bCs/>
      <w:snapToGrid w:val="0"/>
      <w:sz w:val="24"/>
      <w:szCs w:val="20"/>
    </w:rPr>
  </w:style>
  <w:style w:type="paragraph" w:customStyle="1" w:styleId="PFDate">
    <w:name w:val="PF Date"/>
    <w:basedOn w:val="Normal"/>
    <w:rsid w:val="00517B2D"/>
    <w:pPr>
      <w:tabs>
        <w:tab w:val="left" w:pos="924"/>
        <w:tab w:val="left" w:pos="1848"/>
        <w:tab w:val="left" w:pos="2772"/>
        <w:tab w:val="left" w:pos="3696"/>
        <w:tab w:val="left" w:pos="4620"/>
        <w:tab w:val="left" w:pos="5545"/>
        <w:tab w:val="left" w:pos="6469"/>
        <w:tab w:val="left" w:pos="7393"/>
        <w:tab w:val="left" w:pos="8317"/>
        <w:tab w:val="right" w:pos="8787"/>
      </w:tabs>
      <w:spacing w:before="478" w:beforeAutospacing="0" w:after="276" w:line="276" w:lineRule="auto"/>
      <w:jc w:val="left"/>
    </w:pPr>
    <w:rPr>
      <w:snapToGrid w:val="0"/>
      <w:sz w:val="21"/>
      <w:szCs w:val="20"/>
    </w:rPr>
  </w:style>
  <w:style w:type="paragraph" w:customStyle="1" w:styleId="PFAddressee">
    <w:name w:val="PF Addressee"/>
    <w:basedOn w:val="Normal"/>
    <w:rsid w:val="00517B2D"/>
    <w:pPr>
      <w:tabs>
        <w:tab w:val="left" w:pos="924"/>
        <w:tab w:val="left" w:pos="1848"/>
        <w:tab w:val="left" w:pos="2772"/>
        <w:tab w:val="left" w:pos="3696"/>
        <w:tab w:val="left" w:pos="4620"/>
        <w:tab w:val="left" w:pos="5545"/>
        <w:tab w:val="left" w:pos="6469"/>
        <w:tab w:val="left" w:pos="7393"/>
        <w:tab w:val="left" w:pos="8317"/>
        <w:tab w:val="right" w:pos="8787"/>
      </w:tabs>
      <w:spacing w:before="0" w:beforeAutospacing="0" w:after="0" w:line="276" w:lineRule="auto"/>
      <w:jc w:val="left"/>
    </w:pPr>
    <w:rPr>
      <w:snapToGrid w:val="0"/>
      <w:sz w:val="21"/>
      <w:szCs w:val="20"/>
    </w:rPr>
  </w:style>
  <w:style w:type="character" w:styleId="CommentReference">
    <w:name w:val="annotation reference"/>
    <w:basedOn w:val="DefaultParagraphFont"/>
    <w:rsid w:val="00517B2D"/>
    <w:rPr>
      <w:sz w:val="16"/>
      <w:szCs w:val="16"/>
    </w:rPr>
  </w:style>
  <w:style w:type="paragraph" w:styleId="CommentText">
    <w:name w:val="annotation text"/>
    <w:basedOn w:val="Normal"/>
    <w:link w:val="CommentTextChar"/>
    <w:rsid w:val="00517B2D"/>
    <w:pPr>
      <w:spacing w:before="0" w:beforeAutospacing="0" w:after="0"/>
      <w:jc w:val="left"/>
    </w:pPr>
    <w:rPr>
      <w:rFonts w:ascii="Times New Roman" w:hAnsi="Times New Roman"/>
      <w:sz w:val="20"/>
      <w:szCs w:val="20"/>
      <w:lang w:val="en-US"/>
    </w:rPr>
  </w:style>
  <w:style w:type="character" w:customStyle="1" w:styleId="CommentTextChar">
    <w:name w:val="Comment Text Char"/>
    <w:basedOn w:val="DefaultParagraphFont"/>
    <w:link w:val="CommentText"/>
    <w:rsid w:val="00517B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7B2D"/>
    <w:rPr>
      <w:b/>
      <w:bCs/>
    </w:rPr>
  </w:style>
  <w:style w:type="character" w:customStyle="1" w:styleId="CommentSubjectChar">
    <w:name w:val="Comment Subject Char"/>
    <w:basedOn w:val="CommentTextChar"/>
    <w:link w:val="CommentSubject"/>
    <w:rsid w:val="00517B2D"/>
    <w:rPr>
      <w:rFonts w:ascii="Times New Roman" w:eastAsia="Times New Roman" w:hAnsi="Times New Roman" w:cs="Times New Roman"/>
      <w:b/>
      <w:bCs/>
      <w:sz w:val="20"/>
      <w:szCs w:val="20"/>
    </w:rPr>
  </w:style>
  <w:style w:type="paragraph" w:styleId="EndnoteText">
    <w:name w:val="endnote text"/>
    <w:basedOn w:val="Normal"/>
    <w:link w:val="EndnoteTextChar"/>
    <w:uiPriority w:val="99"/>
    <w:unhideWhenUsed/>
    <w:rsid w:val="003D7FC0"/>
    <w:pPr>
      <w:spacing w:before="0" w:after="0"/>
    </w:pPr>
    <w:rPr>
      <w:sz w:val="20"/>
      <w:szCs w:val="20"/>
    </w:rPr>
  </w:style>
  <w:style w:type="character" w:customStyle="1" w:styleId="EndnoteTextChar">
    <w:name w:val="Endnote Text Char"/>
    <w:basedOn w:val="DefaultParagraphFont"/>
    <w:link w:val="EndnoteText"/>
    <w:uiPriority w:val="99"/>
    <w:rsid w:val="003D7FC0"/>
    <w:rPr>
      <w:rFonts w:ascii="Arial" w:eastAsia="Times New Roman" w:hAnsi="Arial" w:cs="Times New Roman"/>
      <w:sz w:val="20"/>
      <w:szCs w:val="20"/>
      <w:lang w:val="en-AU"/>
    </w:rPr>
  </w:style>
  <w:style w:type="character" w:styleId="EndnoteReference">
    <w:name w:val="endnote reference"/>
    <w:basedOn w:val="DefaultParagraphFont"/>
    <w:uiPriority w:val="99"/>
    <w:unhideWhenUsed/>
    <w:rsid w:val="003D7FC0"/>
    <w:rPr>
      <w:vertAlign w:val="superscript"/>
    </w:rPr>
  </w:style>
  <w:style w:type="paragraph" w:styleId="TOCHeading">
    <w:name w:val="TOC Heading"/>
    <w:basedOn w:val="Heading1"/>
    <w:next w:val="Normal"/>
    <w:uiPriority w:val="39"/>
    <w:unhideWhenUsed/>
    <w:qFormat/>
    <w:rsid w:val="00DA454A"/>
    <w:pPr>
      <w:keepLines/>
      <w:tabs>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4"/>
        <w:tab w:val="clear" w:pos="9070"/>
      </w:tabs>
      <w:spacing w:before="480" w:beforeAutospacing="0" w:after="0" w:line="276" w:lineRule="auto"/>
      <w:jc w:val="left"/>
      <w:outlineLvl w:val="9"/>
    </w:pPr>
    <w:rPr>
      <w:rFonts w:asciiTheme="majorHAnsi" w:hAnsiTheme="majorHAnsi"/>
      <w:bCs/>
      <w:color w:val="365F91" w:themeColor="accent1" w:themeShade="BF"/>
      <w:szCs w:val="28"/>
      <w:lang w:val="en-US"/>
    </w:rPr>
  </w:style>
  <w:style w:type="paragraph" w:styleId="TOC3">
    <w:name w:val="toc 3"/>
    <w:basedOn w:val="Normal"/>
    <w:next w:val="Normal"/>
    <w:autoRedefine/>
    <w:uiPriority w:val="39"/>
    <w:unhideWhenUsed/>
    <w:rsid w:val="00DA454A"/>
    <w:pPr>
      <w:spacing w:before="0" w:after="0"/>
      <w:ind w:left="440"/>
      <w:jc w:val="left"/>
    </w:pPr>
    <w:rPr>
      <w:rFonts w:asciiTheme="minorHAnsi" w:hAnsiTheme="minorHAnsi"/>
      <w:szCs w:val="22"/>
    </w:rPr>
  </w:style>
  <w:style w:type="paragraph" w:styleId="TOC1">
    <w:name w:val="toc 1"/>
    <w:basedOn w:val="Normal"/>
    <w:next w:val="Normal"/>
    <w:autoRedefine/>
    <w:uiPriority w:val="39"/>
    <w:unhideWhenUsed/>
    <w:rsid w:val="00DA454A"/>
    <w:pPr>
      <w:spacing w:before="120" w:after="0"/>
      <w:jc w:val="left"/>
    </w:pPr>
    <w:rPr>
      <w:rFonts w:asciiTheme="minorHAnsi" w:hAnsiTheme="minorHAnsi"/>
      <w:b/>
      <w:sz w:val="24"/>
    </w:rPr>
  </w:style>
  <w:style w:type="paragraph" w:styleId="TOC2">
    <w:name w:val="toc 2"/>
    <w:basedOn w:val="Normal"/>
    <w:next w:val="Normal"/>
    <w:autoRedefine/>
    <w:uiPriority w:val="39"/>
    <w:semiHidden/>
    <w:unhideWhenUsed/>
    <w:rsid w:val="00DA454A"/>
    <w:pPr>
      <w:spacing w:before="0" w:after="0"/>
      <w:ind w:left="220"/>
      <w:jc w:val="left"/>
    </w:pPr>
    <w:rPr>
      <w:rFonts w:asciiTheme="minorHAnsi" w:hAnsiTheme="minorHAnsi"/>
      <w:b/>
      <w:szCs w:val="22"/>
    </w:rPr>
  </w:style>
  <w:style w:type="paragraph" w:styleId="TOC4">
    <w:name w:val="toc 4"/>
    <w:basedOn w:val="Normal"/>
    <w:next w:val="Normal"/>
    <w:autoRedefine/>
    <w:uiPriority w:val="39"/>
    <w:semiHidden/>
    <w:unhideWhenUsed/>
    <w:rsid w:val="00DA454A"/>
    <w:pPr>
      <w:spacing w:before="0" w:after="0"/>
      <w:ind w:left="660"/>
      <w:jc w:val="left"/>
    </w:pPr>
    <w:rPr>
      <w:rFonts w:asciiTheme="minorHAnsi" w:hAnsiTheme="minorHAnsi"/>
      <w:sz w:val="20"/>
      <w:szCs w:val="20"/>
    </w:rPr>
  </w:style>
  <w:style w:type="paragraph" w:styleId="TOC5">
    <w:name w:val="toc 5"/>
    <w:basedOn w:val="Normal"/>
    <w:next w:val="Normal"/>
    <w:autoRedefine/>
    <w:uiPriority w:val="39"/>
    <w:semiHidden/>
    <w:unhideWhenUsed/>
    <w:rsid w:val="00DA454A"/>
    <w:pPr>
      <w:spacing w:before="0" w:after="0"/>
      <w:ind w:left="880"/>
      <w:jc w:val="left"/>
    </w:pPr>
    <w:rPr>
      <w:rFonts w:asciiTheme="minorHAnsi" w:hAnsiTheme="minorHAnsi"/>
      <w:sz w:val="20"/>
      <w:szCs w:val="20"/>
    </w:rPr>
  </w:style>
  <w:style w:type="paragraph" w:styleId="TOC6">
    <w:name w:val="toc 6"/>
    <w:basedOn w:val="Normal"/>
    <w:next w:val="Normal"/>
    <w:autoRedefine/>
    <w:uiPriority w:val="39"/>
    <w:semiHidden/>
    <w:unhideWhenUsed/>
    <w:rsid w:val="00DA454A"/>
    <w:pPr>
      <w:spacing w:before="0" w:after="0"/>
      <w:ind w:left="1100"/>
      <w:jc w:val="left"/>
    </w:pPr>
    <w:rPr>
      <w:rFonts w:asciiTheme="minorHAnsi" w:hAnsiTheme="minorHAnsi"/>
      <w:sz w:val="20"/>
      <w:szCs w:val="20"/>
    </w:rPr>
  </w:style>
  <w:style w:type="paragraph" w:styleId="TOC7">
    <w:name w:val="toc 7"/>
    <w:basedOn w:val="Normal"/>
    <w:next w:val="Normal"/>
    <w:autoRedefine/>
    <w:uiPriority w:val="39"/>
    <w:semiHidden/>
    <w:unhideWhenUsed/>
    <w:rsid w:val="00DA454A"/>
    <w:pPr>
      <w:spacing w:before="0" w:after="0"/>
      <w:ind w:left="1320"/>
      <w:jc w:val="left"/>
    </w:pPr>
    <w:rPr>
      <w:rFonts w:asciiTheme="minorHAnsi" w:hAnsiTheme="minorHAnsi"/>
      <w:sz w:val="20"/>
      <w:szCs w:val="20"/>
    </w:rPr>
  </w:style>
  <w:style w:type="paragraph" w:styleId="TOC8">
    <w:name w:val="toc 8"/>
    <w:basedOn w:val="Normal"/>
    <w:next w:val="Normal"/>
    <w:autoRedefine/>
    <w:uiPriority w:val="39"/>
    <w:semiHidden/>
    <w:unhideWhenUsed/>
    <w:rsid w:val="00DA454A"/>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semiHidden/>
    <w:unhideWhenUsed/>
    <w:rsid w:val="00DA454A"/>
    <w:pPr>
      <w:spacing w:before="0" w:after="0"/>
      <w:ind w:left="1760"/>
      <w:jc w:val="left"/>
    </w:pPr>
    <w:rPr>
      <w:rFonts w:asciiTheme="minorHAnsi" w:hAnsiTheme="minorHAnsi"/>
      <w:sz w:val="20"/>
      <w:szCs w:val="20"/>
    </w:rPr>
  </w:style>
  <w:style w:type="paragraph" w:styleId="Title">
    <w:name w:val="Title"/>
    <w:basedOn w:val="Normal"/>
    <w:next w:val="Normal"/>
    <w:link w:val="TitleChar"/>
    <w:uiPriority w:val="10"/>
    <w:qFormat/>
    <w:rsid w:val="000649F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49F1"/>
    <w:rPr>
      <w:rFonts w:asciiTheme="majorHAnsi" w:eastAsiaTheme="majorEastAsia" w:hAnsiTheme="majorHAnsi" w:cstheme="majorBidi"/>
      <w:color w:val="17365D" w:themeColor="text2" w:themeShade="BF"/>
      <w:spacing w:val="5"/>
      <w:kern w:val="28"/>
      <w:sz w:val="52"/>
      <w:szCs w:val="5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asic"/>
    <w:qFormat/>
    <w:rsid w:val="00F15533"/>
    <w:pPr>
      <w:spacing w:before="100" w:beforeAutospacing="1" w:after="120" w:line="240" w:lineRule="auto"/>
      <w:jc w:val="both"/>
    </w:pPr>
    <w:rPr>
      <w:rFonts w:ascii="Arial" w:eastAsia="Times New Roman" w:hAnsi="Arial" w:cs="Times New Roman"/>
      <w:szCs w:val="24"/>
      <w:lang w:val="en-AU"/>
    </w:rPr>
  </w:style>
  <w:style w:type="paragraph" w:styleId="Heading1">
    <w:name w:val="heading 1"/>
    <w:basedOn w:val="Normal"/>
    <w:next w:val="Normal"/>
    <w:link w:val="Heading1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0"/>
    </w:pPr>
    <w:rPr>
      <w:rFonts w:eastAsiaTheme="majorEastAsia" w:cstheme="majorBidi"/>
      <w:b/>
      <w:sz w:val="28"/>
    </w:rPr>
  </w:style>
  <w:style w:type="paragraph" w:styleId="Heading2">
    <w:name w:val="heading 2"/>
    <w:basedOn w:val="Normal"/>
    <w:next w:val="Normal"/>
    <w:link w:val="Heading2Char"/>
    <w:uiPriority w:val="9"/>
    <w:unhideWhenUsed/>
    <w:qFormat/>
    <w:rsid w:val="00517B2D"/>
    <w:pPr>
      <w:keepNext/>
      <w:keepLines/>
      <w:spacing w:before="200" w:beforeAutospacing="0" w:after="0" w:line="276" w:lineRule="auto"/>
      <w:jc w:val="left"/>
      <w:outlineLvl w:val="1"/>
    </w:pPr>
    <w:rPr>
      <w:rFonts w:ascii="Cambria" w:hAnsi="Cambria"/>
      <w:b/>
      <w:bCs/>
      <w:color w:val="4F81BD"/>
      <w:sz w:val="26"/>
      <w:szCs w:val="26"/>
      <w:lang w:val="en-US"/>
    </w:rPr>
  </w:style>
  <w:style w:type="paragraph" w:styleId="Heading3">
    <w:name w:val="heading 3"/>
    <w:basedOn w:val="Normal"/>
    <w:next w:val="Normal"/>
    <w:link w:val="Heading3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2"/>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533"/>
    <w:rPr>
      <w:rFonts w:ascii="Arial" w:eastAsiaTheme="majorEastAsia" w:hAnsi="Arial" w:cstheme="majorBidi"/>
      <w:b/>
      <w:sz w:val="28"/>
      <w:szCs w:val="24"/>
      <w:lang w:val="en-AU"/>
    </w:rPr>
  </w:style>
  <w:style w:type="character" w:customStyle="1" w:styleId="Heading2Char">
    <w:name w:val="Heading 2 Char"/>
    <w:basedOn w:val="DefaultParagraphFont"/>
    <w:link w:val="Heading2"/>
    <w:uiPriority w:val="9"/>
    <w:rsid w:val="00517B2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15533"/>
    <w:rPr>
      <w:rFonts w:ascii="Arial" w:eastAsiaTheme="majorEastAsia" w:hAnsi="Arial" w:cstheme="majorBidi"/>
      <w:b/>
      <w:sz w:val="24"/>
      <w:szCs w:val="24"/>
      <w:lang w:val="en-AU"/>
    </w:rPr>
  </w:style>
  <w:style w:type="paragraph" w:styleId="Header">
    <w:name w:val="header"/>
    <w:basedOn w:val="Normal"/>
    <w:link w:val="HeaderChar"/>
    <w:unhideWhenUsed/>
    <w:rsid w:val="00F15533"/>
    <w:pPr>
      <w:tabs>
        <w:tab w:val="center" w:pos="4680"/>
        <w:tab w:val="right" w:pos="9360"/>
      </w:tabs>
      <w:spacing w:after="0"/>
    </w:pPr>
  </w:style>
  <w:style w:type="character" w:customStyle="1" w:styleId="HeaderChar">
    <w:name w:val="Header Char"/>
    <w:basedOn w:val="DefaultParagraphFont"/>
    <w:link w:val="Header"/>
    <w:uiPriority w:val="99"/>
    <w:rsid w:val="00F15533"/>
    <w:rPr>
      <w:rFonts w:ascii="Arial" w:eastAsia="Times New Roman" w:hAnsi="Arial" w:cs="Times New Roman"/>
      <w:szCs w:val="24"/>
      <w:lang w:val="en-AU"/>
    </w:rPr>
  </w:style>
  <w:style w:type="paragraph" w:styleId="Footer">
    <w:name w:val="footer"/>
    <w:basedOn w:val="Normal"/>
    <w:link w:val="FooterChar"/>
    <w:uiPriority w:val="99"/>
    <w:unhideWhenUsed/>
    <w:rsid w:val="00F15533"/>
    <w:pPr>
      <w:tabs>
        <w:tab w:val="center" w:pos="4680"/>
        <w:tab w:val="right" w:pos="9360"/>
      </w:tabs>
      <w:spacing w:after="0"/>
    </w:pPr>
  </w:style>
  <w:style w:type="character" w:customStyle="1" w:styleId="FooterChar">
    <w:name w:val="Footer Char"/>
    <w:basedOn w:val="DefaultParagraphFont"/>
    <w:link w:val="Footer"/>
    <w:uiPriority w:val="99"/>
    <w:rsid w:val="00F15533"/>
    <w:rPr>
      <w:rFonts w:ascii="Arial" w:eastAsia="Times New Roman" w:hAnsi="Arial" w:cs="Times New Roman"/>
      <w:szCs w:val="24"/>
      <w:lang w:val="en-AU"/>
    </w:rPr>
  </w:style>
  <w:style w:type="character" w:styleId="Strong">
    <w:name w:val="Strong"/>
    <w:qFormat/>
    <w:rsid w:val="00F15533"/>
    <w:rPr>
      <w:bCs/>
      <w:sz w:val="36"/>
      <w:szCs w:val="36"/>
    </w:rPr>
  </w:style>
  <w:style w:type="paragraph" w:customStyle="1" w:styleId="Heading35">
    <w:name w:val="Heading 3.5"/>
    <w:basedOn w:val="Normal"/>
    <w:rsid w:val="00F15533"/>
    <w:pPr>
      <w:keepNext/>
    </w:pPr>
    <w:rPr>
      <w:rFonts w:eastAsiaTheme="minorHAnsi" w:cs="Arial"/>
      <w:b/>
      <w:bCs/>
      <w:sz w:val="28"/>
      <w:szCs w:val="28"/>
      <w:lang w:val="en-US"/>
    </w:rPr>
  </w:style>
  <w:style w:type="paragraph" w:styleId="BalloonText">
    <w:name w:val="Balloon Text"/>
    <w:basedOn w:val="Normal"/>
    <w:link w:val="BalloonTextChar"/>
    <w:unhideWhenUsed/>
    <w:rsid w:val="00F15533"/>
    <w:pPr>
      <w:spacing w:before="0" w:after="0"/>
    </w:pPr>
    <w:rPr>
      <w:rFonts w:ascii="Tahoma" w:hAnsi="Tahoma" w:cs="Tahoma"/>
      <w:sz w:val="16"/>
      <w:szCs w:val="16"/>
    </w:rPr>
  </w:style>
  <w:style w:type="character" w:customStyle="1" w:styleId="BalloonTextChar">
    <w:name w:val="Balloon Text Char"/>
    <w:basedOn w:val="DefaultParagraphFont"/>
    <w:link w:val="BalloonText"/>
    <w:rsid w:val="00F15533"/>
    <w:rPr>
      <w:rFonts w:ascii="Tahoma" w:eastAsia="Times New Roman" w:hAnsi="Tahoma" w:cs="Tahoma"/>
      <w:sz w:val="16"/>
      <w:szCs w:val="16"/>
      <w:lang w:val="en-AU"/>
    </w:rPr>
  </w:style>
  <w:style w:type="character" w:styleId="Hyperlink">
    <w:name w:val="Hyperlink"/>
    <w:basedOn w:val="DefaultParagraphFont"/>
    <w:rsid w:val="00F15533"/>
    <w:rPr>
      <w:color w:val="0000FF"/>
      <w:u w:val="single"/>
    </w:rPr>
  </w:style>
  <w:style w:type="paragraph" w:styleId="FootnoteText">
    <w:name w:val="footnote text"/>
    <w:basedOn w:val="Normal"/>
    <w:link w:val="FootnoteTextChar"/>
    <w:semiHidden/>
    <w:rsid w:val="00517B2D"/>
    <w:pPr>
      <w:spacing w:before="0" w:beforeAutospacing="0" w:after="0"/>
      <w:jc w:val="left"/>
    </w:pPr>
    <w:rPr>
      <w:rFonts w:ascii="Times New Roman" w:hAnsi="Times New Roman"/>
      <w:sz w:val="20"/>
      <w:szCs w:val="20"/>
      <w:lang w:val="en-US"/>
    </w:rPr>
  </w:style>
  <w:style w:type="character" w:customStyle="1" w:styleId="FootnoteTextChar">
    <w:name w:val="Footnote Text Char"/>
    <w:basedOn w:val="DefaultParagraphFont"/>
    <w:link w:val="FootnoteText"/>
    <w:semiHidden/>
    <w:rsid w:val="00517B2D"/>
    <w:rPr>
      <w:rFonts w:ascii="Times New Roman" w:eastAsia="Times New Roman" w:hAnsi="Times New Roman" w:cs="Times New Roman"/>
      <w:sz w:val="20"/>
      <w:szCs w:val="20"/>
    </w:rPr>
  </w:style>
  <w:style w:type="character" w:styleId="FootnoteReference">
    <w:name w:val="footnote reference"/>
    <w:basedOn w:val="DefaultParagraphFont"/>
    <w:semiHidden/>
    <w:rsid w:val="00517B2D"/>
    <w:rPr>
      <w:vertAlign w:val="superscript"/>
    </w:rPr>
  </w:style>
  <w:style w:type="character" w:styleId="PageNumber">
    <w:name w:val="page number"/>
    <w:basedOn w:val="DefaultParagraphFont"/>
    <w:rsid w:val="00517B2D"/>
  </w:style>
  <w:style w:type="character" w:customStyle="1" w:styleId="ssl3">
    <w:name w:val="ss_l3"/>
    <w:basedOn w:val="DefaultParagraphFont"/>
    <w:rsid w:val="00517B2D"/>
  </w:style>
  <w:style w:type="character" w:styleId="FollowedHyperlink">
    <w:name w:val="FollowedHyperlink"/>
    <w:basedOn w:val="DefaultParagraphFont"/>
    <w:rsid w:val="00517B2D"/>
    <w:rPr>
      <w:color w:val="800080"/>
      <w:u w:val="single"/>
    </w:rPr>
  </w:style>
  <w:style w:type="paragraph" w:styleId="ListParagraph">
    <w:name w:val="List Paragraph"/>
    <w:basedOn w:val="Normal"/>
    <w:uiPriority w:val="34"/>
    <w:qFormat/>
    <w:rsid w:val="00517B2D"/>
    <w:pPr>
      <w:spacing w:before="0" w:beforeAutospacing="0" w:after="0"/>
      <w:ind w:left="720"/>
      <w:jc w:val="left"/>
    </w:pPr>
    <w:rPr>
      <w:rFonts w:ascii="Times New Roman" w:hAnsi="Times New Roman"/>
      <w:sz w:val="24"/>
      <w:lang w:val="en-US"/>
    </w:rPr>
  </w:style>
  <w:style w:type="paragraph" w:styleId="NormalWeb">
    <w:name w:val="Normal (Web)"/>
    <w:basedOn w:val="Normal"/>
    <w:rsid w:val="00517B2D"/>
    <w:pPr>
      <w:spacing w:after="100" w:afterAutospacing="1"/>
      <w:jc w:val="left"/>
    </w:pPr>
    <w:rPr>
      <w:rFonts w:ascii="Times New Roman" w:hAnsi="Times New Roman"/>
      <w:sz w:val="24"/>
      <w:lang w:val="en-US"/>
    </w:rPr>
  </w:style>
  <w:style w:type="paragraph" w:customStyle="1" w:styleId="PFParaNumLevel1">
    <w:name w:val="PF (ParaNum) Level 1"/>
    <w:basedOn w:val="Normal"/>
    <w:rsid w:val="00517B2D"/>
    <w:pPr>
      <w:tabs>
        <w:tab w:val="num" w:pos="924"/>
        <w:tab w:val="left" w:pos="1848"/>
        <w:tab w:val="left" w:pos="2773"/>
        <w:tab w:val="left" w:pos="3697"/>
        <w:tab w:val="left" w:pos="4621"/>
        <w:tab w:val="left" w:pos="5545"/>
        <w:tab w:val="left" w:pos="6469"/>
        <w:tab w:val="left" w:pos="7394"/>
        <w:tab w:val="left" w:pos="8318"/>
        <w:tab w:val="right" w:pos="8930"/>
      </w:tabs>
      <w:spacing w:before="120" w:beforeAutospacing="0" w:line="276" w:lineRule="auto"/>
      <w:ind w:left="924" w:hanging="924"/>
      <w:jc w:val="left"/>
    </w:pPr>
    <w:rPr>
      <w:color w:val="000000"/>
      <w:sz w:val="21"/>
      <w:szCs w:val="20"/>
    </w:rPr>
  </w:style>
  <w:style w:type="paragraph" w:customStyle="1" w:styleId="PFParaNumLevel2">
    <w:name w:val="PF (ParaNum) Level 2"/>
    <w:basedOn w:val="Normal"/>
    <w:rsid w:val="00517B2D"/>
    <w:pPr>
      <w:tabs>
        <w:tab w:val="num" w:pos="1848"/>
        <w:tab w:val="left" w:pos="2773"/>
        <w:tab w:val="left" w:pos="3697"/>
        <w:tab w:val="left" w:pos="4621"/>
        <w:tab w:val="left" w:pos="5545"/>
        <w:tab w:val="left" w:pos="6469"/>
        <w:tab w:val="left" w:pos="7394"/>
        <w:tab w:val="left" w:pos="8318"/>
        <w:tab w:val="right" w:pos="8930"/>
      </w:tabs>
      <w:spacing w:before="120" w:beforeAutospacing="0" w:line="276" w:lineRule="auto"/>
      <w:ind w:left="1848" w:hanging="924"/>
      <w:jc w:val="left"/>
    </w:pPr>
    <w:rPr>
      <w:color w:val="000000"/>
      <w:sz w:val="21"/>
      <w:szCs w:val="20"/>
    </w:rPr>
  </w:style>
  <w:style w:type="paragraph" w:customStyle="1" w:styleId="PFParaNumLevel3">
    <w:name w:val="PF (ParaNum) Level 3"/>
    <w:basedOn w:val="Normal"/>
    <w:rsid w:val="00517B2D"/>
    <w:pPr>
      <w:tabs>
        <w:tab w:val="left" w:pos="1848"/>
        <w:tab w:val="left" w:pos="2773"/>
        <w:tab w:val="num" w:pos="3288"/>
        <w:tab w:val="left" w:pos="3697"/>
        <w:tab w:val="left" w:pos="4621"/>
        <w:tab w:val="left" w:pos="5545"/>
        <w:tab w:val="left" w:pos="6469"/>
        <w:tab w:val="left" w:pos="7394"/>
        <w:tab w:val="left" w:pos="8318"/>
        <w:tab w:val="right" w:pos="8930"/>
      </w:tabs>
      <w:spacing w:before="120" w:beforeAutospacing="0" w:line="276" w:lineRule="auto"/>
      <w:ind w:left="2773" w:hanging="925"/>
      <w:jc w:val="left"/>
    </w:pPr>
    <w:rPr>
      <w:color w:val="000000"/>
      <w:sz w:val="21"/>
      <w:szCs w:val="20"/>
    </w:rPr>
  </w:style>
  <w:style w:type="paragraph" w:customStyle="1" w:styleId="PFParaNumLevel4">
    <w:name w:val="PF (ParaNum) Level 4"/>
    <w:basedOn w:val="Normal"/>
    <w:rsid w:val="00517B2D"/>
    <w:pPr>
      <w:tabs>
        <w:tab w:val="left" w:pos="1848"/>
        <w:tab w:val="left" w:pos="2773"/>
        <w:tab w:val="num" w:pos="3697"/>
        <w:tab w:val="left" w:pos="4621"/>
        <w:tab w:val="left" w:pos="5545"/>
        <w:tab w:val="left" w:pos="6469"/>
        <w:tab w:val="left" w:pos="7394"/>
        <w:tab w:val="left" w:pos="8318"/>
        <w:tab w:val="right" w:pos="8930"/>
      </w:tabs>
      <w:spacing w:before="120" w:beforeAutospacing="0" w:line="276" w:lineRule="auto"/>
      <w:ind w:left="3697" w:hanging="924"/>
      <w:jc w:val="left"/>
    </w:pPr>
    <w:rPr>
      <w:color w:val="000000"/>
      <w:sz w:val="21"/>
      <w:szCs w:val="20"/>
    </w:rPr>
  </w:style>
  <w:style w:type="paragraph" w:customStyle="1" w:styleId="PFParaNumLevel5">
    <w:name w:val="PF (ParaNum) Level 5"/>
    <w:basedOn w:val="Normal"/>
    <w:rsid w:val="00517B2D"/>
    <w:pPr>
      <w:numPr>
        <w:ilvl w:val="4"/>
        <w:numId w:val="5"/>
      </w:numPr>
      <w:tabs>
        <w:tab w:val="left" w:pos="2773"/>
        <w:tab w:val="left" w:pos="4621"/>
        <w:tab w:val="left" w:pos="5545"/>
        <w:tab w:val="left" w:pos="6469"/>
        <w:tab w:val="left" w:pos="7394"/>
        <w:tab w:val="left" w:pos="8318"/>
        <w:tab w:val="right" w:pos="8930"/>
      </w:tabs>
      <w:spacing w:before="120" w:beforeAutospacing="0" w:line="276" w:lineRule="auto"/>
      <w:jc w:val="left"/>
    </w:pPr>
    <w:rPr>
      <w:color w:val="000000"/>
      <w:sz w:val="21"/>
      <w:szCs w:val="20"/>
    </w:rPr>
  </w:style>
  <w:style w:type="paragraph" w:customStyle="1" w:styleId="PFSubject">
    <w:name w:val="PF Subject"/>
    <w:basedOn w:val="Normal"/>
    <w:rsid w:val="00517B2D"/>
    <w:pPr>
      <w:tabs>
        <w:tab w:val="left" w:pos="924"/>
        <w:tab w:val="left" w:pos="1848"/>
        <w:tab w:val="left" w:pos="2773"/>
        <w:tab w:val="left" w:pos="3697"/>
        <w:tab w:val="left" w:pos="4621"/>
        <w:tab w:val="left" w:pos="5545"/>
        <w:tab w:val="left" w:pos="6469"/>
        <w:tab w:val="left" w:pos="7394"/>
        <w:tab w:val="left" w:pos="8318"/>
        <w:tab w:val="right" w:pos="8789"/>
      </w:tabs>
      <w:spacing w:before="0" w:beforeAutospacing="0" w:after="0" w:line="276" w:lineRule="auto"/>
      <w:jc w:val="left"/>
    </w:pPr>
    <w:rPr>
      <w:b/>
      <w:bCs/>
      <w:snapToGrid w:val="0"/>
      <w:sz w:val="24"/>
      <w:szCs w:val="20"/>
    </w:rPr>
  </w:style>
  <w:style w:type="paragraph" w:customStyle="1" w:styleId="PFDate">
    <w:name w:val="PF Date"/>
    <w:basedOn w:val="Normal"/>
    <w:rsid w:val="00517B2D"/>
    <w:pPr>
      <w:tabs>
        <w:tab w:val="left" w:pos="924"/>
        <w:tab w:val="left" w:pos="1848"/>
        <w:tab w:val="left" w:pos="2772"/>
        <w:tab w:val="left" w:pos="3696"/>
        <w:tab w:val="left" w:pos="4620"/>
        <w:tab w:val="left" w:pos="5545"/>
        <w:tab w:val="left" w:pos="6469"/>
        <w:tab w:val="left" w:pos="7393"/>
        <w:tab w:val="left" w:pos="8317"/>
        <w:tab w:val="right" w:pos="8787"/>
      </w:tabs>
      <w:spacing w:before="478" w:beforeAutospacing="0" w:after="276" w:line="276" w:lineRule="auto"/>
      <w:jc w:val="left"/>
    </w:pPr>
    <w:rPr>
      <w:snapToGrid w:val="0"/>
      <w:sz w:val="21"/>
      <w:szCs w:val="20"/>
    </w:rPr>
  </w:style>
  <w:style w:type="paragraph" w:customStyle="1" w:styleId="PFAddressee">
    <w:name w:val="PF Addressee"/>
    <w:basedOn w:val="Normal"/>
    <w:rsid w:val="00517B2D"/>
    <w:pPr>
      <w:tabs>
        <w:tab w:val="left" w:pos="924"/>
        <w:tab w:val="left" w:pos="1848"/>
        <w:tab w:val="left" w:pos="2772"/>
        <w:tab w:val="left" w:pos="3696"/>
        <w:tab w:val="left" w:pos="4620"/>
        <w:tab w:val="left" w:pos="5545"/>
        <w:tab w:val="left" w:pos="6469"/>
        <w:tab w:val="left" w:pos="7393"/>
        <w:tab w:val="left" w:pos="8317"/>
        <w:tab w:val="right" w:pos="8787"/>
      </w:tabs>
      <w:spacing w:before="0" w:beforeAutospacing="0" w:after="0" w:line="276" w:lineRule="auto"/>
      <w:jc w:val="left"/>
    </w:pPr>
    <w:rPr>
      <w:snapToGrid w:val="0"/>
      <w:sz w:val="21"/>
      <w:szCs w:val="20"/>
    </w:rPr>
  </w:style>
  <w:style w:type="character" w:styleId="CommentReference">
    <w:name w:val="annotation reference"/>
    <w:basedOn w:val="DefaultParagraphFont"/>
    <w:rsid w:val="00517B2D"/>
    <w:rPr>
      <w:sz w:val="16"/>
      <w:szCs w:val="16"/>
    </w:rPr>
  </w:style>
  <w:style w:type="paragraph" w:styleId="CommentText">
    <w:name w:val="annotation text"/>
    <w:basedOn w:val="Normal"/>
    <w:link w:val="CommentTextChar"/>
    <w:rsid w:val="00517B2D"/>
    <w:pPr>
      <w:spacing w:before="0" w:beforeAutospacing="0" w:after="0"/>
      <w:jc w:val="left"/>
    </w:pPr>
    <w:rPr>
      <w:rFonts w:ascii="Times New Roman" w:hAnsi="Times New Roman"/>
      <w:sz w:val="20"/>
      <w:szCs w:val="20"/>
      <w:lang w:val="en-US"/>
    </w:rPr>
  </w:style>
  <w:style w:type="character" w:customStyle="1" w:styleId="CommentTextChar">
    <w:name w:val="Comment Text Char"/>
    <w:basedOn w:val="DefaultParagraphFont"/>
    <w:link w:val="CommentText"/>
    <w:rsid w:val="00517B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7B2D"/>
    <w:rPr>
      <w:b/>
      <w:bCs/>
    </w:rPr>
  </w:style>
  <w:style w:type="character" w:customStyle="1" w:styleId="CommentSubjectChar">
    <w:name w:val="Comment Subject Char"/>
    <w:basedOn w:val="CommentTextChar"/>
    <w:link w:val="CommentSubject"/>
    <w:rsid w:val="00517B2D"/>
    <w:rPr>
      <w:rFonts w:ascii="Times New Roman" w:eastAsia="Times New Roman" w:hAnsi="Times New Roman" w:cs="Times New Roman"/>
      <w:b/>
      <w:bCs/>
      <w:sz w:val="20"/>
      <w:szCs w:val="20"/>
    </w:rPr>
  </w:style>
  <w:style w:type="paragraph" w:styleId="EndnoteText">
    <w:name w:val="endnote text"/>
    <w:basedOn w:val="Normal"/>
    <w:link w:val="EndnoteTextChar"/>
    <w:uiPriority w:val="99"/>
    <w:unhideWhenUsed/>
    <w:rsid w:val="003D7FC0"/>
    <w:pPr>
      <w:spacing w:before="0" w:after="0"/>
    </w:pPr>
    <w:rPr>
      <w:sz w:val="20"/>
      <w:szCs w:val="20"/>
    </w:rPr>
  </w:style>
  <w:style w:type="character" w:customStyle="1" w:styleId="EndnoteTextChar">
    <w:name w:val="Endnote Text Char"/>
    <w:basedOn w:val="DefaultParagraphFont"/>
    <w:link w:val="EndnoteText"/>
    <w:uiPriority w:val="99"/>
    <w:rsid w:val="003D7FC0"/>
    <w:rPr>
      <w:rFonts w:ascii="Arial" w:eastAsia="Times New Roman" w:hAnsi="Arial" w:cs="Times New Roman"/>
      <w:sz w:val="20"/>
      <w:szCs w:val="20"/>
      <w:lang w:val="en-AU"/>
    </w:rPr>
  </w:style>
  <w:style w:type="character" w:styleId="EndnoteReference">
    <w:name w:val="endnote reference"/>
    <w:basedOn w:val="DefaultParagraphFont"/>
    <w:uiPriority w:val="99"/>
    <w:unhideWhenUsed/>
    <w:rsid w:val="003D7FC0"/>
    <w:rPr>
      <w:vertAlign w:val="superscript"/>
    </w:rPr>
  </w:style>
  <w:style w:type="paragraph" w:styleId="TOCHeading">
    <w:name w:val="TOC Heading"/>
    <w:basedOn w:val="Heading1"/>
    <w:next w:val="Normal"/>
    <w:uiPriority w:val="39"/>
    <w:unhideWhenUsed/>
    <w:qFormat/>
    <w:rsid w:val="00DA454A"/>
    <w:pPr>
      <w:keepLines/>
      <w:tabs>
        <w:tab w:val="clear" w:pos="0"/>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4"/>
        <w:tab w:val="clear" w:pos="9070"/>
      </w:tabs>
      <w:spacing w:before="480" w:beforeAutospacing="0" w:after="0" w:line="276" w:lineRule="auto"/>
      <w:jc w:val="left"/>
      <w:outlineLvl w:val="9"/>
    </w:pPr>
    <w:rPr>
      <w:rFonts w:asciiTheme="majorHAnsi" w:hAnsiTheme="majorHAnsi"/>
      <w:bCs/>
      <w:color w:val="365F91" w:themeColor="accent1" w:themeShade="BF"/>
      <w:szCs w:val="28"/>
      <w:lang w:val="en-US"/>
    </w:rPr>
  </w:style>
  <w:style w:type="paragraph" w:styleId="TOC3">
    <w:name w:val="toc 3"/>
    <w:basedOn w:val="Normal"/>
    <w:next w:val="Normal"/>
    <w:autoRedefine/>
    <w:uiPriority w:val="39"/>
    <w:unhideWhenUsed/>
    <w:rsid w:val="00DA454A"/>
    <w:pPr>
      <w:spacing w:before="0" w:after="0"/>
      <w:ind w:left="440"/>
      <w:jc w:val="left"/>
    </w:pPr>
    <w:rPr>
      <w:rFonts w:asciiTheme="minorHAnsi" w:hAnsiTheme="minorHAnsi"/>
      <w:szCs w:val="22"/>
    </w:rPr>
  </w:style>
  <w:style w:type="paragraph" w:styleId="TOC1">
    <w:name w:val="toc 1"/>
    <w:basedOn w:val="Normal"/>
    <w:next w:val="Normal"/>
    <w:autoRedefine/>
    <w:uiPriority w:val="39"/>
    <w:unhideWhenUsed/>
    <w:rsid w:val="00DA454A"/>
    <w:pPr>
      <w:spacing w:before="120" w:after="0"/>
      <w:jc w:val="left"/>
    </w:pPr>
    <w:rPr>
      <w:rFonts w:asciiTheme="minorHAnsi" w:hAnsiTheme="minorHAnsi"/>
      <w:b/>
      <w:sz w:val="24"/>
    </w:rPr>
  </w:style>
  <w:style w:type="paragraph" w:styleId="TOC2">
    <w:name w:val="toc 2"/>
    <w:basedOn w:val="Normal"/>
    <w:next w:val="Normal"/>
    <w:autoRedefine/>
    <w:uiPriority w:val="39"/>
    <w:semiHidden/>
    <w:unhideWhenUsed/>
    <w:rsid w:val="00DA454A"/>
    <w:pPr>
      <w:spacing w:before="0" w:after="0"/>
      <w:ind w:left="220"/>
      <w:jc w:val="left"/>
    </w:pPr>
    <w:rPr>
      <w:rFonts w:asciiTheme="minorHAnsi" w:hAnsiTheme="minorHAnsi"/>
      <w:b/>
      <w:szCs w:val="22"/>
    </w:rPr>
  </w:style>
  <w:style w:type="paragraph" w:styleId="TOC4">
    <w:name w:val="toc 4"/>
    <w:basedOn w:val="Normal"/>
    <w:next w:val="Normal"/>
    <w:autoRedefine/>
    <w:uiPriority w:val="39"/>
    <w:semiHidden/>
    <w:unhideWhenUsed/>
    <w:rsid w:val="00DA454A"/>
    <w:pPr>
      <w:spacing w:before="0" w:after="0"/>
      <w:ind w:left="660"/>
      <w:jc w:val="left"/>
    </w:pPr>
    <w:rPr>
      <w:rFonts w:asciiTheme="minorHAnsi" w:hAnsiTheme="minorHAnsi"/>
      <w:sz w:val="20"/>
      <w:szCs w:val="20"/>
    </w:rPr>
  </w:style>
  <w:style w:type="paragraph" w:styleId="TOC5">
    <w:name w:val="toc 5"/>
    <w:basedOn w:val="Normal"/>
    <w:next w:val="Normal"/>
    <w:autoRedefine/>
    <w:uiPriority w:val="39"/>
    <w:semiHidden/>
    <w:unhideWhenUsed/>
    <w:rsid w:val="00DA454A"/>
    <w:pPr>
      <w:spacing w:before="0" w:after="0"/>
      <w:ind w:left="880"/>
      <w:jc w:val="left"/>
    </w:pPr>
    <w:rPr>
      <w:rFonts w:asciiTheme="minorHAnsi" w:hAnsiTheme="minorHAnsi"/>
      <w:sz w:val="20"/>
      <w:szCs w:val="20"/>
    </w:rPr>
  </w:style>
  <w:style w:type="paragraph" w:styleId="TOC6">
    <w:name w:val="toc 6"/>
    <w:basedOn w:val="Normal"/>
    <w:next w:val="Normal"/>
    <w:autoRedefine/>
    <w:uiPriority w:val="39"/>
    <w:semiHidden/>
    <w:unhideWhenUsed/>
    <w:rsid w:val="00DA454A"/>
    <w:pPr>
      <w:spacing w:before="0" w:after="0"/>
      <w:ind w:left="1100"/>
      <w:jc w:val="left"/>
    </w:pPr>
    <w:rPr>
      <w:rFonts w:asciiTheme="minorHAnsi" w:hAnsiTheme="minorHAnsi"/>
      <w:sz w:val="20"/>
      <w:szCs w:val="20"/>
    </w:rPr>
  </w:style>
  <w:style w:type="paragraph" w:styleId="TOC7">
    <w:name w:val="toc 7"/>
    <w:basedOn w:val="Normal"/>
    <w:next w:val="Normal"/>
    <w:autoRedefine/>
    <w:uiPriority w:val="39"/>
    <w:semiHidden/>
    <w:unhideWhenUsed/>
    <w:rsid w:val="00DA454A"/>
    <w:pPr>
      <w:spacing w:before="0" w:after="0"/>
      <w:ind w:left="1320"/>
      <w:jc w:val="left"/>
    </w:pPr>
    <w:rPr>
      <w:rFonts w:asciiTheme="minorHAnsi" w:hAnsiTheme="minorHAnsi"/>
      <w:sz w:val="20"/>
      <w:szCs w:val="20"/>
    </w:rPr>
  </w:style>
  <w:style w:type="paragraph" w:styleId="TOC8">
    <w:name w:val="toc 8"/>
    <w:basedOn w:val="Normal"/>
    <w:next w:val="Normal"/>
    <w:autoRedefine/>
    <w:uiPriority w:val="39"/>
    <w:semiHidden/>
    <w:unhideWhenUsed/>
    <w:rsid w:val="00DA454A"/>
    <w:pPr>
      <w:spacing w:before="0" w:after="0"/>
      <w:ind w:left="1540"/>
      <w:jc w:val="left"/>
    </w:pPr>
    <w:rPr>
      <w:rFonts w:asciiTheme="minorHAnsi" w:hAnsiTheme="minorHAnsi"/>
      <w:sz w:val="20"/>
      <w:szCs w:val="20"/>
    </w:rPr>
  </w:style>
  <w:style w:type="paragraph" w:styleId="TOC9">
    <w:name w:val="toc 9"/>
    <w:basedOn w:val="Normal"/>
    <w:next w:val="Normal"/>
    <w:autoRedefine/>
    <w:uiPriority w:val="39"/>
    <w:semiHidden/>
    <w:unhideWhenUsed/>
    <w:rsid w:val="00DA454A"/>
    <w:pPr>
      <w:spacing w:before="0" w:after="0"/>
      <w:ind w:left="1760"/>
      <w:jc w:val="left"/>
    </w:pPr>
    <w:rPr>
      <w:rFonts w:asciiTheme="minorHAnsi" w:hAnsiTheme="minorHAnsi"/>
      <w:sz w:val="20"/>
      <w:szCs w:val="20"/>
    </w:rPr>
  </w:style>
  <w:style w:type="paragraph" w:styleId="Title">
    <w:name w:val="Title"/>
    <w:basedOn w:val="Normal"/>
    <w:next w:val="Normal"/>
    <w:link w:val="TitleChar"/>
    <w:uiPriority w:val="10"/>
    <w:qFormat/>
    <w:rsid w:val="000649F1"/>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49F1"/>
    <w:rPr>
      <w:rFonts w:asciiTheme="majorHAnsi" w:eastAsiaTheme="majorEastAsia" w:hAnsiTheme="majorHAnsi" w:cstheme="majorBidi"/>
      <w:color w:val="17365D" w:themeColor="text2" w:themeShade="BF"/>
      <w:spacing w:val="5"/>
      <w:kern w:val="28"/>
      <w:sz w:val="52"/>
      <w:szCs w:val="5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ag.nsw.gov.au/what-is-an-executor.html" TargetMode="External"/><Relationship Id="rId18" Type="http://schemas.openxmlformats.org/officeDocument/2006/relationships/hyperlink" Target="https://www.ppsr.gov.au/" TargetMode="External"/><Relationship Id="rId26" Type="http://schemas.openxmlformats.org/officeDocument/2006/relationships/hyperlink" Target="https://viscopy.net.au/licensing/" TargetMode="External"/><Relationship Id="rId39" Type="http://schemas.openxmlformats.org/officeDocument/2006/relationships/hyperlink" Target="mailto:info@screenrights.org" TargetMode="External"/><Relationship Id="rId3" Type="http://schemas.openxmlformats.org/officeDocument/2006/relationships/styles" Target="styles.xml"/><Relationship Id="rId21" Type="http://schemas.openxmlformats.org/officeDocument/2006/relationships/hyperlink" Target="http://copyright.com.au/licences-permission/educational-licences/" TargetMode="External"/><Relationship Id="rId34" Type="http://schemas.openxmlformats.org/officeDocument/2006/relationships/header" Target="header1.xml"/><Relationship Id="rId42" Type="http://schemas.openxmlformats.org/officeDocument/2006/relationships/image" Target="media/image4.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ag.nsw.gov.au/our-locations.html" TargetMode="External"/><Relationship Id="rId17" Type="http://schemas.openxmlformats.org/officeDocument/2006/relationships/hyperlink" Target="http://www.supremecourt.justice.nsw.gov.au/Pages/sco2_probate/sco2_filing_instructions/applying_for_probate.aspx" TargetMode="External"/><Relationship Id="rId25" Type="http://schemas.openxmlformats.org/officeDocument/2006/relationships/hyperlink" Target="http://www.copyright.com.au" TargetMode="External"/><Relationship Id="rId33" Type="http://schemas.openxmlformats.org/officeDocument/2006/relationships/footer" Target="footer1.xml"/><Relationship Id="rId38" Type="http://schemas.openxmlformats.org/officeDocument/2006/relationships/hyperlink" Target="mailto:viscopy@viscopy.org.au"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cprforms.justice.nsw.gov.au/Documents/fee_waiver_guidelines_dagj.pdf" TargetMode="External"/><Relationship Id="rId20" Type="http://schemas.openxmlformats.org/officeDocument/2006/relationships/hyperlink" Target="http://www.resaleroyalty.org.au/about-resale-royalty.aspx" TargetMode="External"/><Relationship Id="rId29" Type="http://schemas.openxmlformats.org/officeDocument/2006/relationships/hyperlink" Target="mailto:memberservices@screenrights.org" TargetMode="External"/><Relationship Id="rId41"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org.au/nswalc-in-the-community/funeral-fund.aspx" TargetMode="External"/><Relationship Id="rId24" Type="http://schemas.openxmlformats.org/officeDocument/2006/relationships/hyperlink" Target="http://www.artslaw.com.au/info-sheets/info-sheet/copyright-collecting-societies/" TargetMode="External"/><Relationship Id="rId32" Type="http://schemas.openxmlformats.org/officeDocument/2006/relationships/hyperlink" Target="http://www.rms.nsw.gov.au/roads/registration/transfer/deceased.html" TargetMode="External"/><Relationship Id="rId37" Type="http://schemas.openxmlformats.org/officeDocument/2006/relationships/hyperlink" Target="mailto:antnywallis@aol.com" TargetMode="External"/><Relationship Id="rId40" Type="http://schemas.openxmlformats.org/officeDocument/2006/relationships/image" Target="media/image2.jpeg"/><Relationship Id="rId45"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https://onlineregistry.lawlink.nsw.gov.au/content/probate-notices" TargetMode="External"/><Relationship Id="rId23" Type="http://schemas.openxmlformats.org/officeDocument/2006/relationships/hyperlink" Target="http://www.resaleroyalty.org.au/assets/documents/Registration%20for%20Beneficiaries.pdf" TargetMode="External"/><Relationship Id="rId28" Type="http://schemas.openxmlformats.org/officeDocument/2006/relationships/hyperlink" Target="http://www.screenrights.org.au" TargetMode="External"/><Relationship Id="rId36" Type="http://schemas.openxmlformats.org/officeDocument/2006/relationships/hyperlink" Target="mailto:resale@copyright.org.au" TargetMode="External"/><Relationship Id="rId49" Type="http://schemas.openxmlformats.org/officeDocument/2006/relationships/footer" Target="footer3.xml"/><Relationship Id="rId10" Type="http://schemas.openxmlformats.org/officeDocument/2006/relationships/hyperlink" Target="http://www.tag.nsw.gov.au/verve/_resources/13177_NSWTG_Executorship__Probate_Booklet_WEB.pdf" TargetMode="External"/><Relationship Id="rId19" Type="http://schemas.openxmlformats.org/officeDocument/2006/relationships/hyperlink" Target="http://www.artslaw.com.au/info-sheets/info-sheet/resale-royalty-rights-for-visual-artists/" TargetMode="External"/><Relationship Id="rId31" Type="http://schemas.openxmlformats.org/officeDocument/2006/relationships/hyperlink" Target="http://www.lawaccess.nsw.gov.au/Pages/representing/after_someone_dies/distributing_the_estate/transferring_real_property/how_to_transfer_property_to_beneficiaries.aspx" TargetMode="External"/><Relationship Id="rId44"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hyperlink" Target="http://www.tag.nsw.gov.au/" TargetMode="External"/><Relationship Id="rId14" Type="http://schemas.openxmlformats.org/officeDocument/2006/relationships/hyperlink" Target="http://www.tag.nsw.gov.au/what-is-an-executor.html" TargetMode="External"/><Relationship Id="rId22" Type="http://schemas.openxmlformats.org/officeDocument/2006/relationships/hyperlink" Target="mailto:resale@copyright.org.au" TargetMode="External"/><Relationship Id="rId27" Type="http://schemas.openxmlformats.org/officeDocument/2006/relationships/hyperlink" Target="http://www.aboriginalartists.com.au" TargetMode="External"/><Relationship Id="rId30" Type="http://schemas.openxmlformats.org/officeDocument/2006/relationships/hyperlink" Target="http://www.lpi.nsw.gov.au/about_lpi/faqs/land_title/torrens_title_of_deceased_owner" TargetMode="External"/><Relationship Id="rId35" Type="http://schemas.openxmlformats.org/officeDocument/2006/relationships/hyperlink" Target="mailto:resale@copyright.org.au" TargetMode="External"/><Relationship Id="rId43" Type="http://schemas.openxmlformats.org/officeDocument/2006/relationships/image" Target="media/image5.png"/><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rtslaw@artslaw.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2C04E-A43F-4862-A651-4A91A771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11981</Words>
  <Characters>68298</Characters>
  <Application>Microsoft Office Word</Application>
  <DocSecurity>8</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Arts Law Centre of Australia</Company>
  <LinksUpToDate>false</LinksUpToDate>
  <CharactersWithSpaces>80119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Teng</dc:creator>
  <cp:lastModifiedBy>Sophie Byrne</cp:lastModifiedBy>
  <cp:revision>4</cp:revision>
  <cp:lastPrinted>2011-06-29T03:01:00Z</cp:lastPrinted>
  <dcterms:created xsi:type="dcterms:W3CDTF">2016-07-13T05:32:00Z</dcterms:created>
  <dcterms:modified xsi:type="dcterms:W3CDTF">2016-07-20T02:35:00Z</dcterms:modified>
</cp:coreProperties>
</file>