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533" w:rsidRPr="00BA7FD8" w:rsidRDefault="00731893" w:rsidP="00F15533">
      <w:pPr>
        <w:pStyle w:val="Heading3"/>
        <w:rPr>
          <w:sz w:val="2"/>
          <w:szCs w:val="2"/>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column">
                  <wp:posOffset>329565</wp:posOffset>
                </wp:positionH>
                <wp:positionV relativeFrom="paragraph">
                  <wp:posOffset>-121920</wp:posOffset>
                </wp:positionV>
                <wp:extent cx="5831205" cy="1569720"/>
                <wp:effectExtent l="5715" t="1905" r="1905"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1569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585" w:rsidRPr="002F042C" w:rsidRDefault="002A5585" w:rsidP="002F042C">
                            <w:pPr>
                              <w:jc w:val="center"/>
                              <w:rPr>
                                <w:rFonts w:cs="Arial"/>
                                <w:b/>
                                <w:color w:val="C00000"/>
                                <w:sz w:val="48"/>
                                <w:szCs w:val="48"/>
                              </w:rPr>
                            </w:pPr>
                            <w:r w:rsidRPr="002F042C">
                              <w:rPr>
                                <w:rFonts w:cs="Arial"/>
                                <w:b/>
                                <w:color w:val="C00000"/>
                                <w:sz w:val="48"/>
                                <w:szCs w:val="48"/>
                              </w:rPr>
                              <w:t>WHEN AN ABORIGINAL OR TORRES STRAIT</w:t>
                            </w:r>
                            <w:r>
                              <w:rPr>
                                <w:rFonts w:cs="Arial"/>
                                <w:b/>
                                <w:color w:val="C00000"/>
                                <w:sz w:val="48"/>
                                <w:szCs w:val="48"/>
                              </w:rPr>
                              <w:t>S</w:t>
                            </w:r>
                            <w:r w:rsidRPr="002F042C">
                              <w:rPr>
                                <w:rFonts w:cs="Arial"/>
                                <w:b/>
                                <w:color w:val="C00000"/>
                                <w:sz w:val="48"/>
                                <w:szCs w:val="48"/>
                              </w:rPr>
                              <w:t xml:space="preserve"> ISLANDER ARTIST PASSES AWAY WITHOUT A WILL IN </w:t>
                            </w:r>
                            <w:r>
                              <w:rPr>
                                <w:rFonts w:cs="Arial"/>
                                <w:b/>
                                <w:color w:val="C00000"/>
                                <w:sz w:val="48"/>
                                <w:szCs w:val="48"/>
                              </w:rPr>
                              <w:t>QUEENSLAND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95pt;margin-top:-9.6pt;width:459.15pt;height:123.6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" stroked="f">
                <v:fill opacity="0"/>
                <v:textbox style="mso-fit-shape-to-text:t">
                  <w:txbxContent>
                    <w:p w:rsidR="002A5585" w:rsidRPr="002F042C" w:rsidRDefault="002A5585" w:rsidP="002F042C">
                      <w:pPr>
                        <w:jc w:val="center"/>
                        <w:rPr>
                          <w:rFonts w:cs="Arial"/>
                          <w:b/>
                          <w:color w:val="C00000"/>
                          <w:sz w:val="48"/>
                          <w:szCs w:val="48"/>
                        </w:rPr>
                      </w:pPr>
                      <w:r w:rsidRPr="002F042C">
                        <w:rPr>
                          <w:rFonts w:cs="Arial"/>
                          <w:b/>
                          <w:color w:val="C00000"/>
                          <w:sz w:val="48"/>
                          <w:szCs w:val="48"/>
                        </w:rPr>
                        <w:t>WHEN AN ABORIGINAL OR TORRES STRAIT</w:t>
                      </w:r>
                      <w:r>
                        <w:rPr>
                          <w:rFonts w:cs="Arial"/>
                          <w:b/>
                          <w:color w:val="C00000"/>
                          <w:sz w:val="48"/>
                          <w:szCs w:val="48"/>
                        </w:rPr>
                        <w:t>S</w:t>
                      </w:r>
                      <w:r w:rsidRPr="002F042C">
                        <w:rPr>
                          <w:rFonts w:cs="Arial"/>
                          <w:b/>
                          <w:color w:val="C00000"/>
                          <w:sz w:val="48"/>
                          <w:szCs w:val="48"/>
                        </w:rPr>
                        <w:t xml:space="preserve"> ISLANDER ARTIST PASSES AWAY WITHOUT A WILL IN </w:t>
                      </w:r>
                      <w:r>
                        <w:rPr>
                          <w:rFonts w:cs="Arial"/>
                          <w:b/>
                          <w:color w:val="C00000"/>
                          <w:sz w:val="48"/>
                          <w:szCs w:val="48"/>
                        </w:rPr>
                        <w:t>QUEENSLAND</w:t>
                      </w:r>
                    </w:p>
                  </w:txbxContent>
                </v:textbox>
              </v:shape>
            </w:pict>
          </mc:Fallback>
        </mc:AlternateContent>
      </w:r>
    </w:p>
    <w:p w:rsidR="002F042C" w:rsidRDefault="002F042C" w:rsidP="00F15533">
      <w:pPr>
        <w:pStyle w:val="Heading1"/>
      </w:pPr>
    </w:p>
    <w:p w:rsidR="002F042C" w:rsidRDefault="002F042C" w:rsidP="00F15533">
      <w:pPr>
        <w:pStyle w:val="Heading1"/>
      </w:pPr>
    </w:p>
    <w:p w:rsidR="002F042C" w:rsidRDefault="002F042C" w:rsidP="00F15533">
      <w:pPr>
        <w:pStyle w:val="Heading1"/>
      </w:pPr>
    </w:p>
    <w:p w:rsidR="00517B2D" w:rsidRPr="00191E8C" w:rsidRDefault="00517B2D" w:rsidP="00517B2D">
      <w:pPr>
        <w:pStyle w:val="Heading1"/>
      </w:pPr>
      <w:r w:rsidRPr="00191E8C">
        <w:t>What is "Intestacy"?</w:t>
      </w:r>
      <w:r w:rsidRPr="00191E8C">
        <w:tab/>
      </w:r>
    </w:p>
    <w:p w:rsidR="00517B2D" w:rsidRPr="00191E8C" w:rsidRDefault="00517B2D" w:rsidP="00517B2D">
      <w:pPr>
        <w:rPr>
          <w:rFonts w:cs="Arial"/>
          <w:szCs w:val="22"/>
        </w:rPr>
      </w:pPr>
      <w:r w:rsidRPr="00191E8C">
        <w:rPr>
          <w:rFonts w:cs="Arial"/>
          <w:szCs w:val="22"/>
        </w:rPr>
        <w:t>Usually, when an artist or other person passes away, their will is the document that sets out how they want their belongings to be distributed among their family and friends. If a person passes away without leaving a valid will, that person is said to have died “</w:t>
      </w:r>
      <w:r w:rsidRPr="00191E8C">
        <w:rPr>
          <w:rFonts w:cs="Arial"/>
          <w:b/>
          <w:szCs w:val="22"/>
        </w:rPr>
        <w:t>intestate</w:t>
      </w:r>
      <w:r w:rsidRPr="00191E8C">
        <w:rPr>
          <w:rFonts w:cs="Arial"/>
          <w:szCs w:val="22"/>
        </w:rPr>
        <w:t xml:space="preserve">”.  If they have a will but it only deals with some of that person’s belongings, that person is said to have passed away </w:t>
      </w:r>
      <w:r>
        <w:rPr>
          <w:rFonts w:cs="Arial"/>
          <w:szCs w:val="22"/>
        </w:rPr>
        <w:t>"</w:t>
      </w:r>
      <w:r w:rsidRPr="00877C1A">
        <w:rPr>
          <w:rFonts w:cs="Arial"/>
          <w:b/>
          <w:szCs w:val="22"/>
        </w:rPr>
        <w:t>partially intestate</w:t>
      </w:r>
      <w:r>
        <w:rPr>
          <w:rFonts w:cs="Arial"/>
          <w:szCs w:val="22"/>
        </w:rPr>
        <w:t>"</w:t>
      </w:r>
      <w:r w:rsidRPr="00191E8C">
        <w:rPr>
          <w:rFonts w:cs="Arial"/>
          <w:szCs w:val="22"/>
        </w:rPr>
        <w:t xml:space="preserve">. </w:t>
      </w:r>
    </w:p>
    <w:p w:rsidR="00517B2D" w:rsidRPr="00191E8C" w:rsidRDefault="00517B2D" w:rsidP="00517B2D">
      <w:pPr>
        <w:rPr>
          <w:rFonts w:cs="Arial"/>
          <w:szCs w:val="22"/>
        </w:rPr>
      </w:pPr>
      <w:r w:rsidRPr="00191E8C">
        <w:rPr>
          <w:rFonts w:cs="Arial"/>
          <w:szCs w:val="22"/>
        </w:rPr>
        <w:t>The assets owned by a person at the time of their death are described as that person’s “</w:t>
      </w:r>
      <w:r w:rsidRPr="00191E8C">
        <w:rPr>
          <w:rFonts w:cs="Arial"/>
          <w:b/>
          <w:szCs w:val="22"/>
        </w:rPr>
        <w:t>estate</w:t>
      </w:r>
      <w:r w:rsidRPr="00191E8C">
        <w:rPr>
          <w:rFonts w:cs="Arial"/>
          <w:szCs w:val="22"/>
        </w:rPr>
        <w:t>”.  The</w:t>
      </w:r>
      <w:r>
        <w:rPr>
          <w:rFonts w:cs="Arial"/>
          <w:szCs w:val="22"/>
        </w:rPr>
        <w:t xml:space="preserve"> estate</w:t>
      </w:r>
      <w:r w:rsidRPr="00191E8C">
        <w:rPr>
          <w:rFonts w:cs="Arial"/>
          <w:szCs w:val="22"/>
        </w:rPr>
        <w:t xml:space="preserve"> can include real estate</w:t>
      </w:r>
      <w:r>
        <w:rPr>
          <w:rFonts w:cs="Arial"/>
          <w:szCs w:val="22"/>
        </w:rPr>
        <w:t xml:space="preserve"> (property)</w:t>
      </w:r>
      <w:r w:rsidRPr="00191E8C">
        <w:rPr>
          <w:rFonts w:cs="Arial"/>
          <w:szCs w:val="22"/>
        </w:rPr>
        <w:t>, cars, insurance policies, money in bank accounts, shares, artwork, furniture, jewellery and clothes and even debts owed to the person such as money due from the sale of artwork.  The estate may also owe money</w:t>
      </w:r>
      <w:r>
        <w:rPr>
          <w:rFonts w:cs="Arial"/>
          <w:szCs w:val="22"/>
        </w:rPr>
        <w:t>,</w:t>
      </w:r>
      <w:r w:rsidRPr="00191E8C">
        <w:rPr>
          <w:rFonts w:cs="Arial"/>
          <w:szCs w:val="22"/>
        </w:rPr>
        <w:t xml:space="preserve"> such as for credit card bills or car payments.</w:t>
      </w:r>
    </w:p>
    <w:p w:rsidR="00517B2D" w:rsidRPr="00191E8C" w:rsidRDefault="00517B2D" w:rsidP="00517B2D">
      <w:pPr>
        <w:rPr>
          <w:rFonts w:cs="Arial"/>
          <w:szCs w:val="22"/>
        </w:rPr>
      </w:pPr>
      <w:r w:rsidRPr="00191E8C">
        <w:rPr>
          <w:rFonts w:cs="Arial"/>
          <w:szCs w:val="22"/>
        </w:rPr>
        <w:t>If a person passes away intestate, the laws of intestacy will determine who is entitled to have that person’s estate.  If the person passes away partially intestate, then the law determines how to distribute those things that are not covered by the will.</w:t>
      </w:r>
      <w:r>
        <w:rPr>
          <w:rFonts w:cs="Arial"/>
          <w:szCs w:val="22"/>
        </w:rPr>
        <w:t xml:space="preserve">   </w:t>
      </w:r>
    </w:p>
    <w:p w:rsidR="00517B2D" w:rsidRDefault="00517B2D" w:rsidP="00517B2D">
      <w:pPr>
        <w:rPr>
          <w:rFonts w:cs="Arial"/>
          <w:szCs w:val="22"/>
        </w:rPr>
      </w:pPr>
      <w:r w:rsidRPr="00191E8C">
        <w:rPr>
          <w:rFonts w:cs="Arial"/>
          <w:szCs w:val="22"/>
        </w:rPr>
        <w:t xml:space="preserve">In Queensland, </w:t>
      </w:r>
      <w:r>
        <w:rPr>
          <w:rFonts w:cs="Arial"/>
          <w:szCs w:val="22"/>
        </w:rPr>
        <w:t xml:space="preserve">the laws of intestacy are set out in </w:t>
      </w:r>
      <w:r w:rsidRPr="00191E8C">
        <w:rPr>
          <w:rFonts w:cs="Arial"/>
          <w:szCs w:val="22"/>
        </w:rPr>
        <w:t xml:space="preserve">the </w:t>
      </w:r>
      <w:r w:rsidRPr="00191E8C">
        <w:rPr>
          <w:rFonts w:cs="Arial"/>
          <w:i/>
          <w:szCs w:val="22"/>
        </w:rPr>
        <w:t xml:space="preserve">Succession Act 1981 </w:t>
      </w:r>
      <w:r w:rsidRPr="00191E8C">
        <w:rPr>
          <w:rFonts w:cs="Arial"/>
          <w:szCs w:val="22"/>
        </w:rPr>
        <w:t xml:space="preserve">(Qld) (the </w:t>
      </w:r>
      <w:r w:rsidRPr="00191E8C">
        <w:rPr>
          <w:rFonts w:cs="Arial"/>
          <w:b/>
          <w:szCs w:val="22"/>
        </w:rPr>
        <w:t>Act</w:t>
      </w:r>
      <w:r w:rsidRPr="00191E8C">
        <w:rPr>
          <w:rFonts w:cs="Arial"/>
          <w:szCs w:val="22"/>
        </w:rPr>
        <w:t>)</w:t>
      </w:r>
      <w:r>
        <w:rPr>
          <w:rFonts w:cs="Arial"/>
          <w:szCs w:val="22"/>
        </w:rPr>
        <w:t xml:space="preserve">.  The rules in this Act apply to the estate of </w:t>
      </w:r>
      <w:r w:rsidRPr="00191E8C">
        <w:rPr>
          <w:rFonts w:cs="Arial"/>
          <w:szCs w:val="22"/>
        </w:rPr>
        <w:t xml:space="preserve">any person who was living in Queensland </w:t>
      </w:r>
      <w:r>
        <w:rPr>
          <w:rFonts w:cs="Arial"/>
          <w:szCs w:val="22"/>
        </w:rPr>
        <w:t xml:space="preserve">at the time of their death and did not leave </w:t>
      </w:r>
      <w:r w:rsidRPr="00191E8C">
        <w:rPr>
          <w:rFonts w:cs="Arial"/>
          <w:szCs w:val="22"/>
        </w:rPr>
        <w:t>a will.</w:t>
      </w:r>
      <w:r>
        <w:rPr>
          <w:rFonts w:cs="Arial"/>
          <w:szCs w:val="22"/>
        </w:rPr>
        <w:t xml:space="preserve"> </w:t>
      </w:r>
      <w:r w:rsidRPr="00191E8C">
        <w:rPr>
          <w:rFonts w:cs="Arial"/>
          <w:szCs w:val="22"/>
        </w:rPr>
        <w:t xml:space="preserve"> These rules will also apply to any property that was not covered by a will.  </w:t>
      </w:r>
    </w:p>
    <w:p w:rsidR="00517B2D" w:rsidRDefault="00517B2D" w:rsidP="00517B2D">
      <w:pPr>
        <w:rPr>
          <w:rFonts w:cs="Arial"/>
          <w:szCs w:val="22"/>
        </w:rPr>
      </w:pPr>
      <w:r w:rsidRPr="00191E8C">
        <w:rPr>
          <w:rFonts w:cs="Arial"/>
          <w:szCs w:val="22"/>
        </w:rPr>
        <w:t>Different rules may apply in relation to property that is located outside Queensland or to property in Queensland that belonged to a person who lived elsewhere</w:t>
      </w:r>
      <w:r>
        <w:rPr>
          <w:rFonts w:cs="Arial"/>
          <w:szCs w:val="22"/>
        </w:rPr>
        <w:t xml:space="preserve"> at the time of their death</w:t>
      </w:r>
      <w:r w:rsidRPr="00191E8C">
        <w:rPr>
          <w:rFonts w:cs="Arial"/>
          <w:szCs w:val="22"/>
        </w:rPr>
        <w:t xml:space="preserve">. </w:t>
      </w:r>
      <w:r>
        <w:rPr>
          <w:rFonts w:cs="Arial"/>
          <w:szCs w:val="22"/>
        </w:rPr>
        <w:t>Contact Arts Law for more information in this situation.</w:t>
      </w:r>
    </w:p>
    <w:p w:rsidR="00517B2D" w:rsidRPr="00191E8C" w:rsidRDefault="00517B2D" w:rsidP="00517B2D">
      <w:pPr>
        <w:rPr>
          <w:rFonts w:cs="Arial"/>
          <w:b/>
          <w:szCs w:val="22"/>
        </w:rPr>
      </w:pPr>
      <w:r w:rsidRPr="00191E8C">
        <w:rPr>
          <w:rFonts w:cs="Arial"/>
          <w:szCs w:val="22"/>
        </w:rPr>
        <w:t>The</w:t>
      </w:r>
      <w:r>
        <w:rPr>
          <w:rFonts w:cs="Arial"/>
          <w:szCs w:val="22"/>
        </w:rPr>
        <w:t xml:space="preserve"> intestacy</w:t>
      </w:r>
      <w:r w:rsidRPr="00191E8C">
        <w:rPr>
          <w:rFonts w:cs="Arial"/>
          <w:szCs w:val="22"/>
        </w:rPr>
        <w:t xml:space="preserve"> rules may </w:t>
      </w:r>
      <w:r>
        <w:rPr>
          <w:rFonts w:cs="Arial"/>
          <w:szCs w:val="22"/>
        </w:rPr>
        <w:t xml:space="preserve">require the deceased person’s assets to be distributed in a way which is very different </w:t>
      </w:r>
      <w:r w:rsidRPr="00191E8C">
        <w:rPr>
          <w:rFonts w:cs="Arial"/>
          <w:szCs w:val="22"/>
        </w:rPr>
        <w:t>to the outcome that the family of the deceased person expect</w:t>
      </w:r>
      <w:r>
        <w:rPr>
          <w:rFonts w:cs="Arial"/>
          <w:szCs w:val="22"/>
        </w:rPr>
        <w:t>,</w:t>
      </w:r>
      <w:r w:rsidRPr="00191E8C">
        <w:rPr>
          <w:rFonts w:cs="Arial"/>
          <w:szCs w:val="22"/>
        </w:rPr>
        <w:t xml:space="preserve"> and may also be very different to the result that the deceased person would have wanted.</w:t>
      </w:r>
      <w:r>
        <w:rPr>
          <w:rFonts w:cs="Arial"/>
          <w:szCs w:val="22"/>
        </w:rPr>
        <w:t xml:space="preserve"> </w:t>
      </w:r>
      <w:r w:rsidRPr="00191E8C">
        <w:rPr>
          <w:rFonts w:cs="Arial"/>
          <w:szCs w:val="22"/>
        </w:rPr>
        <w:t xml:space="preserve"> In particular, these rules may be very different from the traditional or customary way of dealing with the passing of an Indigenous person. </w:t>
      </w:r>
      <w:r w:rsidRPr="00191E8C">
        <w:rPr>
          <w:rFonts w:cs="Arial"/>
          <w:b/>
          <w:szCs w:val="22"/>
        </w:rPr>
        <w:t>For that reason, it is usually sensible to prepare a will to make sure that the estate goes to the family and community members that the artist believes should receive them.</w:t>
      </w:r>
    </w:p>
    <w:p w:rsidR="00517B2D" w:rsidRPr="00191E8C" w:rsidRDefault="00517B2D" w:rsidP="00517B2D">
      <w:pPr>
        <w:rPr>
          <w:rFonts w:cs="Arial"/>
          <w:szCs w:val="22"/>
        </w:rPr>
      </w:pPr>
      <w:r w:rsidRPr="00191E8C">
        <w:rPr>
          <w:rFonts w:cs="Arial"/>
          <w:szCs w:val="22"/>
        </w:rPr>
        <w:t xml:space="preserve">In this information sheet, we focus on how the rules of intestacy will operate in relation to an Indigenous artist who was living in Queensland </w:t>
      </w:r>
      <w:r>
        <w:rPr>
          <w:rFonts w:cs="Arial"/>
          <w:szCs w:val="22"/>
        </w:rPr>
        <w:t>at the time</w:t>
      </w:r>
      <w:r w:rsidRPr="00191E8C">
        <w:rPr>
          <w:rFonts w:cs="Arial"/>
          <w:szCs w:val="22"/>
        </w:rPr>
        <w:t xml:space="preserve"> he or she passed away. </w:t>
      </w:r>
    </w:p>
    <w:p w:rsidR="00517B2D" w:rsidRPr="00191E8C" w:rsidRDefault="00517B2D" w:rsidP="00BF4984">
      <w:pPr>
        <w:pStyle w:val="Heading1"/>
      </w:pPr>
      <w:r w:rsidRPr="00191E8C">
        <w:lastRenderedPageBreak/>
        <w:t>Who gets the Property of an intestate Indigenous Artist?</w:t>
      </w:r>
      <w:r w:rsidRPr="00191E8C">
        <w:tab/>
      </w:r>
      <w:r w:rsidRPr="00191E8C">
        <w:tab/>
      </w:r>
    </w:p>
    <w:p w:rsidR="00517B2D" w:rsidRPr="00191E8C" w:rsidRDefault="00517B2D" w:rsidP="00517B2D">
      <w:pPr>
        <w:rPr>
          <w:rFonts w:cs="Arial"/>
          <w:szCs w:val="22"/>
        </w:rPr>
      </w:pPr>
      <w:r w:rsidRPr="00191E8C">
        <w:rPr>
          <w:rFonts w:cs="Arial"/>
          <w:szCs w:val="22"/>
        </w:rPr>
        <w:t xml:space="preserve">In many cases, where an Indigenous person passes away leaving very few belongings, the family and community will simply deal with those belongings in the way that they think is appropriate and questions of intestacy law may never arise. </w:t>
      </w:r>
    </w:p>
    <w:p w:rsidR="00517B2D" w:rsidRPr="00191E8C" w:rsidRDefault="00517B2D" w:rsidP="00517B2D">
      <w:pPr>
        <w:rPr>
          <w:rFonts w:cs="Arial"/>
          <w:szCs w:val="22"/>
        </w:rPr>
      </w:pPr>
      <w:r w:rsidRPr="00191E8C">
        <w:rPr>
          <w:rFonts w:cs="Arial"/>
          <w:szCs w:val="22"/>
        </w:rPr>
        <w:t xml:space="preserve">However, that is not possible if the estate includes real property (ie land) or a large bank account, or where galleries or art centres hold unsold artwork.  Importantly, every artist’s estate is likely to include copyright in the artwork created during his or her lifetime.  Copyright can be an important source of income for an artist’s family as it lasts for 70 years after the artist passes away.  Royalties may be paid for the right to reproduce the artist’s paintings in auction catalogues, art books and merchandise long after the paintings themselves are sold and the artist has died.  Who owns the copyright </w:t>
      </w:r>
      <w:r>
        <w:rPr>
          <w:rFonts w:cs="Arial"/>
          <w:szCs w:val="22"/>
        </w:rPr>
        <w:t xml:space="preserve">is a question that </w:t>
      </w:r>
      <w:r w:rsidRPr="00191E8C">
        <w:rPr>
          <w:rFonts w:cs="Arial"/>
          <w:szCs w:val="22"/>
        </w:rPr>
        <w:t xml:space="preserve">must be determined by the laws of intestacy.  In addition, with the passing of the </w:t>
      </w:r>
      <w:r w:rsidRPr="00191E8C">
        <w:rPr>
          <w:rFonts w:cs="Arial"/>
          <w:i/>
          <w:szCs w:val="22"/>
        </w:rPr>
        <w:t>Resale Royalty Right for Visual Artists Act 2009</w:t>
      </w:r>
      <w:r w:rsidRPr="00191E8C">
        <w:rPr>
          <w:rFonts w:cs="Arial"/>
          <w:szCs w:val="22"/>
        </w:rPr>
        <w:t xml:space="preserve"> </w:t>
      </w:r>
      <w:r w:rsidRPr="00191E8C">
        <w:rPr>
          <w:rFonts w:cs="Arial"/>
          <w:i/>
          <w:szCs w:val="22"/>
        </w:rPr>
        <w:t>(Cth),</w:t>
      </w:r>
      <w:r w:rsidRPr="00191E8C">
        <w:rPr>
          <w:rFonts w:cs="Arial"/>
          <w:szCs w:val="22"/>
        </w:rPr>
        <w:t xml:space="preserve"> the artist’s estate will include the entitlement to resale royalties on all eligible commercial resales of the artist’s works which take place in the 70 years after the artist’s passing.</w:t>
      </w:r>
    </w:p>
    <w:p w:rsidR="00517B2D" w:rsidRPr="00191E8C" w:rsidRDefault="00517B2D" w:rsidP="00517B2D">
      <w:pPr>
        <w:rPr>
          <w:rFonts w:cs="Arial"/>
          <w:b/>
          <w:szCs w:val="22"/>
        </w:rPr>
      </w:pPr>
      <w:r w:rsidRPr="00191E8C">
        <w:rPr>
          <w:rFonts w:cs="Arial"/>
          <w:szCs w:val="22"/>
        </w:rPr>
        <w:t>The Act</w:t>
      </w:r>
      <w:r w:rsidRPr="00191E8C">
        <w:rPr>
          <w:rFonts w:cs="Arial"/>
          <w:i/>
          <w:szCs w:val="22"/>
        </w:rPr>
        <w:t xml:space="preserve"> </w:t>
      </w:r>
      <w:r w:rsidRPr="00191E8C">
        <w:rPr>
          <w:rFonts w:cs="Arial"/>
          <w:szCs w:val="22"/>
        </w:rPr>
        <w:t xml:space="preserve">sets out a series of rules for distributing intestate estates to a deceased person’s spouse and next of kin.  The rules are very precise and it is wise to get legal advice about exactly which distribution rules will operate in each particular circumstance. </w:t>
      </w:r>
    </w:p>
    <w:p w:rsidR="00517B2D" w:rsidRPr="00191E8C" w:rsidRDefault="00517B2D" w:rsidP="00517B2D">
      <w:pPr>
        <w:rPr>
          <w:rFonts w:cs="Arial"/>
          <w:szCs w:val="22"/>
        </w:rPr>
      </w:pPr>
      <w:r w:rsidRPr="00191E8C">
        <w:rPr>
          <w:rFonts w:cs="Arial"/>
          <w:szCs w:val="22"/>
        </w:rPr>
        <w:t>According to the rules set out in the Act, where an Indigenous artist dies intestate, the</w:t>
      </w:r>
      <w:r w:rsidR="009B0D98">
        <w:rPr>
          <w:rFonts w:cs="Arial"/>
          <w:szCs w:val="22"/>
        </w:rPr>
        <w:t xml:space="preserve"> artist's</w:t>
      </w:r>
      <w:r w:rsidRPr="00191E8C">
        <w:rPr>
          <w:rFonts w:cs="Arial"/>
          <w:szCs w:val="22"/>
        </w:rPr>
        <w:t xml:space="preserve"> estate will </w:t>
      </w:r>
      <w:r>
        <w:rPr>
          <w:rFonts w:cs="Arial"/>
          <w:szCs w:val="22"/>
        </w:rPr>
        <w:t xml:space="preserve">be </w:t>
      </w:r>
      <w:r w:rsidRPr="00191E8C">
        <w:rPr>
          <w:rFonts w:cs="Arial"/>
          <w:szCs w:val="22"/>
        </w:rPr>
        <w:t>divided among the following surviving</w:t>
      </w:r>
      <w:r w:rsidRPr="00191E8C">
        <w:rPr>
          <w:rStyle w:val="FootnoteReference"/>
          <w:rFonts w:eastAsiaTheme="majorEastAsia" w:cs="Arial"/>
          <w:szCs w:val="22"/>
        </w:rPr>
        <w:footnoteReference w:id="1"/>
      </w:r>
      <w:r w:rsidRPr="00191E8C">
        <w:rPr>
          <w:rFonts w:cs="Arial"/>
          <w:szCs w:val="22"/>
        </w:rPr>
        <w:t xml:space="preserve"> persons:</w:t>
      </w:r>
    </w:p>
    <w:p w:rsidR="00517B2D" w:rsidRPr="00191E8C" w:rsidRDefault="00517B2D" w:rsidP="00FF3C13">
      <w:pPr>
        <w:numPr>
          <w:ilvl w:val="0"/>
          <w:numId w:val="1"/>
        </w:numPr>
        <w:spacing w:before="0" w:beforeAutospacing="0" w:after="0"/>
        <w:rPr>
          <w:rFonts w:cs="Arial"/>
          <w:bCs/>
          <w:szCs w:val="22"/>
        </w:rPr>
      </w:pPr>
      <w:r w:rsidRPr="00191E8C">
        <w:rPr>
          <w:rFonts w:cs="Arial"/>
          <w:szCs w:val="22"/>
        </w:rPr>
        <w:t xml:space="preserve">The deceased's </w:t>
      </w:r>
      <w:r>
        <w:rPr>
          <w:rFonts w:cs="Arial"/>
          <w:szCs w:val="22"/>
        </w:rPr>
        <w:t>"</w:t>
      </w:r>
      <w:r w:rsidRPr="00191E8C">
        <w:rPr>
          <w:rFonts w:cs="Arial"/>
          <w:b/>
          <w:szCs w:val="22"/>
        </w:rPr>
        <w:t>spouse</w:t>
      </w:r>
      <w:r>
        <w:rPr>
          <w:rFonts w:cs="Arial"/>
          <w:b/>
          <w:szCs w:val="22"/>
        </w:rPr>
        <w:t>"</w:t>
      </w:r>
      <w:r w:rsidRPr="00191E8C">
        <w:rPr>
          <w:rFonts w:cs="Arial"/>
          <w:szCs w:val="22"/>
        </w:rPr>
        <w:t>, which include</w:t>
      </w:r>
      <w:r>
        <w:rPr>
          <w:rFonts w:cs="Arial"/>
          <w:szCs w:val="22"/>
        </w:rPr>
        <w:t>s</w:t>
      </w:r>
      <w:r w:rsidRPr="00191E8C">
        <w:rPr>
          <w:rFonts w:cs="Arial"/>
          <w:szCs w:val="22"/>
        </w:rPr>
        <w:t>:</w:t>
      </w:r>
    </w:p>
    <w:p w:rsidR="00517B2D" w:rsidRPr="00191E8C" w:rsidRDefault="00517B2D" w:rsidP="00FF3C13">
      <w:pPr>
        <w:numPr>
          <w:ilvl w:val="1"/>
          <w:numId w:val="1"/>
        </w:numPr>
        <w:spacing w:before="0" w:beforeAutospacing="0" w:after="0"/>
        <w:rPr>
          <w:rFonts w:cs="Arial"/>
          <w:bCs/>
          <w:szCs w:val="22"/>
        </w:rPr>
      </w:pPr>
      <w:r w:rsidRPr="00191E8C">
        <w:rPr>
          <w:rFonts w:cs="Arial"/>
          <w:szCs w:val="22"/>
        </w:rPr>
        <w:t xml:space="preserve">The deceased's husband or wife at the time of the deceased's death, </w:t>
      </w:r>
      <w:r w:rsidRPr="00191E8C">
        <w:rPr>
          <w:rFonts w:cs="Arial"/>
          <w:bCs/>
          <w:szCs w:val="22"/>
        </w:rPr>
        <w:t>in a marriage recognized as a legal marriage under Queensland law</w:t>
      </w:r>
      <w:r w:rsidRPr="00191E8C">
        <w:rPr>
          <w:rFonts w:cs="Arial"/>
          <w:szCs w:val="22"/>
        </w:rPr>
        <w:t>; and</w:t>
      </w:r>
    </w:p>
    <w:p w:rsidR="00517B2D" w:rsidRPr="008402B6" w:rsidRDefault="00517B2D" w:rsidP="00FF3C13">
      <w:pPr>
        <w:numPr>
          <w:ilvl w:val="1"/>
          <w:numId w:val="1"/>
        </w:numPr>
        <w:spacing w:before="0" w:beforeAutospacing="0" w:after="0"/>
        <w:rPr>
          <w:rFonts w:cs="Arial"/>
          <w:bCs/>
          <w:szCs w:val="22"/>
        </w:rPr>
      </w:pPr>
      <w:r w:rsidRPr="00191E8C">
        <w:rPr>
          <w:rFonts w:cs="Arial"/>
          <w:szCs w:val="22"/>
        </w:rPr>
        <w:t xml:space="preserve">A de facto partner, defined as </w:t>
      </w:r>
      <w:r>
        <w:rPr>
          <w:rFonts w:cs="Arial"/>
          <w:szCs w:val="22"/>
        </w:rPr>
        <w:t xml:space="preserve">a person in an unmarried couple relationship with the deceased artist where they </w:t>
      </w:r>
      <w:r w:rsidRPr="00191E8C">
        <w:rPr>
          <w:rFonts w:cs="Arial"/>
          <w:szCs w:val="22"/>
        </w:rPr>
        <w:t>had been living together on a genuine domestic basis for at least 2 years ending at the time of the deceased's death.  Since 2003, this also includes same-sex couples.</w:t>
      </w:r>
      <w:r w:rsidRPr="00191E8C">
        <w:rPr>
          <w:rStyle w:val="FootnoteReference"/>
          <w:rFonts w:eastAsiaTheme="majorEastAsia" w:cs="Arial"/>
          <w:szCs w:val="22"/>
        </w:rPr>
        <w:footnoteReference w:id="2"/>
      </w:r>
      <w:r>
        <w:rPr>
          <w:rFonts w:cs="Arial"/>
          <w:szCs w:val="22"/>
        </w:rPr>
        <w:t xml:space="preserve"> </w:t>
      </w:r>
    </w:p>
    <w:p w:rsidR="00D92FD8" w:rsidRDefault="00517B2D">
      <w:pPr>
        <w:spacing w:before="0" w:beforeAutospacing="0" w:after="0"/>
        <w:ind w:left="709"/>
        <w:rPr>
          <w:rFonts w:cs="Arial"/>
          <w:szCs w:val="22"/>
        </w:rPr>
      </w:pPr>
      <w:r w:rsidRPr="008402B6">
        <w:rPr>
          <w:rFonts w:cs="Arial"/>
          <w:szCs w:val="22"/>
        </w:rPr>
        <w:t xml:space="preserve">The Act specifically contemplates that, at the time of his or her death, a deceased may have more than one spouse (for example, both a </w:t>
      </w:r>
      <w:r w:rsidR="008402B6" w:rsidRPr="008402B6">
        <w:rPr>
          <w:rFonts w:cs="Arial"/>
          <w:szCs w:val="22"/>
        </w:rPr>
        <w:t xml:space="preserve">legal </w:t>
      </w:r>
      <w:r w:rsidRPr="008402B6">
        <w:rPr>
          <w:rFonts w:cs="Arial"/>
          <w:szCs w:val="22"/>
        </w:rPr>
        <w:t xml:space="preserve">wife or husband and a de facto partner). </w:t>
      </w:r>
      <w:r w:rsidR="0092665D" w:rsidRPr="008402B6">
        <w:rPr>
          <w:rFonts w:cs="Arial"/>
          <w:szCs w:val="22"/>
        </w:rPr>
        <w:t>However the</w:t>
      </w:r>
      <w:r w:rsidRPr="008402B6">
        <w:rPr>
          <w:rFonts w:cs="Arial"/>
          <w:szCs w:val="22"/>
        </w:rPr>
        <w:t xml:space="preserve"> Act does not expressly extend to the traditional family structure that exists in some Indigenous com</w:t>
      </w:r>
      <w:r w:rsidR="004C0903">
        <w:rPr>
          <w:rFonts w:cs="Arial"/>
          <w:szCs w:val="22"/>
        </w:rPr>
        <w:t>munities where a man may have several wives at one time under traditional law, we think it is arguable that this would be equated to a situation of more than one de facto and that each wife would have an entitlement to share in the artist's estate.</w:t>
      </w:r>
    </w:p>
    <w:p w:rsidR="00D92FD8" w:rsidRDefault="00D92FD8">
      <w:pPr>
        <w:spacing w:before="0" w:beforeAutospacing="0" w:after="0"/>
        <w:ind w:left="1440"/>
        <w:rPr>
          <w:rFonts w:cs="Arial"/>
          <w:szCs w:val="22"/>
        </w:rPr>
      </w:pPr>
    </w:p>
    <w:p w:rsidR="00D92FD8" w:rsidRDefault="004C0903" w:rsidP="0092665D">
      <w:pPr>
        <w:spacing w:before="0" w:beforeAutospacing="0" w:after="0"/>
        <w:ind w:left="709"/>
        <w:jc w:val="left"/>
        <w:rPr>
          <w:rFonts w:cs="Arial"/>
          <w:szCs w:val="22"/>
        </w:rPr>
      </w:pPr>
      <w:r w:rsidRPr="004C0903">
        <w:rPr>
          <w:rFonts w:cs="Arial"/>
          <w:szCs w:val="22"/>
        </w:rPr>
        <w:t xml:space="preserve">To be recognised as being in a relationship of </w:t>
      </w:r>
      <w:r w:rsidR="008402B6">
        <w:rPr>
          <w:rFonts w:cs="Arial"/>
          <w:szCs w:val="22"/>
        </w:rPr>
        <w:t xml:space="preserve">'legal' </w:t>
      </w:r>
      <w:r w:rsidRPr="004C0903">
        <w:rPr>
          <w:rFonts w:cs="Arial"/>
          <w:szCs w:val="22"/>
        </w:rPr>
        <w:t xml:space="preserve">marriage, the couple must have met the formalities of marriage set out in the </w:t>
      </w:r>
      <w:r w:rsidR="008402B6" w:rsidRPr="0047326E">
        <w:rPr>
          <w:rFonts w:cs="Arial"/>
          <w:i/>
          <w:szCs w:val="22"/>
        </w:rPr>
        <w:t>Marriage Act 1961</w:t>
      </w:r>
      <w:r w:rsidRPr="004C0903">
        <w:rPr>
          <w:rFonts w:cs="Arial"/>
          <w:szCs w:val="22"/>
        </w:rPr>
        <w:t>. This means that the marriage ceremony must have been conducted in the presence of someone authorised as a celebrant under the Marriage Act, two other persons must have attested to witnessing the ceremony and a certificate of marriage must have been issued following the ceremony.</w:t>
      </w:r>
    </w:p>
    <w:p w:rsidR="00390AED" w:rsidRDefault="00390AED">
      <w:pPr>
        <w:spacing w:before="0" w:beforeAutospacing="0" w:after="0"/>
        <w:ind w:left="709"/>
        <w:jc w:val="left"/>
        <w:rPr>
          <w:rFonts w:cs="Arial"/>
          <w:szCs w:val="22"/>
        </w:rPr>
      </w:pPr>
    </w:p>
    <w:p w:rsidR="00D92FD8" w:rsidRDefault="004C0903">
      <w:pPr>
        <w:spacing w:before="0" w:beforeAutospacing="0" w:after="0"/>
        <w:ind w:left="709"/>
        <w:jc w:val="left"/>
        <w:rPr>
          <w:rFonts w:cs="Arial"/>
          <w:szCs w:val="22"/>
        </w:rPr>
      </w:pPr>
      <w:r w:rsidRPr="004C0903">
        <w:rPr>
          <w:rFonts w:cs="Arial"/>
          <w:szCs w:val="22"/>
        </w:rPr>
        <w:t xml:space="preserve">A 'de facto' relationship occurs where two people live together as a couple but who are not married to each other or related by family. </w:t>
      </w:r>
      <w:r w:rsidR="008402B6">
        <w:rPr>
          <w:rFonts w:cs="Arial"/>
          <w:szCs w:val="22"/>
        </w:rPr>
        <w:t xml:space="preserve">Where </w:t>
      </w:r>
      <w:r w:rsidR="00390AED">
        <w:rPr>
          <w:rFonts w:cs="Arial"/>
          <w:szCs w:val="22"/>
        </w:rPr>
        <w:t xml:space="preserve">a </w:t>
      </w:r>
      <w:r w:rsidR="00390AED" w:rsidRPr="005970DF">
        <w:rPr>
          <w:rFonts w:cs="Arial"/>
          <w:szCs w:val="22"/>
        </w:rPr>
        <w:t>marriage</w:t>
      </w:r>
      <w:r w:rsidR="008402B6" w:rsidRPr="005970DF">
        <w:rPr>
          <w:rFonts w:cs="Arial"/>
          <w:szCs w:val="22"/>
        </w:rPr>
        <w:t xml:space="preserve"> under traditional </w:t>
      </w:r>
      <w:r w:rsidR="008402B6">
        <w:rPr>
          <w:rFonts w:cs="Arial"/>
          <w:szCs w:val="22"/>
        </w:rPr>
        <w:t>I</w:t>
      </w:r>
      <w:r w:rsidR="008402B6" w:rsidRPr="005970DF">
        <w:rPr>
          <w:rFonts w:cs="Arial"/>
          <w:szCs w:val="22"/>
        </w:rPr>
        <w:t xml:space="preserve">ndigenous law </w:t>
      </w:r>
      <w:r w:rsidR="008402B6">
        <w:rPr>
          <w:rFonts w:cs="Arial"/>
          <w:szCs w:val="22"/>
        </w:rPr>
        <w:t xml:space="preserve">does not </w:t>
      </w:r>
      <w:r w:rsidR="008402B6" w:rsidRPr="005970DF">
        <w:rPr>
          <w:rFonts w:cs="Arial"/>
          <w:szCs w:val="22"/>
        </w:rPr>
        <w:t xml:space="preserve">meet the test for </w:t>
      </w:r>
      <w:r w:rsidR="008402B6">
        <w:rPr>
          <w:rFonts w:cs="Arial"/>
          <w:szCs w:val="22"/>
        </w:rPr>
        <w:t xml:space="preserve">'legal' </w:t>
      </w:r>
      <w:r w:rsidR="008402B6" w:rsidRPr="005970DF">
        <w:rPr>
          <w:rFonts w:cs="Arial"/>
          <w:szCs w:val="22"/>
        </w:rPr>
        <w:t xml:space="preserve">marriage described above, the couple may still be recognised as </w:t>
      </w:r>
      <w:r w:rsidR="008402B6">
        <w:rPr>
          <w:rFonts w:cs="Arial"/>
          <w:szCs w:val="22"/>
        </w:rPr>
        <w:t>being in a de facto relationship</w:t>
      </w:r>
      <w:r w:rsidR="008402B6" w:rsidRPr="005970DF">
        <w:rPr>
          <w:rFonts w:cs="Arial"/>
          <w:szCs w:val="22"/>
        </w:rPr>
        <w:t>.</w:t>
      </w:r>
    </w:p>
    <w:p w:rsidR="00D92FD8" w:rsidRDefault="00D92FD8">
      <w:pPr>
        <w:spacing w:before="0" w:beforeAutospacing="0" w:after="0"/>
        <w:ind w:left="1440"/>
        <w:rPr>
          <w:rFonts w:cs="Arial"/>
          <w:szCs w:val="22"/>
        </w:rPr>
      </w:pPr>
    </w:p>
    <w:p w:rsidR="00517B2D" w:rsidRPr="00191E8C" w:rsidRDefault="00517B2D" w:rsidP="00FF3C13">
      <w:pPr>
        <w:numPr>
          <w:ilvl w:val="0"/>
          <w:numId w:val="1"/>
        </w:numPr>
        <w:spacing w:before="0" w:beforeAutospacing="0" w:after="0"/>
        <w:rPr>
          <w:rFonts w:cs="Arial"/>
          <w:bCs/>
          <w:szCs w:val="22"/>
        </w:rPr>
      </w:pPr>
      <w:r w:rsidRPr="008402B6">
        <w:rPr>
          <w:rFonts w:cs="Arial"/>
          <w:bCs/>
          <w:szCs w:val="22"/>
        </w:rPr>
        <w:t>The</w:t>
      </w:r>
      <w:r w:rsidRPr="00191E8C">
        <w:rPr>
          <w:rFonts w:cs="Arial"/>
          <w:bCs/>
          <w:szCs w:val="22"/>
        </w:rPr>
        <w:t xml:space="preserve"> deceased's </w:t>
      </w:r>
      <w:r w:rsidRPr="00191E8C">
        <w:rPr>
          <w:rFonts w:cs="Arial"/>
          <w:b/>
          <w:bCs/>
          <w:szCs w:val="22"/>
        </w:rPr>
        <w:t>children</w:t>
      </w:r>
      <w:r>
        <w:rPr>
          <w:rFonts w:cs="Arial"/>
          <w:b/>
          <w:bCs/>
          <w:szCs w:val="22"/>
        </w:rPr>
        <w:t xml:space="preserve">, grandchildren and their children </w:t>
      </w:r>
      <w:r>
        <w:rPr>
          <w:rFonts w:cs="Arial"/>
          <w:bCs/>
          <w:szCs w:val="22"/>
        </w:rPr>
        <w:t xml:space="preserve">(also referred to as </w:t>
      </w:r>
      <w:r>
        <w:rPr>
          <w:rFonts w:cs="Arial"/>
          <w:b/>
          <w:bCs/>
          <w:szCs w:val="22"/>
        </w:rPr>
        <w:t>"issue"</w:t>
      </w:r>
      <w:r>
        <w:rPr>
          <w:rFonts w:cs="Arial"/>
          <w:bCs/>
          <w:szCs w:val="22"/>
        </w:rPr>
        <w:t>)</w:t>
      </w:r>
      <w:r w:rsidRPr="00191E8C">
        <w:rPr>
          <w:rFonts w:cs="Arial"/>
          <w:b/>
          <w:bCs/>
          <w:szCs w:val="22"/>
        </w:rPr>
        <w:t>:</w:t>
      </w:r>
      <w:r w:rsidRPr="00191E8C">
        <w:rPr>
          <w:rFonts w:cs="Arial"/>
          <w:bCs/>
          <w:szCs w:val="22"/>
        </w:rPr>
        <w:t xml:space="preserve">  </w:t>
      </w:r>
    </w:p>
    <w:p w:rsidR="00517B2D" w:rsidRPr="0092665D" w:rsidRDefault="00517B2D" w:rsidP="00FF3C13">
      <w:pPr>
        <w:numPr>
          <w:ilvl w:val="1"/>
          <w:numId w:val="1"/>
        </w:numPr>
        <w:spacing w:before="0" w:beforeAutospacing="0" w:after="0"/>
        <w:rPr>
          <w:rFonts w:cs="Arial"/>
          <w:bCs/>
          <w:szCs w:val="22"/>
        </w:rPr>
      </w:pPr>
      <w:r w:rsidRPr="00191E8C">
        <w:rPr>
          <w:rFonts w:cs="Arial"/>
          <w:bCs/>
          <w:szCs w:val="22"/>
        </w:rPr>
        <w:t>Children are defined to include children that have been conceived but not yet born</w:t>
      </w:r>
      <w:r w:rsidRPr="00191E8C">
        <w:rPr>
          <w:rStyle w:val="FootnoteReference"/>
          <w:rFonts w:eastAsiaTheme="majorEastAsia" w:cs="Arial"/>
          <w:bCs/>
          <w:szCs w:val="22"/>
        </w:rPr>
        <w:footnoteReference w:id="3"/>
      </w:r>
      <w:r w:rsidRPr="00191E8C">
        <w:rPr>
          <w:rFonts w:cs="Arial"/>
          <w:bCs/>
          <w:szCs w:val="22"/>
        </w:rPr>
        <w:t xml:space="preserve">. </w:t>
      </w:r>
      <w:r>
        <w:rPr>
          <w:rFonts w:cs="Arial"/>
          <w:bCs/>
          <w:szCs w:val="22"/>
        </w:rPr>
        <w:t>For example, if an artist passes away leaving a pregnant wife and the child is born after the date of death, that child is still entitled to share in the deceased artist’s estate in the same way as the artist’s other children born before his death.</w:t>
      </w:r>
      <w:r w:rsidRPr="00191E8C">
        <w:rPr>
          <w:rFonts w:cs="Arial"/>
          <w:bCs/>
          <w:szCs w:val="22"/>
        </w:rPr>
        <w:t xml:space="preserve"> </w:t>
      </w:r>
    </w:p>
    <w:p w:rsidR="00D92FD8" w:rsidRDefault="00517B2D" w:rsidP="00FF3C13">
      <w:pPr>
        <w:numPr>
          <w:ilvl w:val="1"/>
          <w:numId w:val="1"/>
        </w:numPr>
        <w:spacing w:before="0" w:beforeAutospacing="0" w:after="0"/>
        <w:jc w:val="left"/>
        <w:rPr>
          <w:rFonts w:cs="Arial"/>
          <w:b/>
          <w:bCs/>
          <w:szCs w:val="22"/>
        </w:rPr>
      </w:pPr>
      <w:r w:rsidRPr="0092665D">
        <w:rPr>
          <w:rFonts w:cs="Arial"/>
          <w:bCs/>
          <w:szCs w:val="22"/>
        </w:rPr>
        <w:t>For the purposes of the Act, adopted children are considered to be the c</w:t>
      </w:r>
      <w:r w:rsidRPr="00F91FEF">
        <w:rPr>
          <w:rFonts w:cs="Arial"/>
          <w:bCs/>
          <w:szCs w:val="22"/>
        </w:rPr>
        <w:t xml:space="preserve">hildren of their adopted parents, not their natural parents.  However, the adoption must have taken place in accordance with the adoption laws of Queensland after 1936.  </w:t>
      </w:r>
      <w:r w:rsidR="004C0903">
        <w:rPr>
          <w:rFonts w:cs="Arial"/>
          <w:bCs/>
          <w:szCs w:val="22"/>
        </w:rPr>
        <w:t xml:space="preserve">Many Indigenous families have children who are adopted under traditional law or who have been cared for as part of their family but the adoption has never been formally recognized under the Queensland adoption laws. Such children will NOT be considered part of that family for the purpose of the intestacy laws. </w:t>
      </w:r>
      <w:r w:rsidR="004C0903" w:rsidRPr="004C0903">
        <w:rPr>
          <w:rFonts w:cs="Arial"/>
          <w:bCs/>
          <w:szCs w:val="22"/>
        </w:rPr>
        <w:t>To qualify as an adopted child the formal processes of the adoption legislation must have been complied with. This includes the adoption being facilitated by the relevant government department or an accredited adoption service provider, consent of each parent of the child being given to the adoption and an adoption order being issued by a court.</w:t>
      </w:r>
      <w:r w:rsidR="00F91FEF" w:rsidRPr="00F91FEF">
        <w:rPr>
          <w:rFonts w:cs="Arial"/>
          <w:bCs/>
          <w:szCs w:val="22"/>
        </w:rPr>
        <w:t xml:space="preserve"> </w:t>
      </w:r>
    </w:p>
    <w:p w:rsidR="00D92FD8" w:rsidRDefault="00F91FEF" w:rsidP="00FF3C13">
      <w:pPr>
        <w:numPr>
          <w:ilvl w:val="1"/>
          <w:numId w:val="1"/>
        </w:numPr>
        <w:spacing w:before="0" w:beforeAutospacing="0" w:after="0"/>
        <w:jc w:val="left"/>
        <w:rPr>
          <w:rFonts w:cs="Arial"/>
          <w:b/>
          <w:bCs/>
          <w:szCs w:val="22"/>
        </w:rPr>
      </w:pPr>
      <w:r w:rsidRPr="00F91FEF">
        <w:rPr>
          <w:rFonts w:cs="Arial"/>
          <w:bCs/>
          <w:szCs w:val="22"/>
        </w:rPr>
        <w:t xml:space="preserve">It is however possible to apply to a Court for an order that a payment be made from the estate to </w:t>
      </w:r>
      <w:r w:rsidR="004C0903">
        <w:rPr>
          <w:rFonts w:cs="Arial"/>
          <w:bCs/>
          <w:szCs w:val="22"/>
        </w:rPr>
        <w:t>a 'dependant' of the deceased who would otherwise not have received anything.</w:t>
      </w:r>
      <w:r>
        <w:rPr>
          <w:rStyle w:val="FootnoteReference"/>
          <w:rFonts w:cs="Arial"/>
          <w:bCs/>
          <w:szCs w:val="22"/>
        </w:rPr>
        <w:footnoteReference w:id="4"/>
      </w:r>
      <w:r w:rsidRPr="00F91FEF">
        <w:rPr>
          <w:rFonts w:cs="Arial"/>
          <w:bCs/>
          <w:szCs w:val="22"/>
        </w:rPr>
        <w:t>. A 'dependant</w:t>
      </w:r>
      <w:r w:rsidR="004C0903">
        <w:rPr>
          <w:rFonts w:cs="Arial"/>
          <w:bCs/>
          <w:szCs w:val="22"/>
        </w:rPr>
        <w:t>' is someone under the age of 18 who was wholly or substantially supported financially by the deceased at the time of death and was not paid for providing such support.</w:t>
      </w:r>
      <w:r>
        <w:rPr>
          <w:rStyle w:val="FootnoteReference"/>
          <w:rFonts w:cs="Arial"/>
          <w:bCs/>
          <w:szCs w:val="22"/>
        </w:rPr>
        <w:footnoteReference w:id="5"/>
      </w:r>
      <w:r w:rsidRPr="00F91FEF">
        <w:rPr>
          <w:rFonts w:cs="Arial"/>
          <w:bCs/>
          <w:szCs w:val="22"/>
        </w:rPr>
        <w:t xml:space="preserve"> This could be a child who has been informally adopted and is still under the age of 18. </w:t>
      </w:r>
    </w:p>
    <w:p w:rsidR="00D92FD8" w:rsidRDefault="00D92FD8">
      <w:pPr>
        <w:spacing w:before="0" w:beforeAutospacing="0" w:after="0"/>
        <w:ind w:left="1440"/>
        <w:jc w:val="left"/>
        <w:rPr>
          <w:rFonts w:cs="Arial"/>
          <w:b/>
          <w:bCs/>
          <w:szCs w:val="22"/>
        </w:rPr>
      </w:pPr>
    </w:p>
    <w:p w:rsidR="00517B2D" w:rsidRPr="00F91FEF" w:rsidRDefault="00517B2D" w:rsidP="00F91FEF">
      <w:pPr>
        <w:spacing w:before="0" w:beforeAutospacing="0" w:after="0"/>
        <w:ind w:left="720"/>
        <w:jc w:val="left"/>
        <w:rPr>
          <w:rFonts w:cs="Arial"/>
          <w:b/>
          <w:bCs/>
          <w:szCs w:val="22"/>
        </w:rPr>
      </w:pPr>
      <w:r w:rsidRPr="00F91FEF">
        <w:rPr>
          <w:rFonts w:cs="Arial"/>
          <w:b/>
          <w:bCs/>
          <w:szCs w:val="22"/>
        </w:rPr>
        <w:t>This is another good reason to make a will so that it is clear that all children, including children adopted under traditional law, can share in the artist’s estate.</w:t>
      </w:r>
    </w:p>
    <w:p w:rsidR="00517B2D" w:rsidRPr="00191E8C" w:rsidRDefault="00517B2D" w:rsidP="00517B2D">
      <w:pPr>
        <w:rPr>
          <w:rFonts w:cs="Arial"/>
          <w:bCs/>
          <w:szCs w:val="22"/>
        </w:rPr>
      </w:pPr>
      <w:r w:rsidRPr="00191E8C">
        <w:rPr>
          <w:rFonts w:cs="Arial"/>
          <w:bCs/>
          <w:szCs w:val="22"/>
        </w:rPr>
        <w:t>Where the deceased has neither spouse nor children the estate will be distributed among the following persons:</w:t>
      </w:r>
    </w:p>
    <w:p w:rsidR="00517B2D" w:rsidRPr="00191E8C" w:rsidRDefault="00517B2D" w:rsidP="00FF3C13">
      <w:pPr>
        <w:numPr>
          <w:ilvl w:val="0"/>
          <w:numId w:val="1"/>
        </w:numPr>
        <w:spacing w:before="0" w:beforeAutospacing="0" w:after="0"/>
        <w:rPr>
          <w:rFonts w:cs="Arial"/>
          <w:bCs/>
          <w:szCs w:val="22"/>
        </w:rPr>
      </w:pPr>
      <w:r w:rsidRPr="00191E8C">
        <w:rPr>
          <w:rFonts w:cs="Arial"/>
          <w:bCs/>
          <w:szCs w:val="22"/>
        </w:rPr>
        <w:t xml:space="preserve">The deceased's </w:t>
      </w:r>
      <w:r w:rsidRPr="00191E8C">
        <w:rPr>
          <w:rFonts w:cs="Arial"/>
          <w:b/>
          <w:bCs/>
          <w:szCs w:val="22"/>
        </w:rPr>
        <w:t>parents</w:t>
      </w:r>
      <w:r w:rsidRPr="00191E8C">
        <w:rPr>
          <w:rFonts w:cs="Arial"/>
          <w:bCs/>
          <w:szCs w:val="22"/>
        </w:rPr>
        <w:t>; and</w:t>
      </w:r>
    </w:p>
    <w:p w:rsidR="00517B2D" w:rsidRPr="00191E8C" w:rsidRDefault="00517B2D" w:rsidP="00FF3C13">
      <w:pPr>
        <w:numPr>
          <w:ilvl w:val="0"/>
          <w:numId w:val="1"/>
        </w:numPr>
        <w:spacing w:before="0" w:beforeAutospacing="0" w:after="0"/>
        <w:rPr>
          <w:rFonts w:cs="Arial"/>
          <w:bCs/>
          <w:szCs w:val="22"/>
        </w:rPr>
      </w:pPr>
      <w:r w:rsidRPr="00191E8C">
        <w:rPr>
          <w:rFonts w:cs="Arial"/>
          <w:bCs/>
          <w:szCs w:val="22"/>
        </w:rPr>
        <w:t xml:space="preserve">Other members of the deceased's family, including the deceased's brothers or sisters, grandparents, uncles, aunts or cousins.  These </w:t>
      </w:r>
      <w:r>
        <w:rPr>
          <w:rFonts w:cs="Arial"/>
          <w:bCs/>
          <w:szCs w:val="22"/>
        </w:rPr>
        <w:t xml:space="preserve">relatives </w:t>
      </w:r>
      <w:r w:rsidRPr="00191E8C">
        <w:rPr>
          <w:rFonts w:cs="Arial"/>
          <w:bCs/>
          <w:szCs w:val="22"/>
        </w:rPr>
        <w:t>are known under the Act as "</w:t>
      </w:r>
      <w:r w:rsidRPr="00191E8C">
        <w:rPr>
          <w:rFonts w:cs="Arial"/>
          <w:b/>
          <w:bCs/>
          <w:szCs w:val="22"/>
        </w:rPr>
        <w:t>next of kin</w:t>
      </w:r>
      <w:r w:rsidRPr="00191E8C">
        <w:rPr>
          <w:rFonts w:cs="Arial"/>
          <w:bCs/>
          <w:szCs w:val="22"/>
        </w:rPr>
        <w:t>".  The intestacy rules do not allow the estate to be distributed to anyone more remote than a first cousin of the deceased.</w:t>
      </w:r>
    </w:p>
    <w:p w:rsidR="00517B2D" w:rsidRPr="00191E8C" w:rsidRDefault="00517B2D" w:rsidP="00517B2D">
      <w:pPr>
        <w:rPr>
          <w:rFonts w:cs="Arial"/>
          <w:szCs w:val="22"/>
        </w:rPr>
      </w:pPr>
      <w:r w:rsidRPr="00191E8C">
        <w:rPr>
          <w:rFonts w:cs="Arial"/>
          <w:szCs w:val="22"/>
        </w:rPr>
        <w:t xml:space="preserve">The family members or next of kin who are entitled to the assets of the deceased under the intestacy rules are called the </w:t>
      </w:r>
      <w:r w:rsidRPr="00191E8C">
        <w:rPr>
          <w:rFonts w:cs="Arial"/>
          <w:b/>
          <w:szCs w:val="22"/>
        </w:rPr>
        <w:t xml:space="preserve">"beneficiaries" </w:t>
      </w:r>
      <w:r w:rsidRPr="00191E8C">
        <w:rPr>
          <w:rFonts w:cs="Arial"/>
          <w:szCs w:val="22"/>
        </w:rPr>
        <w:t xml:space="preserve">of the estate.  </w:t>
      </w:r>
      <w:r>
        <w:rPr>
          <w:rFonts w:cs="Arial"/>
          <w:szCs w:val="22"/>
        </w:rPr>
        <w:t>More detail about t</w:t>
      </w:r>
      <w:r w:rsidRPr="00191E8C">
        <w:rPr>
          <w:rFonts w:cs="Arial"/>
          <w:bCs/>
          <w:szCs w:val="22"/>
        </w:rPr>
        <w:t xml:space="preserve">he rules for dividing up an intestate estate </w:t>
      </w:r>
      <w:proofErr w:type="gramStart"/>
      <w:r w:rsidRPr="00191E8C">
        <w:rPr>
          <w:rFonts w:cs="Arial"/>
          <w:bCs/>
          <w:szCs w:val="22"/>
        </w:rPr>
        <w:t>are</w:t>
      </w:r>
      <w:proofErr w:type="gramEnd"/>
      <w:r w:rsidRPr="00191E8C">
        <w:rPr>
          <w:rFonts w:cs="Arial"/>
          <w:bCs/>
          <w:szCs w:val="22"/>
        </w:rPr>
        <w:t xml:space="preserve"> </w:t>
      </w:r>
      <w:r>
        <w:rPr>
          <w:rFonts w:cs="Arial"/>
          <w:bCs/>
          <w:szCs w:val="22"/>
        </w:rPr>
        <w:t>set out in</w:t>
      </w:r>
      <w:r w:rsidRPr="00191E8C">
        <w:rPr>
          <w:rFonts w:cs="Arial"/>
          <w:bCs/>
          <w:szCs w:val="22"/>
        </w:rPr>
        <w:t xml:space="preserve"> </w:t>
      </w:r>
      <w:r w:rsidRPr="00191E8C">
        <w:rPr>
          <w:rFonts w:cs="Arial"/>
          <w:szCs w:val="22"/>
        </w:rPr>
        <w:t>Schedule 2 of the Act</w:t>
      </w:r>
      <w:r>
        <w:rPr>
          <w:rFonts w:cs="Arial"/>
          <w:szCs w:val="22"/>
        </w:rPr>
        <w:t xml:space="preserve">, and are summarised in </w:t>
      </w:r>
      <w:hyperlink w:anchor="_SCHEDULE_1" w:history="1">
        <w:r w:rsidRPr="00B71154">
          <w:rPr>
            <w:rStyle w:val="Hyperlink"/>
            <w:rFonts w:cs="Arial"/>
            <w:szCs w:val="22"/>
          </w:rPr>
          <w:t>Schedule 1</w:t>
        </w:r>
      </w:hyperlink>
      <w:r>
        <w:rPr>
          <w:rFonts w:cs="Arial"/>
          <w:szCs w:val="22"/>
        </w:rPr>
        <w:t xml:space="preserve"> of this Kit</w:t>
      </w:r>
      <w:r w:rsidRPr="00191E8C">
        <w:rPr>
          <w:rFonts w:cs="Arial"/>
          <w:szCs w:val="22"/>
        </w:rPr>
        <w:t>.</w:t>
      </w:r>
    </w:p>
    <w:p w:rsidR="00517B2D" w:rsidRPr="00191E8C" w:rsidRDefault="00517B2D" w:rsidP="00256FF3">
      <w:pPr>
        <w:pStyle w:val="Heading1"/>
      </w:pPr>
      <w:r w:rsidRPr="00191E8C">
        <w:t>Variations to the intestacy rules</w:t>
      </w:r>
      <w:r>
        <w:tab/>
      </w:r>
      <w:r>
        <w:tab/>
      </w:r>
      <w:r w:rsidRPr="00191E8C">
        <w:t xml:space="preserve"> </w:t>
      </w:r>
      <w:r w:rsidRPr="00191E8C">
        <w:tab/>
      </w:r>
    </w:p>
    <w:p w:rsidR="00517B2D" w:rsidRPr="00191E8C" w:rsidRDefault="00517B2D" w:rsidP="00517B2D">
      <w:pPr>
        <w:rPr>
          <w:rFonts w:cs="Arial"/>
          <w:szCs w:val="22"/>
        </w:rPr>
      </w:pPr>
      <w:r w:rsidRPr="00191E8C">
        <w:rPr>
          <w:rFonts w:cs="Arial"/>
          <w:szCs w:val="22"/>
        </w:rPr>
        <w:t>The rules for distribution of the property of a person who dies intestate are based on a relatively narrow range of family relationships, and these rules may be inappropriate for Indigenous communities that have a broader concept of family relationships.</w:t>
      </w:r>
    </w:p>
    <w:p w:rsidR="00517B2D" w:rsidRPr="00191E8C" w:rsidRDefault="00517B2D" w:rsidP="00517B2D">
      <w:pPr>
        <w:rPr>
          <w:rFonts w:cs="Arial"/>
          <w:szCs w:val="22"/>
        </w:rPr>
      </w:pPr>
      <w:r>
        <w:rPr>
          <w:rFonts w:cs="Arial"/>
          <w:szCs w:val="22"/>
        </w:rPr>
        <w:lastRenderedPageBreak/>
        <w:t xml:space="preserve">Unlike in the Northern Territory, there are currently no legal mechanisms that allow Indigenous communities to distribute intestate estates in a different way to that set out in the Act.  </w:t>
      </w:r>
    </w:p>
    <w:p w:rsidR="00517B2D" w:rsidRPr="00191E8C" w:rsidRDefault="00517B2D" w:rsidP="00517B2D">
      <w:pPr>
        <w:rPr>
          <w:rFonts w:cs="Arial"/>
          <w:szCs w:val="22"/>
        </w:rPr>
      </w:pPr>
      <w:r>
        <w:rPr>
          <w:rFonts w:cs="Arial"/>
          <w:szCs w:val="22"/>
        </w:rPr>
        <w:t xml:space="preserve">The one exception to this is a little-used provision in the </w:t>
      </w:r>
      <w:r w:rsidRPr="00050AFB">
        <w:rPr>
          <w:rFonts w:cs="Arial"/>
          <w:i/>
          <w:szCs w:val="22"/>
        </w:rPr>
        <w:t>Aboriginal and Torres Strait Islander Communities (Justice, Land and Other Matters) Act 1984</w:t>
      </w:r>
      <w:r>
        <w:rPr>
          <w:rFonts w:cs="Arial"/>
          <w:szCs w:val="22"/>
        </w:rPr>
        <w:t xml:space="preserve"> which states that</w:t>
      </w:r>
      <w:r w:rsidRPr="00191E8C">
        <w:rPr>
          <w:rFonts w:cs="Arial"/>
          <w:szCs w:val="22"/>
        </w:rPr>
        <w:t xml:space="preserve"> where someone dies intestate and it is "impracticable" to ascertain the persons who are entitled under the law to inherit the whole or part of that person's estate, the chief executive of the Queensland Aboriginal and Islander Affairs Corporation </w:t>
      </w:r>
      <w:r>
        <w:rPr>
          <w:rFonts w:cs="Arial"/>
          <w:szCs w:val="22"/>
        </w:rPr>
        <w:t xml:space="preserve">(which is linked to the Queensland Government Department of Communities) </w:t>
      </w:r>
      <w:r w:rsidRPr="00191E8C">
        <w:rPr>
          <w:rFonts w:cs="Arial"/>
          <w:szCs w:val="22"/>
        </w:rPr>
        <w:t>may instead determine the persons who shall inherit the estate.</w:t>
      </w:r>
      <w:r w:rsidRPr="00191E8C">
        <w:rPr>
          <w:rStyle w:val="FootnoteReference"/>
          <w:rFonts w:eastAsiaTheme="majorEastAsia" w:cs="Arial"/>
          <w:szCs w:val="22"/>
        </w:rPr>
        <w:footnoteReference w:id="6"/>
      </w:r>
      <w:r w:rsidRPr="00191E8C">
        <w:rPr>
          <w:rFonts w:cs="Arial"/>
          <w:szCs w:val="22"/>
        </w:rPr>
        <w:t xml:space="preserve">  </w:t>
      </w:r>
      <w:r>
        <w:rPr>
          <w:rFonts w:cs="Arial"/>
          <w:szCs w:val="22"/>
        </w:rPr>
        <w:t xml:space="preserve">So far, the </w:t>
      </w:r>
      <w:r w:rsidRPr="00191E8C">
        <w:rPr>
          <w:rFonts w:cs="Arial"/>
          <w:szCs w:val="22"/>
        </w:rPr>
        <w:t xml:space="preserve">Corporation </w:t>
      </w:r>
      <w:r>
        <w:rPr>
          <w:rFonts w:cs="Arial"/>
          <w:szCs w:val="22"/>
        </w:rPr>
        <w:t xml:space="preserve">has only used this provision in very rare circumstances, for example when it comes across the estates of Indigenous persons who died a long time ago.  </w:t>
      </w:r>
    </w:p>
    <w:p w:rsidR="00517B2D" w:rsidRPr="00191E8C" w:rsidRDefault="00517B2D" w:rsidP="00256FF3">
      <w:pPr>
        <w:pStyle w:val="Heading1"/>
      </w:pPr>
      <w:r w:rsidRPr="00191E8C">
        <w:t xml:space="preserve">How are the assets of the deceased's estate distributed? </w:t>
      </w:r>
      <w:r w:rsidRPr="00191E8C">
        <w:tab/>
      </w:r>
      <w:r w:rsidRPr="00191E8C">
        <w:tab/>
      </w:r>
    </w:p>
    <w:p w:rsidR="00517B2D" w:rsidRPr="00191E8C" w:rsidRDefault="00517B2D" w:rsidP="00517B2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191E8C">
        <w:rPr>
          <w:rFonts w:cs="Arial"/>
          <w:szCs w:val="22"/>
        </w:rPr>
        <w:t xml:space="preserve">Where someone dies intestate, someone close to the deceased (often a beneficiary) must take responsibility for the </w:t>
      </w:r>
      <w:r w:rsidRPr="00191E8C">
        <w:rPr>
          <w:rFonts w:cs="Arial"/>
          <w:b/>
          <w:szCs w:val="22"/>
        </w:rPr>
        <w:t xml:space="preserve">"administration" </w:t>
      </w:r>
      <w:r w:rsidRPr="00191E8C">
        <w:rPr>
          <w:rFonts w:cs="Arial"/>
          <w:szCs w:val="22"/>
        </w:rPr>
        <w:t xml:space="preserve">of the deceased's estate.  The administration of the deceased's estate will involve collecting the deceased's assets, finalizing certain tax issues and then distributing the assets to the appropriate beneficiaries, according to the rules set out above.  </w:t>
      </w:r>
    </w:p>
    <w:p w:rsidR="00517B2D" w:rsidRPr="00191E8C" w:rsidRDefault="00517B2D" w:rsidP="00517B2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191E8C">
        <w:rPr>
          <w:rFonts w:cs="Arial"/>
          <w:szCs w:val="22"/>
        </w:rPr>
        <w:t>For most artists, the most important assets held in the estate are likely to be the following:</w:t>
      </w:r>
    </w:p>
    <w:p w:rsidR="00517B2D" w:rsidRDefault="00517B2D" w:rsidP="00FF3C13">
      <w:pPr>
        <w:numPr>
          <w:ilvl w:val="0"/>
          <w:numId w:val="2"/>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cs="Arial"/>
          <w:szCs w:val="22"/>
        </w:rPr>
      </w:pPr>
      <w:r>
        <w:rPr>
          <w:rFonts w:cs="Arial"/>
          <w:szCs w:val="22"/>
        </w:rPr>
        <w:t>M</w:t>
      </w:r>
      <w:r w:rsidRPr="00191E8C">
        <w:rPr>
          <w:rFonts w:cs="Arial"/>
          <w:szCs w:val="22"/>
        </w:rPr>
        <w:t>oney held by the art centre from the sale of paintings;</w:t>
      </w:r>
    </w:p>
    <w:p w:rsidR="00517B2D" w:rsidRDefault="00517B2D" w:rsidP="00FF3C13">
      <w:pPr>
        <w:numPr>
          <w:ilvl w:val="0"/>
          <w:numId w:val="2"/>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cs="Arial"/>
          <w:szCs w:val="22"/>
        </w:rPr>
      </w:pPr>
      <w:r>
        <w:rPr>
          <w:rFonts w:cs="Arial"/>
          <w:szCs w:val="22"/>
        </w:rPr>
        <w:t>P</w:t>
      </w:r>
      <w:r w:rsidRPr="00191E8C">
        <w:rPr>
          <w:rFonts w:cs="Arial"/>
          <w:szCs w:val="22"/>
        </w:rPr>
        <w:t>aintings held by the art centre or a commercial gallery or dealer</w:t>
      </w:r>
      <w:r>
        <w:rPr>
          <w:rFonts w:cs="Arial"/>
          <w:szCs w:val="22"/>
        </w:rPr>
        <w:t xml:space="preserve"> on consignment</w:t>
      </w:r>
      <w:r w:rsidRPr="00191E8C">
        <w:rPr>
          <w:rFonts w:cs="Arial"/>
          <w:szCs w:val="22"/>
        </w:rPr>
        <w:t>;</w:t>
      </w:r>
    </w:p>
    <w:p w:rsidR="00517B2D" w:rsidRDefault="00517B2D" w:rsidP="00FF3C13">
      <w:pPr>
        <w:numPr>
          <w:ilvl w:val="0"/>
          <w:numId w:val="2"/>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cs="Arial"/>
          <w:szCs w:val="22"/>
        </w:rPr>
      </w:pPr>
      <w:r>
        <w:rPr>
          <w:rFonts w:cs="Arial"/>
          <w:szCs w:val="22"/>
        </w:rPr>
        <w:t>C</w:t>
      </w:r>
      <w:r w:rsidRPr="00191E8C">
        <w:rPr>
          <w:rFonts w:cs="Arial"/>
          <w:szCs w:val="22"/>
        </w:rPr>
        <w:t>opyright including entitlements to licensing royalties from collecting societies or under licensing deals negotiated during the artist’s lifetime;</w:t>
      </w:r>
    </w:p>
    <w:p w:rsidR="00517B2D" w:rsidRDefault="00517B2D" w:rsidP="00FF3C13">
      <w:pPr>
        <w:numPr>
          <w:ilvl w:val="0"/>
          <w:numId w:val="2"/>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cs="Arial"/>
          <w:szCs w:val="22"/>
        </w:rPr>
      </w:pPr>
      <w:r>
        <w:rPr>
          <w:rFonts w:cs="Arial"/>
          <w:szCs w:val="22"/>
        </w:rPr>
        <w:t>R</w:t>
      </w:r>
      <w:r w:rsidRPr="00191E8C">
        <w:rPr>
          <w:rFonts w:cs="Arial"/>
          <w:szCs w:val="22"/>
        </w:rPr>
        <w:t>esale royalties; and</w:t>
      </w:r>
    </w:p>
    <w:p w:rsidR="00517B2D" w:rsidRPr="00191E8C" w:rsidRDefault="00517B2D" w:rsidP="00FF3C13">
      <w:pPr>
        <w:numPr>
          <w:ilvl w:val="0"/>
          <w:numId w:val="2"/>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cs="Arial"/>
          <w:szCs w:val="22"/>
        </w:rPr>
      </w:pPr>
      <w:r>
        <w:rPr>
          <w:rFonts w:cs="Arial"/>
          <w:szCs w:val="22"/>
        </w:rPr>
        <w:t>A</w:t>
      </w:r>
      <w:r w:rsidRPr="00191E8C">
        <w:rPr>
          <w:rFonts w:cs="Arial"/>
          <w:szCs w:val="22"/>
        </w:rPr>
        <w:t>ny personal bank account held in the artist’s name.</w:t>
      </w:r>
    </w:p>
    <w:p w:rsidR="00517B2D" w:rsidRPr="00191E8C" w:rsidRDefault="00517B2D" w:rsidP="00517B2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191E8C">
        <w:rPr>
          <w:rFonts w:cs="Arial"/>
          <w:szCs w:val="22"/>
        </w:rPr>
        <w:t>In this information sheet we only deal with the assets listed above.</w:t>
      </w:r>
      <w:r>
        <w:rPr>
          <w:rFonts w:cs="Arial"/>
          <w:szCs w:val="22"/>
        </w:rPr>
        <w:t xml:space="preserve"> </w:t>
      </w:r>
      <w:r w:rsidRPr="00191E8C">
        <w:rPr>
          <w:rFonts w:cs="Arial"/>
          <w:szCs w:val="22"/>
        </w:rPr>
        <w:t xml:space="preserve"> The person who administers the artist’s estate may also be responsible for other assets such as a house or car owned by the artist.  </w:t>
      </w:r>
    </w:p>
    <w:p w:rsidR="00517B2D" w:rsidRPr="00191E8C" w:rsidRDefault="00517B2D" w:rsidP="00517B2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191E8C">
        <w:rPr>
          <w:rFonts w:cs="Arial"/>
          <w:szCs w:val="22"/>
        </w:rPr>
        <w:t>If a person dies intestate, a person such as a beneficiary wishing to arrange for the administration of the deceased's estate has the following options:</w:t>
      </w:r>
    </w:p>
    <w:p w:rsidR="00517B2D" w:rsidRPr="00191E8C" w:rsidRDefault="00517B2D" w:rsidP="00517B2D">
      <w:pPr>
        <w:ind w:left="1440" w:hanging="1080"/>
        <w:rPr>
          <w:rFonts w:cs="Arial"/>
          <w:szCs w:val="22"/>
        </w:rPr>
      </w:pPr>
      <w:r w:rsidRPr="00191E8C">
        <w:rPr>
          <w:rFonts w:cs="Arial"/>
          <w:b/>
          <w:szCs w:val="22"/>
        </w:rPr>
        <w:t>Option 1:</w:t>
      </w:r>
      <w:r w:rsidRPr="00191E8C">
        <w:rPr>
          <w:rFonts w:cs="Arial"/>
          <w:b/>
          <w:szCs w:val="22"/>
        </w:rPr>
        <w:tab/>
      </w:r>
      <w:r>
        <w:rPr>
          <w:rFonts w:cs="Arial"/>
          <w:szCs w:val="22"/>
        </w:rPr>
        <w:t>The person can a</w:t>
      </w:r>
      <w:r w:rsidRPr="00191E8C">
        <w:rPr>
          <w:rFonts w:cs="Arial"/>
          <w:szCs w:val="22"/>
        </w:rPr>
        <w:t xml:space="preserve">pply to the Supreme Court to be </w:t>
      </w:r>
      <w:r>
        <w:rPr>
          <w:rFonts w:cs="Arial"/>
          <w:szCs w:val="22"/>
        </w:rPr>
        <w:t>appointed as the formal administrator of</w:t>
      </w:r>
      <w:r w:rsidRPr="00191E8C">
        <w:rPr>
          <w:rFonts w:cs="Arial"/>
          <w:szCs w:val="22"/>
        </w:rPr>
        <w:t xml:space="preserve"> the estate; or </w:t>
      </w:r>
    </w:p>
    <w:p w:rsidR="00517B2D" w:rsidRPr="00191E8C" w:rsidRDefault="00517B2D" w:rsidP="00517B2D">
      <w:pPr>
        <w:ind w:left="1440" w:hanging="1080"/>
        <w:rPr>
          <w:rFonts w:cs="Arial"/>
          <w:szCs w:val="22"/>
        </w:rPr>
      </w:pPr>
      <w:r w:rsidRPr="00191E8C">
        <w:rPr>
          <w:rFonts w:cs="Arial"/>
          <w:b/>
          <w:szCs w:val="22"/>
        </w:rPr>
        <w:t>Option 2:</w:t>
      </w:r>
      <w:r w:rsidRPr="00191E8C">
        <w:rPr>
          <w:rFonts w:cs="Arial"/>
          <w:b/>
          <w:szCs w:val="22"/>
        </w:rPr>
        <w:tab/>
      </w:r>
      <w:r>
        <w:rPr>
          <w:rFonts w:cs="Arial"/>
          <w:szCs w:val="22"/>
        </w:rPr>
        <w:t>The person can ask</w:t>
      </w:r>
      <w:r w:rsidRPr="00191E8C">
        <w:rPr>
          <w:rFonts w:cs="Arial"/>
          <w:szCs w:val="22"/>
        </w:rPr>
        <w:t xml:space="preserve"> the Public Trustee to administer the estate; or</w:t>
      </w:r>
    </w:p>
    <w:p w:rsidR="00517B2D" w:rsidRPr="00191E8C" w:rsidRDefault="00517B2D" w:rsidP="00517B2D">
      <w:pPr>
        <w:ind w:left="1440" w:hanging="1080"/>
        <w:rPr>
          <w:rFonts w:cs="Arial"/>
          <w:szCs w:val="22"/>
        </w:rPr>
      </w:pPr>
      <w:r w:rsidRPr="00191E8C">
        <w:rPr>
          <w:rFonts w:cs="Arial"/>
          <w:b/>
          <w:szCs w:val="22"/>
        </w:rPr>
        <w:t>Option 3:</w:t>
      </w:r>
      <w:r w:rsidRPr="00191E8C">
        <w:rPr>
          <w:rFonts w:cs="Arial"/>
          <w:b/>
          <w:szCs w:val="22"/>
        </w:rPr>
        <w:tab/>
      </w:r>
      <w:r>
        <w:rPr>
          <w:rFonts w:cs="Arial"/>
          <w:szCs w:val="22"/>
        </w:rPr>
        <w:t>The person can locate</w:t>
      </w:r>
      <w:r w:rsidRPr="00191E8C">
        <w:rPr>
          <w:rFonts w:cs="Arial"/>
          <w:szCs w:val="22"/>
        </w:rPr>
        <w:t xml:space="preserve"> the assets and distribut</w:t>
      </w:r>
      <w:r>
        <w:rPr>
          <w:rFonts w:cs="Arial"/>
          <w:szCs w:val="22"/>
        </w:rPr>
        <w:t>e</w:t>
      </w:r>
      <w:r w:rsidRPr="00191E8C">
        <w:rPr>
          <w:rFonts w:cs="Arial"/>
          <w:szCs w:val="22"/>
        </w:rPr>
        <w:t xml:space="preserve"> them according to the rules of intestacy without going through the formal process of applying to the Supreme Court. </w:t>
      </w:r>
    </w:p>
    <w:p w:rsidR="00517B2D" w:rsidRPr="00191E8C" w:rsidRDefault="00517B2D" w:rsidP="00517B2D">
      <w:pPr>
        <w:tabs>
          <w:tab w:val="left" w:pos="-1416"/>
          <w:tab w:val="left" w:pos="-708"/>
          <w:tab w:val="left" w:pos="0"/>
          <w:tab w:val="left" w:pos="1416"/>
          <w:tab w:val="left" w:pos="2124"/>
          <w:tab w:val="left" w:pos="2832"/>
          <w:tab w:val="left" w:pos="3540"/>
          <w:tab w:val="left" w:pos="4248"/>
          <w:tab w:val="left" w:pos="4956"/>
          <w:tab w:val="left" w:pos="5400"/>
          <w:tab w:val="left" w:pos="5664"/>
          <w:tab w:val="left" w:pos="6372"/>
          <w:tab w:val="left" w:pos="7080"/>
          <w:tab w:val="left" w:pos="7788"/>
          <w:tab w:val="left" w:pos="8496"/>
        </w:tabs>
        <w:rPr>
          <w:rFonts w:cs="Arial"/>
          <w:szCs w:val="22"/>
        </w:rPr>
      </w:pPr>
      <w:r w:rsidRPr="00191E8C">
        <w:rPr>
          <w:rFonts w:cs="Arial"/>
          <w:szCs w:val="22"/>
        </w:rPr>
        <w:t xml:space="preserve">Whichever option is chosen, it is very important that all the correct beneficiaries are identified.  </w:t>
      </w:r>
      <w:hyperlink w:anchor="_SCHEDULE_2" w:history="1">
        <w:r w:rsidRPr="006503ED">
          <w:rPr>
            <w:rStyle w:val="Hyperlink"/>
            <w:rFonts w:cs="Arial"/>
            <w:szCs w:val="22"/>
          </w:rPr>
          <w:t>Schedule 2</w:t>
        </w:r>
      </w:hyperlink>
      <w:r w:rsidRPr="00191E8C">
        <w:rPr>
          <w:rFonts w:cs="Arial"/>
          <w:szCs w:val="22"/>
        </w:rPr>
        <w:t xml:space="preserve"> to this Kit is a questionnaire that you can fill out and provide to Arts Law.  Based on that information, we can advise you who will be the beneficiaries of the deceased artist under the Queensland intestacy laws. </w:t>
      </w:r>
    </w:p>
    <w:p w:rsidR="00517B2D" w:rsidRPr="00191E8C" w:rsidRDefault="00517B2D" w:rsidP="00256FF3">
      <w:pPr>
        <w:pStyle w:val="Heading3"/>
      </w:pPr>
      <w:r w:rsidRPr="00191E8C">
        <w:lastRenderedPageBreak/>
        <w:t>Option 1: One or more persons can apply to the Supreme Court to be appointed as the formal administrator of the estate</w:t>
      </w:r>
    </w:p>
    <w:p w:rsidR="00517B2D" w:rsidRPr="00191E8C" w:rsidRDefault="00517B2D" w:rsidP="00517B2D">
      <w:pPr>
        <w:rPr>
          <w:rFonts w:cs="Arial"/>
          <w:szCs w:val="22"/>
          <w:lang w:eastAsia="en-AU"/>
        </w:rPr>
      </w:pPr>
      <w:r w:rsidRPr="00191E8C">
        <w:rPr>
          <w:rFonts w:cs="Arial"/>
          <w:szCs w:val="22"/>
          <w:lang w:eastAsia="en-AU"/>
        </w:rPr>
        <w:t xml:space="preserve">If a particular person or persons, such as a beneficiary, wishes to be responsible for the administration of the estate, they can apply to the Supreme Court to be formally appointed as the </w:t>
      </w:r>
      <w:r w:rsidRPr="00191E8C">
        <w:rPr>
          <w:rFonts w:cs="Arial"/>
          <w:b/>
          <w:szCs w:val="22"/>
          <w:lang w:eastAsia="en-AU"/>
        </w:rPr>
        <w:t xml:space="preserve">"administrator" </w:t>
      </w:r>
      <w:r w:rsidRPr="00191E8C">
        <w:rPr>
          <w:rFonts w:cs="Arial"/>
          <w:szCs w:val="22"/>
          <w:lang w:eastAsia="en-AU"/>
        </w:rPr>
        <w:t xml:space="preserve">(also known as the </w:t>
      </w:r>
      <w:r w:rsidRPr="00191E8C">
        <w:rPr>
          <w:rFonts w:cs="Arial"/>
          <w:b/>
          <w:szCs w:val="22"/>
          <w:lang w:eastAsia="en-AU"/>
        </w:rPr>
        <w:t>"personal representative"</w:t>
      </w:r>
      <w:r w:rsidRPr="00191E8C">
        <w:rPr>
          <w:rFonts w:cs="Arial"/>
          <w:szCs w:val="22"/>
          <w:lang w:eastAsia="en-AU"/>
        </w:rPr>
        <w:t xml:space="preserve">) of the estate.  </w:t>
      </w:r>
      <w:r>
        <w:rPr>
          <w:rFonts w:cs="Arial"/>
          <w:szCs w:val="22"/>
          <w:lang w:eastAsia="en-AU"/>
        </w:rPr>
        <w:t>If successful, t</w:t>
      </w:r>
      <w:r w:rsidRPr="00191E8C">
        <w:rPr>
          <w:rFonts w:cs="Arial"/>
          <w:szCs w:val="22"/>
          <w:lang w:eastAsia="en-AU"/>
        </w:rPr>
        <w:t xml:space="preserve">his is known as a </w:t>
      </w:r>
      <w:r w:rsidRPr="00191E8C">
        <w:rPr>
          <w:rFonts w:cs="Arial"/>
          <w:b/>
          <w:szCs w:val="22"/>
          <w:lang w:eastAsia="en-AU"/>
        </w:rPr>
        <w:t>"grant of letters of administration"</w:t>
      </w:r>
      <w:r w:rsidRPr="00191E8C">
        <w:rPr>
          <w:rFonts w:cs="Arial"/>
          <w:szCs w:val="22"/>
          <w:lang w:eastAsia="en-AU"/>
        </w:rPr>
        <w:t xml:space="preserve">.  It is preferable that the person or persons applying to be the administrators of the estate have the consent of all the beneficiaries to do so.  </w:t>
      </w:r>
    </w:p>
    <w:p w:rsidR="00517B2D" w:rsidRPr="00191E8C" w:rsidRDefault="00517B2D" w:rsidP="00517B2D">
      <w:pPr>
        <w:rPr>
          <w:rFonts w:cs="Arial"/>
          <w:szCs w:val="22"/>
          <w:lang w:eastAsia="en-AU"/>
        </w:rPr>
      </w:pPr>
      <w:r w:rsidRPr="00191E8C">
        <w:rPr>
          <w:rFonts w:cs="Arial"/>
          <w:szCs w:val="22"/>
          <w:lang w:eastAsia="en-AU"/>
        </w:rPr>
        <w:t xml:space="preserve">Applying for the authority to administer the deceased's estate can involve costs, and can be a complex and time-consuming process.  To avoid </w:t>
      </w:r>
      <w:r>
        <w:rPr>
          <w:rFonts w:cs="Arial"/>
          <w:szCs w:val="22"/>
          <w:lang w:eastAsia="en-AU"/>
        </w:rPr>
        <w:t>some of these costs and effort</w:t>
      </w:r>
      <w:r w:rsidRPr="00191E8C">
        <w:rPr>
          <w:rFonts w:cs="Arial"/>
          <w:szCs w:val="22"/>
          <w:lang w:eastAsia="en-AU"/>
        </w:rPr>
        <w:t xml:space="preserve">, the Public Trustee can be asked to administer the estate.  This can sometimes be a quicker and cheaper process, especially where the estate is worth less than $150,000.  More about this process is set out below, at Option 2.   </w:t>
      </w:r>
    </w:p>
    <w:p w:rsidR="00517B2D" w:rsidRPr="00191E8C" w:rsidRDefault="00517B2D" w:rsidP="00517B2D">
      <w:pPr>
        <w:rPr>
          <w:rFonts w:cs="Arial"/>
          <w:szCs w:val="22"/>
          <w:lang w:eastAsia="en-AU"/>
        </w:rPr>
      </w:pPr>
      <w:r w:rsidRPr="00191E8C">
        <w:rPr>
          <w:rFonts w:cs="Arial"/>
          <w:szCs w:val="22"/>
          <w:lang w:eastAsia="en-AU"/>
        </w:rPr>
        <w:t>Before it will grant letters of administration to someone, the Court must be satisfied that the applicant is an appropriate person to be appointed as the administrator.  The Court generally will not grant the right to administer a deceased's estate to a person unrelated to the deceased (such as an art centre) when there are spouses, children or other next of kin who can be identified and are living in Queensland.  However, if there is no family member willing to apply, the Court may appoint someone else.</w:t>
      </w:r>
    </w:p>
    <w:p w:rsidR="00F91FEF" w:rsidRPr="00191E8C" w:rsidRDefault="00F91FEF" w:rsidP="00F91FEF">
      <w:pPr>
        <w:rPr>
          <w:rFonts w:cs="Arial"/>
          <w:szCs w:val="22"/>
          <w:lang w:eastAsia="en-AU"/>
        </w:rPr>
      </w:pPr>
      <w:r>
        <w:rPr>
          <w:rFonts w:cs="Arial"/>
          <w:szCs w:val="22"/>
          <w:lang w:eastAsia="en-AU"/>
        </w:rPr>
        <w:t xml:space="preserve">When hearing an application by a family member, evidence of there being a family relationship would usually be given in the form of an affidavit. An affidavit is a written statement provided to the Court under oath. If there is a basis for challenging affidavit evidence, the Court may require further proof of identity. A chain of birth certificates is the best means to prove a family relationship. If this record is not available, other forms of identity may assist in proving the relationship, for example passports, Medicare records, marriage certificates, car registration documents, a </w:t>
      </w:r>
      <w:proofErr w:type="gramStart"/>
      <w:r>
        <w:rPr>
          <w:rFonts w:cs="Arial"/>
          <w:szCs w:val="22"/>
          <w:lang w:eastAsia="en-AU"/>
        </w:rPr>
        <w:t>drivers</w:t>
      </w:r>
      <w:proofErr w:type="gramEnd"/>
      <w:r>
        <w:rPr>
          <w:rFonts w:cs="Arial"/>
          <w:szCs w:val="22"/>
          <w:lang w:eastAsia="en-AU"/>
        </w:rPr>
        <w:t xml:space="preserve"> licence or bank records. Similar proof of identity may be required in identifying beneficiaries. </w:t>
      </w:r>
      <w:r w:rsidR="004C0903" w:rsidRPr="004C0903">
        <w:rPr>
          <w:rFonts w:cs="Arial"/>
          <w:szCs w:val="22"/>
          <w:lang w:eastAsia="en-AU"/>
        </w:rPr>
        <w:t xml:space="preserve">In some circumstances, it may be necessary for a genealogical report to be prepared. This is usually an expensive process. </w:t>
      </w:r>
    </w:p>
    <w:p w:rsidR="00517B2D" w:rsidRPr="00191E8C" w:rsidRDefault="00517B2D" w:rsidP="00517B2D">
      <w:pPr>
        <w:rPr>
          <w:rFonts w:cs="Arial"/>
          <w:szCs w:val="22"/>
          <w:lang w:eastAsia="en-AU"/>
        </w:rPr>
      </w:pPr>
      <w:r w:rsidRPr="00191E8C">
        <w:rPr>
          <w:rFonts w:cs="Arial"/>
          <w:szCs w:val="22"/>
          <w:lang w:eastAsia="en-AU"/>
        </w:rPr>
        <w:t>In order to make an application for a grant of letters of administration, an advertisement has to be placed in a newspaper advertising the application.  Then the following documents must be filed with the Supreme Court:</w:t>
      </w:r>
    </w:p>
    <w:p w:rsidR="00517B2D" w:rsidRPr="00191E8C" w:rsidRDefault="00517B2D" w:rsidP="00FF3C13">
      <w:pPr>
        <w:numPr>
          <w:ilvl w:val="0"/>
          <w:numId w:val="3"/>
        </w:numPr>
        <w:spacing w:before="0" w:beforeAutospacing="0" w:after="0"/>
        <w:jc w:val="left"/>
        <w:rPr>
          <w:rFonts w:cs="Arial"/>
          <w:szCs w:val="22"/>
          <w:lang w:eastAsia="en-AU"/>
        </w:rPr>
      </w:pPr>
      <w:r w:rsidRPr="00191E8C">
        <w:rPr>
          <w:rFonts w:cs="Arial"/>
          <w:szCs w:val="22"/>
          <w:lang w:eastAsia="en-AU"/>
        </w:rPr>
        <w:t>An Application for Letters of Administration;</w:t>
      </w:r>
    </w:p>
    <w:p w:rsidR="00517B2D" w:rsidRPr="00191E8C" w:rsidRDefault="00517B2D" w:rsidP="00FF3C13">
      <w:pPr>
        <w:numPr>
          <w:ilvl w:val="0"/>
          <w:numId w:val="3"/>
        </w:numPr>
        <w:spacing w:before="0" w:beforeAutospacing="0" w:after="0"/>
        <w:jc w:val="left"/>
        <w:rPr>
          <w:rFonts w:cs="Arial"/>
          <w:szCs w:val="22"/>
          <w:lang w:eastAsia="en-AU"/>
        </w:rPr>
      </w:pPr>
      <w:r w:rsidRPr="00191E8C">
        <w:rPr>
          <w:rFonts w:cs="Arial"/>
          <w:szCs w:val="22"/>
          <w:lang w:eastAsia="en-AU"/>
        </w:rPr>
        <w:t>An affidavit in support of the Application, sworn by the person applying for Letters of Administration;</w:t>
      </w:r>
    </w:p>
    <w:p w:rsidR="00517B2D" w:rsidRPr="00191E8C" w:rsidRDefault="00517B2D" w:rsidP="00FF3C13">
      <w:pPr>
        <w:numPr>
          <w:ilvl w:val="0"/>
          <w:numId w:val="3"/>
        </w:numPr>
        <w:spacing w:before="0" w:beforeAutospacing="0" w:after="0"/>
        <w:jc w:val="left"/>
        <w:rPr>
          <w:rFonts w:cs="Arial"/>
          <w:szCs w:val="22"/>
          <w:lang w:eastAsia="en-AU"/>
        </w:rPr>
      </w:pPr>
      <w:r w:rsidRPr="00191E8C">
        <w:rPr>
          <w:rFonts w:cs="Arial"/>
          <w:szCs w:val="22"/>
          <w:lang w:eastAsia="en-AU"/>
        </w:rPr>
        <w:t xml:space="preserve">The original Death Certificate of the deceased; </w:t>
      </w:r>
    </w:p>
    <w:p w:rsidR="00517B2D" w:rsidRPr="00191E8C" w:rsidRDefault="00517B2D" w:rsidP="00FF3C13">
      <w:pPr>
        <w:numPr>
          <w:ilvl w:val="0"/>
          <w:numId w:val="3"/>
        </w:numPr>
        <w:spacing w:before="0" w:beforeAutospacing="0" w:after="0"/>
        <w:jc w:val="left"/>
        <w:rPr>
          <w:rFonts w:cs="Arial"/>
          <w:szCs w:val="22"/>
          <w:lang w:eastAsia="en-AU"/>
        </w:rPr>
      </w:pPr>
      <w:r w:rsidRPr="00191E8C">
        <w:rPr>
          <w:rFonts w:cs="Arial"/>
          <w:szCs w:val="22"/>
          <w:lang w:eastAsia="en-AU"/>
        </w:rPr>
        <w:t>An affidavit of publication and service;</w:t>
      </w:r>
    </w:p>
    <w:p w:rsidR="00517B2D" w:rsidRPr="00191E8C" w:rsidRDefault="00517B2D" w:rsidP="00FF3C13">
      <w:pPr>
        <w:numPr>
          <w:ilvl w:val="0"/>
          <w:numId w:val="3"/>
        </w:numPr>
        <w:spacing w:before="0" w:beforeAutospacing="0" w:after="0"/>
        <w:jc w:val="left"/>
        <w:rPr>
          <w:rFonts w:cs="Arial"/>
          <w:szCs w:val="22"/>
          <w:lang w:eastAsia="en-AU"/>
        </w:rPr>
      </w:pPr>
      <w:r w:rsidRPr="00191E8C">
        <w:rPr>
          <w:rFonts w:cs="Arial"/>
          <w:szCs w:val="22"/>
          <w:lang w:eastAsia="en-AU"/>
        </w:rPr>
        <w:t>Notice of intention to apply for grant of administration;</w:t>
      </w:r>
    </w:p>
    <w:p w:rsidR="00517B2D" w:rsidRPr="00191E8C" w:rsidRDefault="00517B2D" w:rsidP="00FF3C13">
      <w:pPr>
        <w:numPr>
          <w:ilvl w:val="0"/>
          <w:numId w:val="3"/>
        </w:numPr>
        <w:spacing w:before="0" w:beforeAutospacing="0" w:after="0"/>
        <w:jc w:val="left"/>
        <w:rPr>
          <w:rFonts w:cs="Arial"/>
          <w:szCs w:val="22"/>
          <w:lang w:eastAsia="en-AU"/>
        </w:rPr>
      </w:pPr>
      <w:r w:rsidRPr="00191E8C">
        <w:rPr>
          <w:rFonts w:cs="Arial"/>
          <w:szCs w:val="22"/>
          <w:lang w:eastAsia="en-AU"/>
        </w:rPr>
        <w:t>An affidavit showing the consent of other people entitled to apply for a grant of administration with higher priority.</w:t>
      </w:r>
    </w:p>
    <w:p w:rsidR="00517B2D" w:rsidRPr="00191E8C" w:rsidRDefault="00517B2D" w:rsidP="00517B2D">
      <w:pPr>
        <w:rPr>
          <w:rFonts w:cs="Arial"/>
          <w:szCs w:val="22"/>
        </w:rPr>
      </w:pPr>
      <w:r w:rsidRPr="00191E8C">
        <w:rPr>
          <w:rFonts w:cs="Arial"/>
          <w:szCs w:val="22"/>
          <w:lang w:eastAsia="en-AU"/>
        </w:rPr>
        <w:t xml:space="preserve">There are templates for some of these documents available on the website of the Queensland Courts </w:t>
      </w:r>
      <w:r w:rsidRPr="006503ED">
        <w:rPr>
          <w:rFonts w:cs="Arial"/>
          <w:szCs w:val="22"/>
          <w:lang w:eastAsia="en-AU"/>
        </w:rPr>
        <w:t>(</w:t>
      </w:r>
      <w:hyperlink r:id="rId8" w:history="1">
        <w:r w:rsidR="002203CF" w:rsidRPr="002203CF">
          <w:rPr>
            <w:rStyle w:val="Hyperlink"/>
          </w:rPr>
          <w:t>http://www.courts.qld.gov.au/forms</w:t>
        </w:r>
      </w:hyperlink>
      <w:r w:rsidRPr="006503ED">
        <w:rPr>
          <w:rFonts w:cs="Arial"/>
          <w:szCs w:val="22"/>
          <w:lang w:eastAsia="en-AU"/>
        </w:rPr>
        <w:t>).</w:t>
      </w:r>
      <w:r w:rsidRPr="00191E8C">
        <w:rPr>
          <w:rFonts w:cs="Arial"/>
          <w:szCs w:val="22"/>
          <w:lang w:eastAsia="en-AU"/>
        </w:rPr>
        <w:t xml:space="preserve">  In addition, the Public Trustee of Queensland offers some services to help people apply to be appointed as administrators.  However, in most cases, the help of a </w:t>
      </w:r>
      <w:r w:rsidRPr="00191E8C">
        <w:rPr>
          <w:rFonts w:cs="Arial"/>
          <w:szCs w:val="22"/>
        </w:rPr>
        <w:t xml:space="preserve">solicitor in the Queensland will be necessary to prepare these documents (which may accrue solicitor's costs).  The process of preparing all the necessary documents for filing with the </w:t>
      </w:r>
      <w:r w:rsidRPr="00191E8C">
        <w:rPr>
          <w:rFonts w:cs="Arial"/>
          <w:szCs w:val="22"/>
        </w:rPr>
        <w:lastRenderedPageBreak/>
        <w:t xml:space="preserve">Supreme Court, applying to the Supreme Court and satisfying any requisitions from the Supreme Court may take some time.  </w:t>
      </w:r>
    </w:p>
    <w:p w:rsidR="00F91FEF" w:rsidRDefault="00F91FEF" w:rsidP="00F91FEF">
      <w:pPr>
        <w:rPr>
          <w:rFonts w:cs="Arial"/>
          <w:szCs w:val="22"/>
        </w:rPr>
      </w:pPr>
      <w:r>
        <w:rPr>
          <w:rFonts w:cs="Arial"/>
          <w:szCs w:val="22"/>
        </w:rPr>
        <w:t xml:space="preserve">Part of the application for Letters of Administration includes valuing the estate. This may be difficult in respect of some of the deceased's assets. </w:t>
      </w:r>
      <w:r w:rsidRPr="00F8412F">
        <w:rPr>
          <w:rFonts w:cs="Arial"/>
          <w:szCs w:val="22"/>
        </w:rPr>
        <w:t xml:space="preserve">Assets should be valued at the date of the deceased's passing. While the value of the artwork still owned by the artist may increase in the future, it is the current value which needs to be considered in valuing the estate. </w:t>
      </w:r>
    </w:p>
    <w:p w:rsidR="00F91FEF" w:rsidRPr="00F8412F" w:rsidRDefault="00F91FEF" w:rsidP="00F91FEF">
      <w:pPr>
        <w:rPr>
          <w:rFonts w:cs="Arial"/>
          <w:szCs w:val="22"/>
        </w:rPr>
      </w:pPr>
      <w:r w:rsidRPr="00F8412F">
        <w:rPr>
          <w:rFonts w:cs="Arial"/>
          <w:szCs w:val="22"/>
        </w:rPr>
        <w:t xml:space="preserve">The </w:t>
      </w:r>
      <w:r>
        <w:rPr>
          <w:rFonts w:cs="Arial"/>
          <w:szCs w:val="22"/>
        </w:rPr>
        <w:t xml:space="preserve">application should also identify the </w:t>
      </w:r>
      <w:r w:rsidRPr="00F8412F">
        <w:rPr>
          <w:rFonts w:cs="Arial"/>
          <w:szCs w:val="22"/>
        </w:rPr>
        <w:t>potential for the estate to earn income from resale royalties</w:t>
      </w:r>
      <w:r>
        <w:rPr>
          <w:rFonts w:cs="Arial"/>
          <w:szCs w:val="22"/>
        </w:rPr>
        <w:t xml:space="preserve"> and </w:t>
      </w:r>
      <w:r w:rsidRPr="00F8412F">
        <w:rPr>
          <w:rFonts w:cs="Arial"/>
          <w:szCs w:val="22"/>
        </w:rPr>
        <w:t xml:space="preserve">licensing or sale of the copyright in the artwork (if </w:t>
      </w:r>
      <w:r w:rsidR="00E65C39">
        <w:rPr>
          <w:rFonts w:cs="Arial"/>
          <w:szCs w:val="22"/>
        </w:rPr>
        <w:t xml:space="preserve">copyright is </w:t>
      </w:r>
      <w:r w:rsidRPr="00F8412F">
        <w:rPr>
          <w:rFonts w:cs="Arial"/>
          <w:szCs w:val="22"/>
        </w:rPr>
        <w:t xml:space="preserve">still owned by the </w:t>
      </w:r>
      <w:r>
        <w:rPr>
          <w:rFonts w:cs="Arial"/>
          <w:szCs w:val="22"/>
        </w:rPr>
        <w:t>deceased at the time of passing</w:t>
      </w:r>
      <w:r w:rsidRPr="00F8412F">
        <w:rPr>
          <w:rFonts w:cs="Arial"/>
          <w:szCs w:val="22"/>
        </w:rPr>
        <w:t xml:space="preserve">). Although </w:t>
      </w:r>
      <w:r>
        <w:rPr>
          <w:rFonts w:cs="Arial"/>
          <w:szCs w:val="22"/>
        </w:rPr>
        <w:t xml:space="preserve">it is often difficult to place a value on </w:t>
      </w:r>
      <w:r w:rsidRPr="00F8412F">
        <w:rPr>
          <w:rFonts w:cs="Arial"/>
          <w:szCs w:val="22"/>
        </w:rPr>
        <w:t>that asset, it is an asset that needs to be distributed in accordance with the rules of intestacy.</w:t>
      </w:r>
      <w:r>
        <w:rPr>
          <w:rFonts w:cs="Arial"/>
          <w:szCs w:val="22"/>
        </w:rPr>
        <w:t xml:space="preserve"> I</w:t>
      </w:r>
      <w:r w:rsidRPr="00F8412F">
        <w:rPr>
          <w:rFonts w:cs="Arial"/>
          <w:szCs w:val="22"/>
        </w:rPr>
        <w:t xml:space="preserve">f </w:t>
      </w:r>
      <w:r>
        <w:rPr>
          <w:rFonts w:cs="Arial"/>
          <w:szCs w:val="22"/>
        </w:rPr>
        <w:t>the copyright</w:t>
      </w:r>
      <w:r w:rsidRPr="00F8412F">
        <w:rPr>
          <w:rFonts w:cs="Arial"/>
          <w:szCs w:val="22"/>
        </w:rPr>
        <w:t xml:space="preserve"> is subject to a licensing agreement at the time of the deceased's passing</w:t>
      </w:r>
      <w:r>
        <w:rPr>
          <w:rFonts w:cs="Arial"/>
          <w:szCs w:val="22"/>
        </w:rPr>
        <w:t>, the value of that licensing agreement should be considered in making the application</w:t>
      </w:r>
      <w:r w:rsidRPr="00F8412F">
        <w:rPr>
          <w:rFonts w:cs="Arial"/>
          <w:szCs w:val="22"/>
        </w:rPr>
        <w:t>.</w:t>
      </w:r>
    </w:p>
    <w:p w:rsidR="00517B2D" w:rsidRPr="00191E8C" w:rsidRDefault="00517B2D" w:rsidP="00517B2D">
      <w:pPr>
        <w:rPr>
          <w:rFonts w:cs="Arial"/>
          <w:bCs/>
          <w:szCs w:val="22"/>
        </w:rPr>
      </w:pPr>
      <w:r>
        <w:rPr>
          <w:rFonts w:cs="Arial"/>
          <w:szCs w:val="22"/>
          <w:lang w:eastAsia="en-AU"/>
        </w:rPr>
        <w:t xml:space="preserve">Applying to the Supreme Court will involve </w:t>
      </w:r>
      <w:r w:rsidRPr="00191E8C">
        <w:rPr>
          <w:rFonts w:cs="Arial"/>
          <w:szCs w:val="22"/>
          <w:lang w:eastAsia="en-AU"/>
        </w:rPr>
        <w:t>a filing fee of $540 (</w:t>
      </w:r>
      <w:r>
        <w:rPr>
          <w:rFonts w:cs="Arial"/>
          <w:szCs w:val="22"/>
          <w:lang w:eastAsia="en-AU"/>
        </w:rPr>
        <w:t xml:space="preserve">the cost </w:t>
      </w:r>
      <w:r w:rsidRPr="00191E8C">
        <w:rPr>
          <w:rFonts w:cs="Arial"/>
          <w:szCs w:val="22"/>
          <w:lang w:eastAsia="en-AU"/>
        </w:rPr>
        <w:t xml:space="preserve">at September 2010) that must be paid when the documents are lodged. </w:t>
      </w:r>
      <w:r>
        <w:rPr>
          <w:rFonts w:cs="Arial"/>
          <w:szCs w:val="22"/>
          <w:lang w:eastAsia="en-AU"/>
        </w:rPr>
        <w:t xml:space="preserve"> </w:t>
      </w:r>
      <w:r w:rsidRPr="00191E8C">
        <w:rPr>
          <w:rFonts w:cs="Arial"/>
          <w:bCs/>
          <w:szCs w:val="22"/>
        </w:rPr>
        <w:t>The Registrar of the Supreme Court has the power to waive th</w:t>
      </w:r>
      <w:r>
        <w:rPr>
          <w:rFonts w:cs="Arial"/>
          <w:bCs/>
          <w:szCs w:val="22"/>
        </w:rPr>
        <w:t>is</w:t>
      </w:r>
      <w:r w:rsidRPr="00191E8C">
        <w:rPr>
          <w:rFonts w:cs="Arial"/>
          <w:bCs/>
          <w:szCs w:val="22"/>
        </w:rPr>
        <w:t xml:space="preserve"> filing fee if financial hardship can be demonstrated.  An application for waiver of the fee should be supported by a statutory declaration describing the circumstances of financial hardship.</w:t>
      </w:r>
    </w:p>
    <w:p w:rsidR="00517B2D" w:rsidRPr="00191E8C" w:rsidRDefault="00517B2D" w:rsidP="00517B2D">
      <w:pPr>
        <w:rPr>
          <w:rFonts w:cs="Arial"/>
          <w:szCs w:val="22"/>
        </w:rPr>
      </w:pPr>
      <w:r w:rsidRPr="00191E8C">
        <w:rPr>
          <w:rFonts w:cs="Arial"/>
          <w:szCs w:val="22"/>
        </w:rPr>
        <w:t xml:space="preserve">In addition to the filing fee the application for letters of administration may involve some other upfront costs that will need to be paid, such as the purchase of a </w:t>
      </w:r>
      <w:r>
        <w:rPr>
          <w:rFonts w:cs="Arial"/>
          <w:szCs w:val="22"/>
        </w:rPr>
        <w:t>D</w:t>
      </w:r>
      <w:r w:rsidRPr="00191E8C">
        <w:rPr>
          <w:rFonts w:cs="Arial"/>
          <w:szCs w:val="22"/>
        </w:rPr>
        <w:t>eath Certificate from the Queensland Registry of Births, Deaths and Marriages.</w:t>
      </w:r>
    </w:p>
    <w:p w:rsidR="00517B2D" w:rsidRPr="00191E8C" w:rsidRDefault="00517B2D" w:rsidP="00517B2D">
      <w:pPr>
        <w:rPr>
          <w:rFonts w:cs="Arial"/>
          <w:szCs w:val="22"/>
        </w:rPr>
      </w:pPr>
      <w:r w:rsidRPr="00191E8C">
        <w:rPr>
          <w:rFonts w:cs="Arial"/>
          <w:szCs w:val="22"/>
        </w:rPr>
        <w:t xml:space="preserve">If the application is successful, the administrator of the estate has the legal right to deal with the assets of the estate, including the right to provide instructions in relation to the sale of artwork and to collect money owed to the estate.  The administrator can usually obtain reimbursement from the assets of the estate for any costs, expenses or fees associated with the administration of the estate (such as the costs of the application to the Supreme Court).  After payment of funeral expenses and the artist’s debts, the administrator can distribute the remaining assets to the beneficiaries.  An administrator has the same rights as a person administering the estate under a will (known as an </w:t>
      </w:r>
      <w:r w:rsidRPr="00191E8C">
        <w:rPr>
          <w:rFonts w:cs="Arial"/>
          <w:b/>
          <w:szCs w:val="22"/>
        </w:rPr>
        <w:t>"executor"</w:t>
      </w:r>
      <w:r w:rsidRPr="00191E8C">
        <w:rPr>
          <w:rFonts w:cs="Arial"/>
          <w:szCs w:val="22"/>
        </w:rPr>
        <w:t xml:space="preserve">).  </w:t>
      </w:r>
    </w:p>
    <w:p w:rsidR="00517B2D" w:rsidRPr="00191E8C" w:rsidRDefault="00517B2D" w:rsidP="00517B2D">
      <w:pPr>
        <w:rPr>
          <w:rFonts w:cs="Arial"/>
          <w:szCs w:val="22"/>
        </w:rPr>
      </w:pPr>
      <w:r w:rsidRPr="00191E8C">
        <w:rPr>
          <w:rFonts w:cs="Arial"/>
          <w:szCs w:val="22"/>
        </w:rPr>
        <w:t xml:space="preserve">The administrator can provide the art centre or bank holding money or property belonging to the estate with a certified copy of the grant of letters of administration and a signed receipt.  Upon payment of money or the transfer of any property to the administrator, the administrator becomes legally responsible for such funds or property and for ensuring the estate is administered properly.  The art centre or bank is relieved of legal responsibility to look after those funds or that property. </w:t>
      </w:r>
    </w:p>
    <w:p w:rsidR="00517B2D" w:rsidRPr="00191E8C" w:rsidRDefault="00517B2D" w:rsidP="00517B2D">
      <w:pPr>
        <w:rPr>
          <w:rFonts w:cs="Arial"/>
          <w:szCs w:val="22"/>
        </w:rPr>
      </w:pPr>
      <w:r w:rsidRPr="00191E8C">
        <w:rPr>
          <w:rFonts w:cs="Arial"/>
          <w:szCs w:val="22"/>
        </w:rPr>
        <w:t>The administrator can also receive resale royalties or licensing fees for distribution to the beneficiaries. Alternatively, the administrator can notify the collecting society of the persons to whom those royalties should be paid.</w:t>
      </w:r>
    </w:p>
    <w:p w:rsidR="00517B2D" w:rsidRPr="00191E8C" w:rsidRDefault="00517B2D" w:rsidP="00517B2D">
      <w:pPr>
        <w:rPr>
          <w:rFonts w:cs="Arial"/>
          <w:szCs w:val="22"/>
        </w:rPr>
      </w:pPr>
      <w:r w:rsidRPr="00191E8C">
        <w:rPr>
          <w:rFonts w:cs="Arial"/>
          <w:szCs w:val="22"/>
        </w:rPr>
        <w:t xml:space="preserve">The administrator may need to file a tax return for the estate. The position of administrator involves substantial responsibility and liability for any improper distribution.  </w:t>
      </w:r>
    </w:p>
    <w:p w:rsidR="00517B2D" w:rsidRPr="00191E8C" w:rsidRDefault="00517B2D" w:rsidP="00256FF3">
      <w:pPr>
        <w:pStyle w:val="Heading3"/>
      </w:pPr>
      <w:r w:rsidRPr="00191E8C">
        <w:lastRenderedPageBreak/>
        <w:t>Option 2 – Refer the administration of the estate to the Public Trustee</w:t>
      </w:r>
    </w:p>
    <w:p w:rsidR="00517B2D" w:rsidRPr="00191E8C" w:rsidRDefault="00517B2D" w:rsidP="00517B2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Pr>
          <w:rFonts w:cs="Arial"/>
          <w:szCs w:val="22"/>
        </w:rPr>
        <w:t xml:space="preserve">Where there is no </w:t>
      </w:r>
      <w:r w:rsidRPr="00191E8C">
        <w:rPr>
          <w:rFonts w:cs="Arial"/>
          <w:szCs w:val="22"/>
        </w:rPr>
        <w:t>one who is able or willing to apply for letters of administration, the beneficiaries can approach the Public Trustee of Queensland and ask them to administer the estate.  The Public Trustee is a statutory authority that is a branch of the Queensland government.</w:t>
      </w:r>
    </w:p>
    <w:p w:rsidR="00517B2D" w:rsidRPr="00191E8C" w:rsidRDefault="00A24FFB" w:rsidP="00517B2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i/>
          <w:szCs w:val="22"/>
        </w:rPr>
      </w:pPr>
      <w:hyperlink w:anchor="_DOCUMENT_A" w:history="1">
        <w:r w:rsidR="00517B2D" w:rsidRPr="006503ED">
          <w:rPr>
            <w:rStyle w:val="Hyperlink"/>
            <w:rFonts w:cs="Arial"/>
            <w:b/>
            <w:i/>
            <w:szCs w:val="22"/>
          </w:rPr>
          <w:t>Document A</w:t>
        </w:r>
      </w:hyperlink>
      <w:r w:rsidR="00517B2D" w:rsidRPr="00191E8C">
        <w:rPr>
          <w:rFonts w:cs="Arial"/>
          <w:i/>
          <w:szCs w:val="22"/>
        </w:rPr>
        <w:t xml:space="preserve"> is a template letter to the Public Trustee requesting that it administer the estate of the deceased artist.</w:t>
      </w:r>
    </w:p>
    <w:p w:rsidR="00517B2D" w:rsidRDefault="00517B2D" w:rsidP="00517B2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Pr>
          <w:rFonts w:cs="Arial"/>
          <w:szCs w:val="22"/>
        </w:rPr>
        <w:t>The Public Trustee must first agree to administer the estate.  The Public Trustee will not often refuse to do this, but may do so if, for example, the estate is insolvent</w:t>
      </w:r>
      <w:r w:rsidRPr="00E65C39">
        <w:rPr>
          <w:rFonts w:cs="Arial"/>
          <w:szCs w:val="22"/>
        </w:rPr>
        <w:t xml:space="preserve">.  </w:t>
      </w:r>
      <w:r w:rsidR="004C0903" w:rsidRPr="004C0903">
        <w:rPr>
          <w:rFonts w:cs="Arial"/>
          <w:szCs w:val="22"/>
        </w:rPr>
        <w:t>In applying to the Public Trustee, information on the value of the estate, including present value of any artwork  and any licensing agreement</w:t>
      </w:r>
      <w:r w:rsidR="00E65C39">
        <w:rPr>
          <w:rFonts w:cs="Arial"/>
          <w:szCs w:val="22"/>
        </w:rPr>
        <w:t>s</w:t>
      </w:r>
      <w:r w:rsidR="004C0903" w:rsidRPr="004C0903">
        <w:rPr>
          <w:rFonts w:cs="Arial"/>
          <w:szCs w:val="22"/>
        </w:rPr>
        <w:t>, will need to be provided</w:t>
      </w:r>
      <w:r w:rsidR="00E65C39">
        <w:rPr>
          <w:rFonts w:cs="Arial"/>
          <w:szCs w:val="22"/>
        </w:rPr>
        <w:t>.</w:t>
      </w:r>
      <w:r>
        <w:rPr>
          <w:rFonts w:cs="Arial"/>
          <w:szCs w:val="22"/>
        </w:rPr>
        <w:t>The procedure the Public Trustee must follow to administer an intestate estate (and therefore also the speed of the process and costs involved) can vary, depending on the size of the estate. Regardless of which procedure is used, the Public Trustee will charge fees that must be paid by the estate before it is distributed to the beneficiaries:</w:t>
      </w:r>
    </w:p>
    <w:p w:rsidR="00517B2D" w:rsidRDefault="00517B2D" w:rsidP="00FF3C13">
      <w:pPr>
        <w:numPr>
          <w:ilvl w:val="0"/>
          <w:numId w:val="21"/>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szCs w:val="22"/>
        </w:rPr>
      </w:pPr>
      <w:r>
        <w:rPr>
          <w:rFonts w:cs="Arial"/>
          <w:szCs w:val="22"/>
        </w:rPr>
        <w:t xml:space="preserve">Where the value of the estate is </w:t>
      </w:r>
      <w:r w:rsidRPr="0073486F">
        <w:rPr>
          <w:rFonts w:cs="Arial"/>
          <w:b/>
          <w:szCs w:val="22"/>
        </w:rPr>
        <w:t>less than</w:t>
      </w:r>
      <w:r>
        <w:rPr>
          <w:rFonts w:cs="Arial"/>
          <w:szCs w:val="22"/>
        </w:rPr>
        <w:t xml:space="preserve"> </w:t>
      </w:r>
      <w:r w:rsidRPr="0087601B">
        <w:rPr>
          <w:rFonts w:cs="Arial"/>
          <w:b/>
          <w:szCs w:val="22"/>
        </w:rPr>
        <w:t>$75,000</w:t>
      </w:r>
      <w:r>
        <w:rPr>
          <w:rFonts w:cs="Arial"/>
          <w:szCs w:val="22"/>
        </w:rPr>
        <w:t xml:space="preserve"> (not including the value of any land) the Public Trustee is able to administer the estate without having to apply to Supreme Court.  This eliminates the costs and time associated with the Court process, such as court filing fees. </w:t>
      </w:r>
    </w:p>
    <w:p w:rsidR="00517B2D" w:rsidRPr="0087601B" w:rsidRDefault="00517B2D" w:rsidP="00FF3C13">
      <w:pPr>
        <w:numPr>
          <w:ilvl w:val="0"/>
          <w:numId w:val="21"/>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szCs w:val="22"/>
        </w:rPr>
      </w:pPr>
      <w:r>
        <w:rPr>
          <w:rFonts w:cs="Arial"/>
          <w:szCs w:val="22"/>
        </w:rPr>
        <w:t xml:space="preserve">Where the value of the estate is </w:t>
      </w:r>
      <w:r w:rsidRPr="0073486F">
        <w:rPr>
          <w:rFonts w:cs="Arial"/>
          <w:b/>
          <w:szCs w:val="22"/>
        </w:rPr>
        <w:t>more than</w:t>
      </w:r>
      <w:r>
        <w:rPr>
          <w:rFonts w:cs="Arial"/>
          <w:szCs w:val="22"/>
        </w:rPr>
        <w:t xml:space="preserve"> </w:t>
      </w:r>
      <w:r w:rsidRPr="0087601B">
        <w:rPr>
          <w:rFonts w:cs="Arial"/>
          <w:b/>
          <w:szCs w:val="22"/>
        </w:rPr>
        <w:t>$75,000</w:t>
      </w:r>
      <w:r>
        <w:rPr>
          <w:rFonts w:cs="Arial"/>
          <w:szCs w:val="22"/>
        </w:rPr>
        <w:t xml:space="preserve"> </w:t>
      </w:r>
      <w:r w:rsidRPr="0073486F">
        <w:rPr>
          <w:rFonts w:cs="Arial"/>
          <w:b/>
          <w:szCs w:val="22"/>
        </w:rPr>
        <w:t>but less than $150</w:t>
      </w:r>
      <w:r w:rsidRPr="0087601B">
        <w:rPr>
          <w:rFonts w:cs="Arial"/>
          <w:b/>
          <w:szCs w:val="22"/>
        </w:rPr>
        <w:t>,000</w:t>
      </w:r>
      <w:r>
        <w:rPr>
          <w:rFonts w:cs="Arial"/>
          <w:szCs w:val="22"/>
        </w:rPr>
        <w:t xml:space="preserve">, and nobody has previously been appointed as administrator, the Public Trustee must apply to the Supreme Court to be appointed as an administrator of the estate, but can do so in a streamlined manner which involves a quicker process and cheaper court filing fees (less than $100, as opposed to the usual $540). </w:t>
      </w:r>
    </w:p>
    <w:p w:rsidR="00517B2D" w:rsidRDefault="00517B2D" w:rsidP="00FF3C13">
      <w:pPr>
        <w:numPr>
          <w:ilvl w:val="0"/>
          <w:numId w:val="21"/>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szCs w:val="22"/>
        </w:rPr>
      </w:pPr>
      <w:r>
        <w:rPr>
          <w:rFonts w:cs="Arial"/>
          <w:szCs w:val="22"/>
        </w:rPr>
        <w:t xml:space="preserve">Where the value of the estate is </w:t>
      </w:r>
      <w:r w:rsidRPr="0073486F">
        <w:rPr>
          <w:rFonts w:cs="Arial"/>
          <w:b/>
          <w:szCs w:val="22"/>
        </w:rPr>
        <w:t>more than</w:t>
      </w:r>
      <w:r>
        <w:rPr>
          <w:rFonts w:cs="Arial"/>
          <w:szCs w:val="22"/>
        </w:rPr>
        <w:t xml:space="preserve"> </w:t>
      </w:r>
      <w:r w:rsidRPr="00046333">
        <w:rPr>
          <w:rFonts w:cs="Arial"/>
          <w:b/>
          <w:szCs w:val="22"/>
        </w:rPr>
        <w:t>$150,000</w:t>
      </w:r>
      <w:r>
        <w:rPr>
          <w:rFonts w:cs="Arial"/>
          <w:szCs w:val="22"/>
        </w:rPr>
        <w:t xml:space="preserve">, the Public Trustee must apply to the Supreme Court to be appointed as administrator of the estate in the usual way, as outlined above. </w:t>
      </w:r>
    </w:p>
    <w:p w:rsidR="00517B2D" w:rsidRPr="00191E8C" w:rsidRDefault="00517B2D" w:rsidP="00517B2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191E8C">
        <w:rPr>
          <w:rFonts w:cs="Arial"/>
          <w:szCs w:val="22"/>
        </w:rPr>
        <w:t xml:space="preserve">The Public Trustee's charges for administering intestate estates </w:t>
      </w:r>
      <w:r>
        <w:rPr>
          <w:rFonts w:cs="Arial"/>
          <w:szCs w:val="22"/>
        </w:rPr>
        <w:t xml:space="preserve">will vary, depending on the size and complexity of the estate, and the number of beneficiaries.  </w:t>
      </w:r>
      <w:r w:rsidRPr="00191E8C">
        <w:rPr>
          <w:rFonts w:cs="Arial"/>
          <w:szCs w:val="22"/>
        </w:rPr>
        <w:t xml:space="preserve">In addition to its standard charges, the Public Trustee may also incur certain </w:t>
      </w:r>
      <w:r>
        <w:rPr>
          <w:rFonts w:cs="Arial"/>
          <w:szCs w:val="22"/>
        </w:rPr>
        <w:t xml:space="preserve">additional </w:t>
      </w:r>
      <w:r w:rsidRPr="00191E8C">
        <w:rPr>
          <w:rFonts w:cs="Arial"/>
          <w:szCs w:val="22"/>
        </w:rPr>
        <w:t>costs that must be paid out of the estate</w:t>
      </w:r>
      <w:r>
        <w:rPr>
          <w:rFonts w:cs="Arial"/>
          <w:szCs w:val="22"/>
        </w:rPr>
        <w:t xml:space="preserve"> (known as disbursements), such as court filing costs, or the cost of obtaining a Death Certificate</w:t>
      </w:r>
      <w:r w:rsidRPr="00191E8C">
        <w:rPr>
          <w:rFonts w:cs="Arial"/>
          <w:szCs w:val="22"/>
        </w:rPr>
        <w:t>.</w:t>
      </w:r>
      <w:r>
        <w:rPr>
          <w:rFonts w:cs="Arial"/>
          <w:szCs w:val="22"/>
        </w:rPr>
        <w:t xml:space="preserve">  An example of the sort of charges the Public Trustee might incur in administering an intestate estate is set out below.   </w:t>
      </w:r>
      <w:r w:rsidRPr="00191E8C">
        <w:rPr>
          <w:rFonts w:cs="Arial"/>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8856"/>
      </w:tblGrid>
      <w:tr w:rsidR="00517B2D" w:rsidRPr="00F102D2" w:rsidTr="00517B2D">
        <w:tc>
          <w:tcPr>
            <w:tcW w:w="8856" w:type="dxa"/>
            <w:shd w:val="clear" w:color="auto" w:fill="D9D9D9"/>
          </w:tcPr>
          <w:p w:rsidR="00517B2D" w:rsidRPr="00F102D2" w:rsidRDefault="00517B2D" w:rsidP="00517B2D">
            <w:pPr>
              <w:rPr>
                <w:rFonts w:cs="Arial"/>
              </w:rPr>
            </w:pPr>
            <w:r w:rsidRPr="00F102D2">
              <w:rPr>
                <w:rFonts w:cs="Arial"/>
                <w:b/>
                <w:szCs w:val="22"/>
              </w:rPr>
              <w:t>Example</w:t>
            </w:r>
            <w:r w:rsidRPr="00F102D2">
              <w:rPr>
                <w:rFonts w:cs="Arial"/>
                <w:szCs w:val="22"/>
              </w:rPr>
              <w:t>:</w:t>
            </w:r>
          </w:p>
          <w:p w:rsidR="00517B2D" w:rsidRDefault="00517B2D" w:rsidP="00517B2D">
            <w:pPr>
              <w:rPr>
                <w:rFonts w:cs="Arial"/>
              </w:rPr>
            </w:pPr>
            <w:r w:rsidRPr="00F102D2">
              <w:rPr>
                <w:rFonts w:cs="Arial"/>
                <w:szCs w:val="22"/>
              </w:rPr>
              <w:t>A</w:t>
            </w:r>
            <w:r>
              <w:rPr>
                <w:rFonts w:cs="Arial"/>
                <w:szCs w:val="22"/>
              </w:rPr>
              <w:t>n Indigenous artist</w:t>
            </w:r>
            <w:r w:rsidRPr="00F102D2">
              <w:rPr>
                <w:rFonts w:cs="Arial"/>
                <w:szCs w:val="22"/>
              </w:rPr>
              <w:t xml:space="preserve"> dies intestate with the following property:</w:t>
            </w:r>
          </w:p>
          <w:p w:rsidR="00517B2D" w:rsidRPr="00F102D2" w:rsidRDefault="00517B2D" w:rsidP="00FF3C13">
            <w:pPr>
              <w:numPr>
                <w:ilvl w:val="0"/>
                <w:numId w:val="20"/>
              </w:numPr>
              <w:spacing w:before="0" w:beforeAutospacing="0" w:after="0"/>
              <w:rPr>
                <w:rFonts w:cs="Arial"/>
              </w:rPr>
            </w:pPr>
            <w:r w:rsidRPr="00F102D2">
              <w:rPr>
                <w:rFonts w:cs="Arial"/>
                <w:szCs w:val="22"/>
              </w:rPr>
              <w:t>A bank account</w:t>
            </w:r>
            <w:r>
              <w:rPr>
                <w:rFonts w:cs="Arial"/>
                <w:szCs w:val="22"/>
              </w:rPr>
              <w:t xml:space="preserve"> with $50,000;</w:t>
            </w:r>
          </w:p>
          <w:p w:rsidR="00517B2D" w:rsidRPr="00F102D2" w:rsidRDefault="00517B2D" w:rsidP="00FF3C13">
            <w:pPr>
              <w:numPr>
                <w:ilvl w:val="0"/>
                <w:numId w:val="20"/>
              </w:numPr>
              <w:spacing w:before="0" w:beforeAutospacing="0" w:after="0"/>
              <w:rPr>
                <w:rFonts w:cs="Arial"/>
              </w:rPr>
            </w:pPr>
            <w:r>
              <w:rPr>
                <w:rFonts w:cs="Arial"/>
                <w:szCs w:val="22"/>
              </w:rPr>
              <w:t>$25,000 of unsold artworks</w:t>
            </w:r>
            <w:r w:rsidRPr="00F102D2">
              <w:rPr>
                <w:rFonts w:cs="Arial"/>
                <w:szCs w:val="22"/>
              </w:rPr>
              <w:t>; and</w:t>
            </w:r>
          </w:p>
          <w:p w:rsidR="00517B2D" w:rsidRDefault="00517B2D" w:rsidP="00FF3C13">
            <w:pPr>
              <w:numPr>
                <w:ilvl w:val="0"/>
                <w:numId w:val="20"/>
              </w:numPr>
              <w:spacing w:before="0" w:beforeAutospacing="0" w:after="0"/>
              <w:rPr>
                <w:rFonts w:cs="Arial"/>
              </w:rPr>
            </w:pPr>
            <w:r w:rsidRPr="008E7920">
              <w:rPr>
                <w:rFonts w:cs="Arial"/>
                <w:szCs w:val="22"/>
              </w:rPr>
              <w:t>$25,000 held by an art centre.</w:t>
            </w:r>
          </w:p>
          <w:p w:rsidR="00517B2D" w:rsidRPr="00F102D2" w:rsidRDefault="00517B2D" w:rsidP="00517B2D">
            <w:pPr>
              <w:rPr>
                <w:rFonts w:cs="Arial"/>
              </w:rPr>
            </w:pPr>
            <w:r w:rsidRPr="008E7920">
              <w:rPr>
                <w:rFonts w:cs="Arial"/>
                <w:szCs w:val="22"/>
              </w:rPr>
              <w:t>Altogether, th</w:t>
            </w:r>
            <w:r>
              <w:rPr>
                <w:rFonts w:cs="Arial"/>
                <w:szCs w:val="22"/>
              </w:rPr>
              <w:t>is</w:t>
            </w:r>
            <w:r w:rsidRPr="008E7920">
              <w:rPr>
                <w:rFonts w:cs="Arial"/>
                <w:szCs w:val="22"/>
              </w:rPr>
              <w:t xml:space="preserve"> estate is worth $</w:t>
            </w:r>
            <w:r>
              <w:rPr>
                <w:rFonts w:cs="Arial"/>
                <w:szCs w:val="22"/>
              </w:rPr>
              <w:t>1</w:t>
            </w:r>
            <w:r w:rsidRPr="008E7920">
              <w:rPr>
                <w:rFonts w:cs="Arial"/>
                <w:szCs w:val="22"/>
              </w:rPr>
              <w:t>00,</w:t>
            </w:r>
            <w:r w:rsidRPr="00F102D2">
              <w:rPr>
                <w:rFonts w:cs="Arial"/>
                <w:szCs w:val="22"/>
              </w:rPr>
              <w:t xml:space="preserve">000.  </w:t>
            </w:r>
            <w:r>
              <w:rPr>
                <w:rFonts w:cs="Arial"/>
                <w:szCs w:val="22"/>
              </w:rPr>
              <w:t>T</w:t>
            </w:r>
            <w:r w:rsidRPr="00F102D2">
              <w:rPr>
                <w:rFonts w:cs="Arial"/>
                <w:szCs w:val="22"/>
              </w:rPr>
              <w:t>he</w:t>
            </w:r>
            <w:r>
              <w:rPr>
                <w:rFonts w:cs="Arial"/>
                <w:szCs w:val="22"/>
              </w:rPr>
              <w:t xml:space="preserve"> artist had no husband so her three children are the only</w:t>
            </w:r>
            <w:r w:rsidRPr="00F102D2">
              <w:rPr>
                <w:rFonts w:cs="Arial"/>
                <w:szCs w:val="22"/>
              </w:rPr>
              <w:t xml:space="preserve"> beneficiaries</w:t>
            </w:r>
            <w:r>
              <w:rPr>
                <w:rFonts w:cs="Arial"/>
                <w:szCs w:val="22"/>
              </w:rPr>
              <w:t xml:space="preserve">. </w:t>
            </w:r>
          </w:p>
          <w:p w:rsidR="00517B2D" w:rsidRDefault="00517B2D" w:rsidP="00517B2D">
            <w:pPr>
              <w:rPr>
                <w:rFonts w:cs="Arial"/>
              </w:rPr>
            </w:pPr>
            <w:r w:rsidRPr="00F102D2">
              <w:rPr>
                <w:rFonts w:cs="Arial"/>
                <w:szCs w:val="22"/>
              </w:rPr>
              <w:t xml:space="preserve">If there were </w:t>
            </w:r>
            <w:r>
              <w:rPr>
                <w:rFonts w:cs="Arial"/>
                <w:szCs w:val="22"/>
              </w:rPr>
              <w:t xml:space="preserve">no </w:t>
            </w:r>
            <w:r w:rsidRPr="00F102D2">
              <w:rPr>
                <w:rFonts w:cs="Arial"/>
                <w:szCs w:val="22"/>
              </w:rPr>
              <w:t xml:space="preserve">difficulties or complexities encountered, the Public Trustee's standard charges for administering such an estate would </w:t>
            </w:r>
            <w:r>
              <w:rPr>
                <w:rFonts w:cs="Arial"/>
                <w:szCs w:val="22"/>
              </w:rPr>
              <w:t xml:space="preserve">probably </w:t>
            </w:r>
            <w:r w:rsidRPr="00F102D2">
              <w:rPr>
                <w:rFonts w:cs="Arial"/>
                <w:szCs w:val="22"/>
              </w:rPr>
              <w:t>be about $</w:t>
            </w:r>
            <w:r>
              <w:rPr>
                <w:rFonts w:cs="Arial"/>
                <w:szCs w:val="22"/>
              </w:rPr>
              <w:t>1</w:t>
            </w:r>
            <w:r w:rsidRPr="00F102D2">
              <w:rPr>
                <w:rFonts w:cs="Arial"/>
                <w:szCs w:val="22"/>
              </w:rPr>
              <w:t>,</w:t>
            </w:r>
            <w:r>
              <w:rPr>
                <w:rFonts w:cs="Arial"/>
                <w:szCs w:val="22"/>
              </w:rPr>
              <w:t>8</w:t>
            </w:r>
            <w:r w:rsidRPr="00F102D2">
              <w:rPr>
                <w:rFonts w:cs="Arial"/>
                <w:szCs w:val="22"/>
              </w:rPr>
              <w:t>00, plus disbursements.  As the estate is worth more than $</w:t>
            </w:r>
            <w:r>
              <w:rPr>
                <w:rFonts w:cs="Arial"/>
                <w:szCs w:val="22"/>
              </w:rPr>
              <w:t>7</w:t>
            </w:r>
            <w:r w:rsidRPr="00F102D2">
              <w:rPr>
                <w:rFonts w:cs="Arial"/>
                <w:szCs w:val="22"/>
              </w:rPr>
              <w:t>5,000</w:t>
            </w:r>
            <w:r>
              <w:rPr>
                <w:rFonts w:cs="Arial"/>
                <w:szCs w:val="22"/>
              </w:rPr>
              <w:t xml:space="preserve"> but less than $150,000</w:t>
            </w:r>
            <w:r w:rsidRPr="00F102D2">
              <w:rPr>
                <w:rFonts w:cs="Arial"/>
                <w:szCs w:val="22"/>
              </w:rPr>
              <w:t xml:space="preserve">, the </w:t>
            </w:r>
            <w:r w:rsidRPr="00F102D2">
              <w:rPr>
                <w:rFonts w:cs="Arial"/>
                <w:szCs w:val="22"/>
              </w:rPr>
              <w:lastRenderedPageBreak/>
              <w:t xml:space="preserve">Court filing fees would be </w:t>
            </w:r>
            <w:r>
              <w:rPr>
                <w:rFonts w:cs="Arial"/>
                <w:szCs w:val="22"/>
              </w:rPr>
              <w:t xml:space="preserve">less than </w:t>
            </w:r>
            <w:r w:rsidRPr="00F102D2">
              <w:rPr>
                <w:rFonts w:cs="Arial"/>
                <w:szCs w:val="22"/>
              </w:rPr>
              <w:t>$</w:t>
            </w:r>
            <w:r>
              <w:rPr>
                <w:rFonts w:cs="Arial"/>
                <w:szCs w:val="22"/>
              </w:rPr>
              <w:t>100</w:t>
            </w:r>
            <w:r w:rsidRPr="00F102D2">
              <w:rPr>
                <w:rFonts w:cs="Arial"/>
                <w:szCs w:val="22"/>
              </w:rPr>
              <w:t xml:space="preserve">. </w:t>
            </w:r>
          </w:p>
          <w:p w:rsidR="00517B2D" w:rsidRPr="00F102D2" w:rsidRDefault="00517B2D" w:rsidP="00D75A3D">
            <w:pPr>
              <w:rPr>
                <w:rFonts w:cs="Arial"/>
              </w:rPr>
            </w:pPr>
            <w:r>
              <w:rPr>
                <w:rFonts w:cs="Arial"/>
                <w:szCs w:val="22"/>
              </w:rPr>
              <w:t>If any complexities were encountered, for example if the Public Trustee needed to spend time finding beneficiaries or preparing a family tree, the Public Trustee's charges would increase, depending on how long these tasks took.  The Public Trustee usually charges at $192 per hour.</w:t>
            </w:r>
            <w:r w:rsidRPr="00F102D2">
              <w:rPr>
                <w:rFonts w:cs="Arial"/>
                <w:szCs w:val="22"/>
              </w:rPr>
              <w:t xml:space="preserve">  </w:t>
            </w:r>
          </w:p>
        </w:tc>
      </w:tr>
    </w:tbl>
    <w:p w:rsidR="00517B2D" w:rsidRDefault="00517B2D" w:rsidP="00517B2D">
      <w:pPr>
        <w:rPr>
          <w:rFonts w:cs="Arial"/>
          <w:szCs w:val="22"/>
        </w:rPr>
      </w:pPr>
      <w:r>
        <w:rPr>
          <w:rFonts w:cs="Arial"/>
          <w:szCs w:val="22"/>
        </w:rPr>
        <w:lastRenderedPageBreak/>
        <w:t>The Public Trustee has confirmed that in most cases, administration of an intestate estate can be completed within 6 months.  However, more complicated</w:t>
      </w:r>
      <w:r w:rsidRPr="00191E8C">
        <w:rPr>
          <w:rFonts w:cs="Arial"/>
          <w:szCs w:val="22"/>
        </w:rPr>
        <w:t xml:space="preserve"> </w:t>
      </w:r>
      <w:r>
        <w:rPr>
          <w:rFonts w:cs="Arial"/>
          <w:szCs w:val="22"/>
        </w:rPr>
        <w:t>cases can sometimes take years to be complete.</w:t>
      </w:r>
    </w:p>
    <w:p w:rsidR="00517B2D" w:rsidRDefault="00517B2D" w:rsidP="00517B2D">
      <w:pPr>
        <w:rPr>
          <w:rFonts w:cs="Arial"/>
          <w:szCs w:val="22"/>
        </w:rPr>
      </w:pPr>
      <w:r w:rsidRPr="00191E8C">
        <w:rPr>
          <w:rFonts w:cs="Arial"/>
          <w:szCs w:val="22"/>
        </w:rPr>
        <w:t xml:space="preserve">Once the Public Trustee has received the grant of administration, the Public Trustee takes legal responsibility for ensuring the estate is administered properly.  The Public Trustee would become responsible for arranging the sale of the artworks and collecting the proceeds of sale.  </w:t>
      </w:r>
    </w:p>
    <w:p w:rsidR="00517B2D" w:rsidRPr="00191E8C" w:rsidRDefault="00517B2D" w:rsidP="00517B2D">
      <w:pPr>
        <w:rPr>
          <w:rFonts w:cs="Arial"/>
          <w:szCs w:val="22"/>
        </w:rPr>
      </w:pPr>
      <w:r w:rsidRPr="00191E8C">
        <w:rPr>
          <w:rFonts w:cs="Arial"/>
          <w:szCs w:val="22"/>
        </w:rPr>
        <w:t xml:space="preserve">Where the artist had an agreement with the art centre </w:t>
      </w:r>
      <w:r>
        <w:rPr>
          <w:rFonts w:cs="Arial"/>
          <w:szCs w:val="22"/>
        </w:rPr>
        <w:t>under which</w:t>
      </w:r>
      <w:r w:rsidRPr="00191E8C">
        <w:rPr>
          <w:rFonts w:cs="Arial"/>
          <w:szCs w:val="22"/>
        </w:rPr>
        <w:t xml:space="preserve"> the art centre was entitled to sell and retain commission on works painted at the art centre, the Public Trustee may be obligated to continue those arrangements put into place during the artist’s lifetime.</w:t>
      </w:r>
      <w:r>
        <w:rPr>
          <w:rFonts w:cs="Arial"/>
          <w:szCs w:val="22"/>
        </w:rPr>
        <w:t xml:space="preserve">  Even where there is no such arrangement, the Public Trustee is generally keen to administer estates in the most beneficial way possible, and may be willing to allow the art centre to arrange for exhibitions and sales of unsold artworks to ensure that they get the best possible price.</w:t>
      </w:r>
    </w:p>
    <w:p w:rsidR="00517B2D" w:rsidRPr="00191E8C" w:rsidRDefault="00517B2D" w:rsidP="00D75A3D">
      <w:pPr>
        <w:pStyle w:val="Heading3"/>
      </w:pPr>
      <w:r w:rsidRPr="00191E8C">
        <w:t>Option 3 – Administration of the estate in accordance with the laws of intestacy without applying to the Supreme Court</w:t>
      </w:r>
    </w:p>
    <w:p w:rsidR="00517B2D" w:rsidRPr="00191E8C" w:rsidRDefault="00517B2D" w:rsidP="00517B2D">
      <w:pPr>
        <w:rPr>
          <w:rFonts w:cs="Arial"/>
          <w:szCs w:val="22"/>
        </w:rPr>
      </w:pPr>
      <w:r w:rsidRPr="00191E8C">
        <w:rPr>
          <w:rFonts w:cs="Arial"/>
          <w:szCs w:val="22"/>
        </w:rPr>
        <w:t xml:space="preserve">Given the complexity, cost and time involved in Options 1 and 2, the beneficiaries of the estate may prefer not to proceed through the formal process of applying for letters of administration or involving the Public Trustee.  An alternative is to administer the estate informally, without applying to the Supreme Court.  </w:t>
      </w:r>
    </w:p>
    <w:p w:rsidR="00517B2D" w:rsidRPr="00191E8C" w:rsidRDefault="00517B2D" w:rsidP="00517B2D">
      <w:pPr>
        <w:rPr>
          <w:rFonts w:cs="Arial"/>
          <w:szCs w:val="22"/>
        </w:rPr>
      </w:pPr>
      <w:r w:rsidRPr="00191E8C">
        <w:rPr>
          <w:rFonts w:cs="Arial"/>
          <w:szCs w:val="22"/>
        </w:rPr>
        <w:t>This option will only be possible if those holding property or money on behalf of the estate (such as a bank or art centre) do not insist on sighting a Court order granting rights of administration before they will release the property or money belonging to the estate.  In other words, the bank or art centre must be prepared to transfer the property or release the money to a family member who is not a legally appointed administrator of the estate.</w:t>
      </w:r>
    </w:p>
    <w:p w:rsidR="00517B2D" w:rsidRPr="004B6964" w:rsidRDefault="00517B2D" w:rsidP="00517B2D">
      <w:pPr>
        <w:rPr>
          <w:rFonts w:cs="Arial"/>
          <w:szCs w:val="22"/>
        </w:rPr>
      </w:pPr>
      <w:r w:rsidRPr="00191E8C">
        <w:rPr>
          <w:rFonts w:cs="Arial"/>
          <w:szCs w:val="22"/>
        </w:rPr>
        <w:t xml:space="preserve">The first step in this informal approach is to identify which family members are entitled to the deceased artist’s assets according to the rules of </w:t>
      </w:r>
      <w:r w:rsidRPr="004B6964">
        <w:rPr>
          <w:rFonts w:cs="Arial"/>
          <w:szCs w:val="22"/>
        </w:rPr>
        <w:t xml:space="preserve">intestacy (ie the beneficiaries).  To do this, you can refer to the summary of the intestacy rules at </w:t>
      </w:r>
      <w:hyperlink w:anchor="_SCHEDULE_1" w:history="1">
        <w:r w:rsidRPr="004B6964">
          <w:rPr>
            <w:rStyle w:val="Hyperlink"/>
            <w:rFonts w:cs="Arial"/>
            <w:szCs w:val="22"/>
          </w:rPr>
          <w:t>Schedule 1</w:t>
        </w:r>
      </w:hyperlink>
      <w:r w:rsidRPr="004B6964">
        <w:rPr>
          <w:rFonts w:cs="Arial"/>
          <w:szCs w:val="22"/>
        </w:rPr>
        <w:t xml:space="preserve"> and the questionnaire in </w:t>
      </w:r>
      <w:hyperlink w:anchor="_SCHEDULE_2" w:history="1">
        <w:r w:rsidRPr="004B6964">
          <w:rPr>
            <w:rStyle w:val="Hyperlink"/>
            <w:rFonts w:cs="Arial"/>
            <w:szCs w:val="22"/>
          </w:rPr>
          <w:t>Schedule 2</w:t>
        </w:r>
      </w:hyperlink>
      <w:r w:rsidRPr="004B6964">
        <w:rPr>
          <w:rFonts w:cs="Arial"/>
          <w:szCs w:val="22"/>
        </w:rPr>
        <w:t>, and you can request help from Arts Law.</w:t>
      </w:r>
    </w:p>
    <w:p w:rsidR="00517B2D" w:rsidRPr="00191E8C" w:rsidRDefault="00517B2D" w:rsidP="00517B2D">
      <w:pPr>
        <w:rPr>
          <w:rFonts w:cs="Arial"/>
          <w:i/>
          <w:szCs w:val="22"/>
        </w:rPr>
      </w:pPr>
      <w:r w:rsidRPr="004B6964">
        <w:rPr>
          <w:rFonts w:cs="Arial"/>
          <w:szCs w:val="22"/>
        </w:rPr>
        <w:t xml:space="preserve">Once the beneficiaries have been identified, they will need to come to an agreement about how to proceed.  The beneficiaries should authorise one or two people to be the ones who will contact the organizations holding assets that are part of the artist’s estate.  </w:t>
      </w:r>
      <w:hyperlink w:anchor="_DOCUMENT_B" w:history="1">
        <w:r w:rsidRPr="004B6964">
          <w:rPr>
            <w:rStyle w:val="Hyperlink"/>
            <w:rFonts w:cs="Arial"/>
            <w:b/>
            <w:i/>
            <w:szCs w:val="22"/>
          </w:rPr>
          <w:t>Document B</w:t>
        </w:r>
      </w:hyperlink>
      <w:r w:rsidRPr="004B6964">
        <w:rPr>
          <w:rFonts w:cs="Arial"/>
          <w:i/>
          <w:szCs w:val="22"/>
        </w:rPr>
        <w:t xml:space="preserve"> is</w:t>
      </w:r>
      <w:r w:rsidRPr="00191E8C">
        <w:rPr>
          <w:rFonts w:cs="Arial"/>
          <w:i/>
          <w:szCs w:val="22"/>
        </w:rPr>
        <w:t xml:space="preserve"> a suggested authority which the beneficiaries could sign nominating who will act on behalf of all of them. This document can be used to demonstrate that all the beneficiaries agree.</w:t>
      </w:r>
    </w:p>
    <w:p w:rsidR="00517B2D" w:rsidRPr="00191E8C" w:rsidRDefault="00517B2D" w:rsidP="00517B2D">
      <w:pPr>
        <w:rPr>
          <w:rFonts w:cs="Arial"/>
          <w:szCs w:val="22"/>
        </w:rPr>
      </w:pPr>
      <w:r w:rsidRPr="00191E8C">
        <w:rPr>
          <w:rFonts w:cs="Arial"/>
          <w:szCs w:val="22"/>
        </w:rPr>
        <w:lastRenderedPageBreak/>
        <w:t>Set out below are some suggestions about how the beneficiaries can approach the different organizations who hold the deceased's estate if the deceased's estate is to be administered informally.</w:t>
      </w:r>
    </w:p>
    <w:p w:rsidR="00517B2D" w:rsidRPr="00D75A3D" w:rsidRDefault="00517B2D" w:rsidP="00FF3C13">
      <w:pPr>
        <w:numPr>
          <w:ilvl w:val="0"/>
          <w:numId w:val="5"/>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cs="Arial"/>
          <w:b/>
          <w:szCs w:val="22"/>
        </w:rPr>
      </w:pPr>
      <w:r w:rsidRPr="00D75A3D">
        <w:rPr>
          <w:rFonts w:cs="Arial"/>
          <w:b/>
          <w:szCs w:val="22"/>
        </w:rPr>
        <w:t>Personal bank account held in the artist’s name.</w:t>
      </w:r>
      <w:r w:rsidRPr="00D75A3D">
        <w:rPr>
          <w:rFonts w:cs="Arial"/>
          <w:b/>
          <w:szCs w:val="22"/>
        </w:rPr>
        <w:tab/>
      </w:r>
    </w:p>
    <w:p w:rsidR="00DD3726" w:rsidRPr="004B6964" w:rsidRDefault="00517B2D" w:rsidP="00517B2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i/>
          <w:szCs w:val="22"/>
        </w:rPr>
      </w:pPr>
      <w:r w:rsidRPr="00191E8C">
        <w:rPr>
          <w:rFonts w:cs="Arial"/>
          <w:szCs w:val="22"/>
        </w:rPr>
        <w:t xml:space="preserve">A bank may release funds in a deceased person’s bank account to the beneficiaries if those funds are not </w:t>
      </w:r>
      <w:r w:rsidRPr="004B6964">
        <w:rPr>
          <w:rFonts w:cs="Arial"/>
          <w:szCs w:val="22"/>
        </w:rPr>
        <w:t xml:space="preserve">substantial.  </w:t>
      </w:r>
      <w:hyperlink w:anchor="_DOCUMENT_C" w:history="1">
        <w:r w:rsidRPr="004B6964">
          <w:rPr>
            <w:rStyle w:val="Hyperlink"/>
            <w:rFonts w:cs="Arial"/>
            <w:b/>
            <w:i/>
            <w:szCs w:val="22"/>
          </w:rPr>
          <w:t>Document C</w:t>
        </w:r>
      </w:hyperlink>
      <w:r w:rsidRPr="004B6964">
        <w:rPr>
          <w:rFonts w:cs="Arial"/>
          <w:i/>
          <w:szCs w:val="22"/>
        </w:rPr>
        <w:t xml:space="preserve"> is a suggested template letter to send to the bank.  Preferably it would attach a copy of the death certificate and any authority the sender has to represent other beneficiaries, as well as the most recent statement or the passbook and chequebook, if any.  </w:t>
      </w:r>
    </w:p>
    <w:p w:rsidR="00517B2D" w:rsidRPr="004B6964" w:rsidRDefault="00517B2D" w:rsidP="00517B2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szCs w:val="22"/>
        </w:rPr>
      </w:pPr>
      <w:r w:rsidRPr="004B6964">
        <w:rPr>
          <w:rFonts w:cs="Arial"/>
          <w:szCs w:val="22"/>
        </w:rPr>
        <w:t xml:space="preserve">The bank may require you to go in to a branch and prove your identity by producing, for example, your driver’s licence or passport.  Once the bank account can be accessed, it should be used to pay any outstanding funeral expenses.  Otherwise the money should be kept until it is clear how the estate will be distributed among the beneficiaries.  Before allowing access to the account, the bank may request that you sign an "indemnity" document, which can mean that you are liable for any losses the bank suffers as a result of its decision to release the funds to you.  If the bank requests that you sign such a document, you should seek legal advice.  The Arts Law Centre can provide you with help in this respect.   </w:t>
      </w:r>
    </w:p>
    <w:p w:rsidR="00517B2D" w:rsidRPr="004B6964" w:rsidRDefault="00517B2D" w:rsidP="00FF3C13">
      <w:pPr>
        <w:numPr>
          <w:ilvl w:val="0"/>
          <w:numId w:val="5"/>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b/>
          <w:szCs w:val="22"/>
        </w:rPr>
      </w:pPr>
      <w:r w:rsidRPr="004B6964">
        <w:rPr>
          <w:rFonts w:cs="Arial"/>
          <w:b/>
          <w:szCs w:val="22"/>
        </w:rPr>
        <w:t>Money and paintings held by an Indigenous art centre where the artist was a member.</w:t>
      </w:r>
    </w:p>
    <w:p w:rsidR="00517B2D" w:rsidRPr="00191E8C" w:rsidRDefault="00517B2D" w:rsidP="00517B2D">
      <w:pPr>
        <w:tabs>
          <w:tab w:val="left" w:pos="-1416"/>
          <w:tab w:val="left" w:pos="-7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szCs w:val="22"/>
        </w:rPr>
      </w:pPr>
      <w:r w:rsidRPr="004B6964">
        <w:rPr>
          <w:rFonts w:cs="Arial"/>
          <w:szCs w:val="22"/>
        </w:rPr>
        <w:t xml:space="preserve">If the art centre is confident that it is dealing with the proper beneficiaries of the deceased's estate, it may be prepared to sell the paintings in its possession and give the money (after deduction of its commission) to the beneficiaries as well as any other moneys held for the artist in its account.  </w:t>
      </w:r>
      <w:hyperlink w:anchor="_DOCUMENT_D" w:history="1">
        <w:r w:rsidRPr="004B6964">
          <w:rPr>
            <w:rStyle w:val="Hyperlink"/>
            <w:rFonts w:cs="Arial"/>
            <w:b/>
            <w:i/>
            <w:szCs w:val="22"/>
          </w:rPr>
          <w:t>Document D</w:t>
        </w:r>
      </w:hyperlink>
      <w:r w:rsidRPr="004B6964">
        <w:rPr>
          <w:rFonts w:cs="Arial"/>
          <w:i/>
          <w:szCs w:val="22"/>
        </w:rPr>
        <w:t xml:space="preserve"> is a</w:t>
      </w:r>
      <w:r w:rsidRPr="00191E8C">
        <w:rPr>
          <w:rFonts w:cs="Arial"/>
          <w:i/>
          <w:szCs w:val="22"/>
        </w:rPr>
        <w:t xml:space="preserve"> suggested template letter to send to the art centre.</w:t>
      </w:r>
    </w:p>
    <w:p w:rsidR="00517B2D" w:rsidRPr="00191E8C" w:rsidRDefault="00517B2D" w:rsidP="00517B2D">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szCs w:val="22"/>
        </w:rPr>
      </w:pPr>
      <w:r w:rsidRPr="00191E8C">
        <w:rPr>
          <w:rFonts w:cs="Arial"/>
          <w:szCs w:val="22"/>
        </w:rPr>
        <w:t xml:space="preserve">There are some risks for the art centre (and anyone else who hands over property where letters of administration have not been obtained) associated with pursuing this course of action, including the following: </w:t>
      </w:r>
    </w:p>
    <w:p w:rsidR="00517B2D" w:rsidRPr="00191E8C" w:rsidRDefault="00517B2D" w:rsidP="00FF3C13">
      <w:pPr>
        <w:numPr>
          <w:ilvl w:val="0"/>
          <w:numId w:val="4"/>
        </w:numPr>
        <w:tabs>
          <w:tab w:val="clear" w:pos="1440"/>
          <w:tab w:val="left" w:pos="-1416"/>
          <w:tab w:val="left" w:pos="-7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szCs w:val="22"/>
        </w:rPr>
      </w:pPr>
      <w:r w:rsidRPr="00191E8C">
        <w:rPr>
          <w:rFonts w:cs="Arial"/>
          <w:szCs w:val="22"/>
        </w:rPr>
        <w:t>As there is no formally appointed personal representative of the estate, the art centre cannot transfer legal responsibility for distribution of funds of the estate.  It may be legally responsible if it gives property to the wrong people, for example if a will is found later or the artist had another child which the art centre didn’t know about and who didn’t get a share.</w:t>
      </w:r>
    </w:p>
    <w:p w:rsidR="00517B2D" w:rsidRPr="00191E8C" w:rsidRDefault="00517B2D" w:rsidP="00FF3C13">
      <w:pPr>
        <w:numPr>
          <w:ilvl w:val="0"/>
          <w:numId w:val="4"/>
        </w:numPr>
        <w:tabs>
          <w:tab w:val="clear" w:pos="1440"/>
          <w:tab w:val="left" w:pos="-1416"/>
          <w:tab w:val="left" w:pos="-7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szCs w:val="22"/>
        </w:rPr>
      </w:pPr>
      <w:r w:rsidRPr="00191E8C">
        <w:rPr>
          <w:rFonts w:cs="Arial"/>
          <w:szCs w:val="22"/>
        </w:rPr>
        <w:t>If the artist had any outstanding debts, then the creditors may be entitled to the funds rather than the beneficiaries.  The art centre could be responsible if it pays the beneficiaries when there are debts owing to others.</w:t>
      </w:r>
    </w:p>
    <w:p w:rsidR="00517B2D" w:rsidRPr="00191E8C" w:rsidRDefault="00517B2D" w:rsidP="00FF3C13">
      <w:pPr>
        <w:numPr>
          <w:ilvl w:val="0"/>
          <w:numId w:val="4"/>
        </w:numPr>
        <w:tabs>
          <w:tab w:val="clear" w:pos="1440"/>
          <w:tab w:val="left" w:pos="-1416"/>
          <w:tab w:val="left" w:pos="-7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szCs w:val="22"/>
        </w:rPr>
      </w:pPr>
      <w:bookmarkStart w:id="0" w:name="_Hlk52327173"/>
      <w:bookmarkStart w:id="1" w:name="_Toc234131311"/>
      <w:r w:rsidRPr="00191E8C">
        <w:rPr>
          <w:rFonts w:cs="Arial"/>
          <w:szCs w:val="22"/>
        </w:rPr>
        <w:t xml:space="preserve">If the art centre </w:t>
      </w:r>
      <w:r>
        <w:rPr>
          <w:rFonts w:cs="Arial"/>
          <w:szCs w:val="22"/>
        </w:rPr>
        <w:t>gives</w:t>
      </w:r>
      <w:r w:rsidRPr="00191E8C">
        <w:rPr>
          <w:rFonts w:cs="Arial"/>
          <w:szCs w:val="22"/>
        </w:rPr>
        <w:t xml:space="preserve"> the funds to one family member and that person doesn’t correctly share the funds with the other beneficiaries, the art centre could be legally responsible.</w:t>
      </w:r>
    </w:p>
    <w:bookmarkEnd w:id="0"/>
    <w:bookmarkEnd w:id="1"/>
    <w:p w:rsidR="00517B2D" w:rsidRPr="00191E8C" w:rsidRDefault="00517B2D" w:rsidP="00517B2D">
      <w:p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szCs w:val="22"/>
        </w:rPr>
      </w:pPr>
      <w:r w:rsidRPr="00191E8C">
        <w:rPr>
          <w:rFonts w:cs="Arial"/>
          <w:szCs w:val="22"/>
        </w:rPr>
        <w:t>If the art centre (or other business) is concerned about these risks, it may reduce those risks (although not completely) by one or more of the following:</w:t>
      </w:r>
    </w:p>
    <w:p w:rsidR="00517B2D" w:rsidRPr="00191E8C" w:rsidRDefault="00517B2D" w:rsidP="00FF3C13">
      <w:pPr>
        <w:numPr>
          <w:ilvl w:val="4"/>
          <w:numId w:val="6"/>
        </w:num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szCs w:val="22"/>
        </w:rPr>
      </w:pPr>
      <w:r w:rsidRPr="00191E8C">
        <w:rPr>
          <w:rFonts w:cs="Arial"/>
          <w:szCs w:val="22"/>
        </w:rPr>
        <w:t>Obtaining a signed document from each of the beneficiaries receiving the money that expressly states that they have waived their rights to apply for letters of administration and they indemnify the art centre against any claims or losses arising from the payment of money to them in such circumstances.</w:t>
      </w:r>
      <w:r>
        <w:rPr>
          <w:rFonts w:cs="Arial"/>
          <w:szCs w:val="22"/>
        </w:rPr>
        <w:t xml:space="preserve">  However, this </w:t>
      </w:r>
      <w:r>
        <w:rPr>
          <w:rFonts w:cs="Arial"/>
          <w:szCs w:val="22"/>
        </w:rPr>
        <w:lastRenderedPageBreak/>
        <w:t>has significant risks for the persons signing that indemnity.  The Arts Law Centre can help you prepare such a document if it is required.</w:t>
      </w:r>
      <w:r w:rsidRPr="00191E8C">
        <w:rPr>
          <w:rFonts w:cs="Arial"/>
          <w:szCs w:val="22"/>
        </w:rPr>
        <w:t xml:space="preserve">  </w:t>
      </w:r>
    </w:p>
    <w:p w:rsidR="00517B2D" w:rsidRPr="004B6964" w:rsidRDefault="00517B2D" w:rsidP="00FF3C13">
      <w:pPr>
        <w:numPr>
          <w:ilvl w:val="4"/>
          <w:numId w:val="6"/>
        </w:num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szCs w:val="22"/>
        </w:rPr>
      </w:pPr>
      <w:r w:rsidRPr="00191E8C">
        <w:rPr>
          <w:rFonts w:cs="Arial"/>
          <w:szCs w:val="22"/>
        </w:rPr>
        <w:t>Notifying the Public Trustee of the proposed distribution so that it can intervene if it considers it appropriate to do so</w:t>
      </w:r>
      <w:r w:rsidRPr="004B6964">
        <w:rPr>
          <w:rFonts w:cs="Arial"/>
          <w:szCs w:val="22"/>
        </w:rPr>
        <w:t xml:space="preserve">.  </w:t>
      </w:r>
      <w:hyperlink w:anchor="_DOCUMENT_E" w:history="1">
        <w:r w:rsidRPr="004B6964">
          <w:rPr>
            <w:rStyle w:val="Hyperlink"/>
            <w:rFonts w:cs="Arial"/>
            <w:b/>
            <w:i/>
            <w:szCs w:val="22"/>
          </w:rPr>
          <w:t>Document E</w:t>
        </w:r>
      </w:hyperlink>
      <w:r w:rsidRPr="004B6964">
        <w:rPr>
          <w:rFonts w:cs="Arial"/>
          <w:i/>
          <w:szCs w:val="22"/>
        </w:rPr>
        <w:t xml:space="preserve"> is a template letter to the Public Trustee.</w:t>
      </w:r>
    </w:p>
    <w:p w:rsidR="00517B2D" w:rsidRPr="004B6964" w:rsidRDefault="00517B2D" w:rsidP="00FF3C13">
      <w:pPr>
        <w:numPr>
          <w:ilvl w:val="4"/>
          <w:numId w:val="6"/>
        </w:num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szCs w:val="22"/>
        </w:rPr>
      </w:pPr>
      <w:r w:rsidRPr="004B6964">
        <w:rPr>
          <w:rFonts w:cs="Arial"/>
          <w:szCs w:val="22"/>
        </w:rPr>
        <w:t xml:space="preserve">Placing an advertisement in a publication likely to be accessed by people who might have an interest in the estate to ensure that the correct beneficiaries have been identified.  </w:t>
      </w:r>
      <w:hyperlink w:anchor="_DOCUMENT_F" w:history="1">
        <w:r w:rsidRPr="004B6964">
          <w:rPr>
            <w:rStyle w:val="Hyperlink"/>
            <w:rFonts w:cs="Arial"/>
            <w:b/>
            <w:i/>
            <w:szCs w:val="22"/>
          </w:rPr>
          <w:t>Document F</w:t>
        </w:r>
      </w:hyperlink>
      <w:r w:rsidRPr="004B6964">
        <w:rPr>
          <w:rFonts w:cs="Arial"/>
          <w:i/>
          <w:szCs w:val="22"/>
        </w:rPr>
        <w:t xml:space="preserve"> is a suggested form of advertisement.</w:t>
      </w:r>
      <w:r w:rsidRPr="004B6964">
        <w:rPr>
          <w:rFonts w:cs="Arial"/>
          <w:szCs w:val="22"/>
        </w:rPr>
        <w:t xml:space="preserve"> </w:t>
      </w:r>
    </w:p>
    <w:p w:rsidR="00517B2D" w:rsidRPr="004B6964" w:rsidRDefault="00517B2D" w:rsidP="00517B2D">
      <w:pPr>
        <w:tabs>
          <w:tab w:val="left" w:pos="-1416"/>
          <w:tab w:val="left" w:pos="-7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szCs w:val="22"/>
        </w:rPr>
      </w:pPr>
      <w:r w:rsidRPr="004B6964">
        <w:rPr>
          <w:rFonts w:cs="Arial"/>
          <w:szCs w:val="22"/>
        </w:rPr>
        <w:t>Arts Law recommends that the art centre obtain and keep copies of receipts for any amounts paid to beneficiaries.</w:t>
      </w:r>
    </w:p>
    <w:p w:rsidR="00517B2D" w:rsidRPr="004B6964" w:rsidRDefault="00517B2D" w:rsidP="00FF3C13">
      <w:pPr>
        <w:numPr>
          <w:ilvl w:val="0"/>
          <w:numId w:val="5"/>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b/>
          <w:szCs w:val="22"/>
        </w:rPr>
      </w:pPr>
      <w:r w:rsidRPr="004B6964">
        <w:rPr>
          <w:rFonts w:cs="Arial"/>
          <w:b/>
          <w:szCs w:val="22"/>
        </w:rPr>
        <w:t>Money and paintings held by a commercial gallery or dealer.</w:t>
      </w:r>
    </w:p>
    <w:p w:rsidR="00517B2D" w:rsidRPr="00191E8C" w:rsidRDefault="00517B2D" w:rsidP="00517B2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szCs w:val="22"/>
        </w:rPr>
      </w:pPr>
      <w:r w:rsidRPr="004B6964">
        <w:rPr>
          <w:rFonts w:cs="Arial"/>
          <w:szCs w:val="22"/>
        </w:rPr>
        <w:t xml:space="preserve">Any arrangement with a commercial gallery or dealer is likely to be terminated upon the artist’s death.  However the beneficiaries may request the gallery or dealer to </w:t>
      </w:r>
      <w:proofErr w:type="gramStart"/>
      <w:r w:rsidRPr="004B6964">
        <w:rPr>
          <w:rFonts w:cs="Arial"/>
          <w:szCs w:val="22"/>
        </w:rPr>
        <w:t>proceed</w:t>
      </w:r>
      <w:proofErr w:type="gramEnd"/>
      <w:r w:rsidRPr="004B6964">
        <w:rPr>
          <w:rFonts w:cs="Arial"/>
          <w:szCs w:val="22"/>
        </w:rPr>
        <w:t xml:space="preserve"> with the sale of any the paintings and pay the proceeds to them.  </w:t>
      </w:r>
      <w:hyperlink w:anchor="_DOCUMENT_G" w:history="1">
        <w:r w:rsidRPr="004B6964">
          <w:rPr>
            <w:rStyle w:val="Hyperlink"/>
            <w:rFonts w:cs="Arial"/>
            <w:b/>
            <w:i/>
            <w:szCs w:val="22"/>
          </w:rPr>
          <w:t>Document G</w:t>
        </w:r>
      </w:hyperlink>
      <w:r w:rsidRPr="004B6964">
        <w:rPr>
          <w:rFonts w:cs="Arial"/>
          <w:i/>
          <w:szCs w:val="22"/>
        </w:rPr>
        <w:t xml:space="preserve"> is a suggested template letter to send to a gallery or dealer.</w:t>
      </w:r>
      <w:r w:rsidRPr="004B6964">
        <w:rPr>
          <w:rFonts w:cs="Arial"/>
          <w:szCs w:val="22"/>
        </w:rPr>
        <w:t xml:space="preserve"> If the gallery or dealer does</w:t>
      </w:r>
      <w:r w:rsidRPr="00191E8C">
        <w:rPr>
          <w:rFonts w:cs="Arial"/>
          <w:szCs w:val="22"/>
        </w:rPr>
        <w:t xml:space="preserve"> not agree, the beneficiaries should seek legal advice. It may be necessary to get a grant of letters of administration.</w:t>
      </w:r>
    </w:p>
    <w:p w:rsidR="00517B2D" w:rsidRPr="00D75A3D" w:rsidRDefault="00517B2D" w:rsidP="00FF3C13">
      <w:pPr>
        <w:numPr>
          <w:ilvl w:val="0"/>
          <w:numId w:val="5"/>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b/>
          <w:szCs w:val="22"/>
        </w:rPr>
      </w:pPr>
      <w:r w:rsidRPr="00D75A3D">
        <w:rPr>
          <w:rFonts w:cs="Arial"/>
          <w:b/>
          <w:szCs w:val="22"/>
        </w:rPr>
        <w:t>Copyright, including entitlements to licensing royalties from collecting societies or under licensing deals negotiated during the artist’s lifetime.</w:t>
      </w:r>
    </w:p>
    <w:p w:rsidR="00517B2D" w:rsidRDefault="00517B2D" w:rsidP="00517B2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cs="Arial"/>
          <w:szCs w:val="22"/>
        </w:rPr>
      </w:pPr>
      <w:r w:rsidRPr="00191E8C">
        <w:rPr>
          <w:rFonts w:cs="Arial"/>
          <w:szCs w:val="22"/>
        </w:rPr>
        <w:t>The beneficiaries are entitled to share the copyright in the way set out in the legislation. Without a grant of administration for the estate, it is likely to be very difficult to assert any claim for royalties arising out of the copyright in the deceased’s artwork.</w:t>
      </w:r>
      <w:r>
        <w:rPr>
          <w:rFonts w:cs="Arial"/>
          <w:szCs w:val="22"/>
        </w:rPr>
        <w:t xml:space="preserve"> </w:t>
      </w:r>
      <w:r w:rsidRPr="00191E8C">
        <w:rPr>
          <w:rFonts w:cs="Arial"/>
          <w:szCs w:val="22"/>
        </w:rPr>
        <w:t xml:space="preserve"> It will also be difficult to negotiate any future copyright licences.  We recommend that the artist’s copyright be registered with the appropriate collecting societies so that they can receive an income stream from copyright licensing opportunities. </w:t>
      </w:r>
      <w:r>
        <w:rPr>
          <w:rFonts w:cs="Arial"/>
          <w:szCs w:val="22"/>
        </w:rPr>
        <w:t xml:space="preserve">For information about collecting societies generally, see Arts Law’s information sheet: </w:t>
      </w:r>
      <w:hyperlink r:id="rId9" w:history="1">
        <w:r w:rsidR="00DA0DDA" w:rsidRPr="00DA0DDA">
          <w:rPr>
            <w:rStyle w:val="Hyperlink"/>
            <w:rFonts w:cs="Arial"/>
            <w:szCs w:val="22"/>
          </w:rPr>
          <w:t>Copyright Collecting Societies</w:t>
        </w:r>
        <w:r w:rsidRPr="00DA0DDA">
          <w:rPr>
            <w:rStyle w:val="Hyperlink"/>
            <w:rFonts w:cs="Arial"/>
            <w:szCs w:val="22"/>
          </w:rPr>
          <w:t>.</w:t>
        </w:r>
      </w:hyperlink>
    </w:p>
    <w:p w:rsidR="00517B2D" w:rsidRDefault="00517B2D" w:rsidP="00517B2D">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E844E9">
        <w:rPr>
          <w:rFonts w:cs="Arial"/>
          <w:i/>
          <w:szCs w:val="22"/>
        </w:rPr>
        <w:t>C</w:t>
      </w:r>
      <w:r>
        <w:rPr>
          <w:rFonts w:cs="Arial"/>
          <w:i/>
          <w:szCs w:val="22"/>
        </w:rPr>
        <w:t>opyright Agency Limited (C</w:t>
      </w:r>
      <w:r w:rsidRPr="00E844E9">
        <w:rPr>
          <w:rFonts w:cs="Arial"/>
          <w:i/>
          <w:szCs w:val="22"/>
        </w:rPr>
        <w:t>AL</w:t>
      </w:r>
      <w:r>
        <w:rPr>
          <w:rFonts w:cs="Arial"/>
          <w:i/>
          <w:szCs w:val="22"/>
        </w:rPr>
        <w:t>)</w:t>
      </w:r>
      <w:r w:rsidRPr="00E844E9">
        <w:rPr>
          <w:rFonts w:cs="Arial"/>
          <w:i/>
          <w:szCs w:val="22"/>
        </w:rPr>
        <w:t>:</w:t>
      </w:r>
      <w:r w:rsidRPr="00191E8C">
        <w:rPr>
          <w:rFonts w:cs="Arial"/>
          <w:szCs w:val="22"/>
        </w:rPr>
        <w:t xml:space="preserve"> </w:t>
      </w:r>
      <w:r>
        <w:rPr>
          <w:rFonts w:cs="Arial"/>
          <w:szCs w:val="22"/>
        </w:rPr>
        <w:tab/>
      </w:r>
      <w:r>
        <w:rPr>
          <w:rFonts w:cs="Arial"/>
          <w:szCs w:val="22"/>
        </w:rPr>
        <w:tab/>
      </w:r>
    </w:p>
    <w:p w:rsidR="00517B2D" w:rsidRPr="00C14E3F" w:rsidRDefault="00517B2D" w:rsidP="00517B2D">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Pr>
          <w:rFonts w:cs="Arial"/>
          <w:szCs w:val="22"/>
        </w:rPr>
        <w:t>CAL manages</w:t>
      </w:r>
      <w:r w:rsidRPr="00C14E3F">
        <w:rPr>
          <w:rFonts w:cs="Arial"/>
          <w:szCs w:val="22"/>
        </w:rPr>
        <w:t xml:space="preserve"> the statutory royalties payable where artworks are reproduced in certain types of government and educational publications such as educational materials (both hard copy and online)</w:t>
      </w:r>
      <w:r>
        <w:rPr>
          <w:rFonts w:cs="Arial"/>
          <w:szCs w:val="22"/>
        </w:rPr>
        <w:t>.</w:t>
      </w:r>
      <w:r w:rsidRPr="00C14E3F">
        <w:rPr>
          <w:rFonts w:cs="Arial"/>
          <w:szCs w:val="22"/>
        </w:rPr>
        <w:t xml:space="preserve"> </w:t>
      </w:r>
      <w:r>
        <w:rPr>
          <w:rFonts w:cs="Arial"/>
          <w:szCs w:val="22"/>
        </w:rPr>
        <w:t>S</w:t>
      </w:r>
      <w:r w:rsidRPr="00C14E3F">
        <w:rPr>
          <w:rFonts w:cs="Arial"/>
          <w:szCs w:val="22"/>
        </w:rPr>
        <w:t>ee the CAL website (</w:t>
      </w:r>
      <w:hyperlink r:id="rId10" w:history="1">
        <w:r w:rsidR="002203CF" w:rsidRPr="002203CF">
          <w:rPr>
            <w:rStyle w:val="Hyperlink"/>
          </w:rPr>
          <w:t>http://www.copyright.com.au/licences</w:t>
        </w:r>
      </w:hyperlink>
      <w:r w:rsidRPr="008F5AF6">
        <w:rPr>
          <w:rFonts w:cs="Arial"/>
          <w:szCs w:val="22"/>
        </w:rPr>
        <w:t>)</w:t>
      </w:r>
      <w:r w:rsidRPr="00C14E3F">
        <w:rPr>
          <w:rFonts w:cs="Arial"/>
          <w:szCs w:val="22"/>
        </w:rPr>
        <w:t xml:space="preserve">. </w:t>
      </w:r>
    </w:p>
    <w:p w:rsidR="00517B2D" w:rsidRPr="00C14E3F" w:rsidRDefault="00517B2D" w:rsidP="00517B2D">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proofErr w:type="gramStart"/>
      <w:r w:rsidRPr="00C14E3F">
        <w:rPr>
          <w:rFonts w:cs="Arial"/>
          <w:szCs w:val="22"/>
        </w:rPr>
        <w:t xml:space="preserve">Contact CAL to find out if the deceased artist was registered for </w:t>
      </w:r>
      <w:r>
        <w:rPr>
          <w:rFonts w:cs="Arial"/>
          <w:szCs w:val="22"/>
        </w:rPr>
        <w:t xml:space="preserve">statutory </w:t>
      </w:r>
      <w:r w:rsidRPr="00C14E3F">
        <w:rPr>
          <w:rFonts w:cs="Arial"/>
          <w:szCs w:val="22"/>
        </w:rPr>
        <w:t>royalties.</w:t>
      </w:r>
      <w:proofErr w:type="gramEnd"/>
      <w:r w:rsidRPr="00C14E3F">
        <w:rPr>
          <w:rFonts w:cs="Arial"/>
          <w:szCs w:val="22"/>
        </w:rPr>
        <w:t xml:space="preserve"> Tollfree number: 1800 066 844. </w:t>
      </w:r>
    </w:p>
    <w:p w:rsidR="00517B2D" w:rsidRPr="00CC6D93" w:rsidRDefault="00517B2D" w:rsidP="00517B2D">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C14E3F">
        <w:rPr>
          <w:rFonts w:cs="Arial"/>
          <w:szCs w:val="22"/>
        </w:rPr>
        <w:t>If the artist is registered</w:t>
      </w:r>
      <w:r w:rsidRPr="00B300E4">
        <w:rPr>
          <w:rFonts w:cs="Arial"/>
          <w:szCs w:val="22"/>
        </w:rPr>
        <w:t xml:space="preserve"> </w:t>
      </w:r>
      <w:r>
        <w:rPr>
          <w:rFonts w:cs="Arial"/>
          <w:szCs w:val="22"/>
        </w:rPr>
        <w:t xml:space="preserve">with CAL and </w:t>
      </w:r>
      <w:r w:rsidRPr="000B21ED">
        <w:rPr>
          <w:rFonts w:cs="Arial"/>
          <w:szCs w:val="22"/>
        </w:rPr>
        <w:t>the accumulated statutory</w:t>
      </w:r>
      <w:r w:rsidRPr="00C14E3F">
        <w:rPr>
          <w:rFonts w:cs="Arial"/>
          <w:szCs w:val="22"/>
        </w:rPr>
        <w:t xml:space="preserve"> royalty due is $10,000 or less, CAL will generally be prepared to pay </w:t>
      </w:r>
      <w:r>
        <w:rPr>
          <w:rFonts w:cs="Arial"/>
          <w:szCs w:val="22"/>
        </w:rPr>
        <w:t>future statutory</w:t>
      </w:r>
      <w:r w:rsidRPr="00C14E3F">
        <w:rPr>
          <w:rFonts w:cs="Arial"/>
          <w:szCs w:val="22"/>
        </w:rPr>
        <w:t xml:space="preserve"> royalties directly to the </w:t>
      </w:r>
      <w:r>
        <w:rPr>
          <w:rFonts w:cs="Arial"/>
          <w:szCs w:val="22"/>
        </w:rPr>
        <w:t xml:space="preserve">artist's </w:t>
      </w:r>
      <w:r w:rsidRPr="00C14E3F">
        <w:rPr>
          <w:rFonts w:cs="Arial"/>
          <w:szCs w:val="22"/>
        </w:rPr>
        <w:t>beneficiaries in the following circumstances:</w:t>
      </w:r>
    </w:p>
    <w:p w:rsidR="00517B2D" w:rsidRPr="00CC6D93" w:rsidRDefault="00517B2D" w:rsidP="00FF3C13">
      <w:pPr>
        <w:pStyle w:val="ListParagraph"/>
        <w:numPr>
          <w:ilvl w:val="0"/>
          <w:numId w:val="23"/>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CC6D93">
        <w:rPr>
          <w:rFonts w:ascii="Arial" w:hAnsi="Arial" w:cs="Arial"/>
          <w:sz w:val="22"/>
          <w:szCs w:val="22"/>
        </w:rPr>
        <w:t>If the artist was a member of an Indigenous art centre, a letter from the art centre is provided which confirms</w:t>
      </w:r>
      <w:r>
        <w:rPr>
          <w:rFonts w:ascii="Arial" w:hAnsi="Arial" w:cs="Arial"/>
          <w:sz w:val="22"/>
          <w:szCs w:val="22"/>
        </w:rPr>
        <w:t>:</w:t>
      </w:r>
    </w:p>
    <w:p w:rsidR="00517B2D" w:rsidRPr="00CC6D93" w:rsidRDefault="00517B2D" w:rsidP="00FF3C13">
      <w:pPr>
        <w:pStyle w:val="ListParagraph"/>
        <w:numPr>
          <w:ilvl w:val="1"/>
          <w:numId w:val="23"/>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CC6D93">
        <w:rPr>
          <w:rFonts w:ascii="Arial" w:hAnsi="Arial" w:cs="Arial"/>
          <w:sz w:val="22"/>
          <w:szCs w:val="22"/>
        </w:rPr>
        <w:t>the date of death;</w:t>
      </w:r>
    </w:p>
    <w:p w:rsidR="00517B2D" w:rsidRPr="00CC6D93" w:rsidRDefault="00517B2D" w:rsidP="00FF3C13">
      <w:pPr>
        <w:pStyle w:val="ListParagraph"/>
        <w:numPr>
          <w:ilvl w:val="1"/>
          <w:numId w:val="23"/>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CC6D93">
        <w:rPr>
          <w:rFonts w:ascii="Arial" w:hAnsi="Arial" w:cs="Arial"/>
          <w:sz w:val="22"/>
          <w:szCs w:val="22"/>
        </w:rPr>
        <w:t>that the artist was a member of the art centre;</w:t>
      </w:r>
    </w:p>
    <w:p w:rsidR="00517B2D" w:rsidRPr="00CC6D93" w:rsidRDefault="00517B2D" w:rsidP="00FF3C13">
      <w:pPr>
        <w:pStyle w:val="ListParagraph"/>
        <w:numPr>
          <w:ilvl w:val="1"/>
          <w:numId w:val="23"/>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CC6D93">
        <w:rPr>
          <w:rFonts w:ascii="Arial" w:hAnsi="Arial" w:cs="Arial"/>
          <w:sz w:val="22"/>
          <w:szCs w:val="22"/>
        </w:rPr>
        <w:t>that the artist had no will and that no one has applied for letters of administration,</w:t>
      </w:r>
    </w:p>
    <w:p w:rsidR="00517B2D" w:rsidRPr="00CC6D93" w:rsidRDefault="00517B2D" w:rsidP="00FF3C13">
      <w:pPr>
        <w:pStyle w:val="ListParagraph"/>
        <w:numPr>
          <w:ilvl w:val="1"/>
          <w:numId w:val="23"/>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roofErr w:type="gramStart"/>
      <w:r w:rsidRPr="00CC6D93">
        <w:rPr>
          <w:rFonts w:ascii="Arial" w:hAnsi="Arial" w:cs="Arial"/>
          <w:sz w:val="22"/>
          <w:szCs w:val="22"/>
        </w:rPr>
        <w:lastRenderedPageBreak/>
        <w:t>providing</w:t>
      </w:r>
      <w:proofErr w:type="gramEnd"/>
      <w:r w:rsidRPr="00CC6D93">
        <w:rPr>
          <w:rFonts w:ascii="Arial" w:hAnsi="Arial" w:cs="Arial"/>
          <w:sz w:val="22"/>
          <w:szCs w:val="22"/>
        </w:rPr>
        <w:t xml:space="preserve"> details of the names, relationship to the artist and contact details for all known surviving members of the artist’s family.  </w:t>
      </w:r>
    </w:p>
    <w:p w:rsidR="00517B2D" w:rsidRPr="00CC6D93" w:rsidRDefault="00A24FFB" w:rsidP="00517B2D">
      <w:p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ind w:left="1416"/>
        <w:rPr>
          <w:rFonts w:cs="Arial"/>
          <w:i/>
          <w:szCs w:val="22"/>
        </w:rPr>
      </w:pPr>
      <w:hyperlink w:anchor="_DOCUMENT_H" w:history="1">
        <w:r w:rsidR="00517B2D" w:rsidRPr="008F5AF6">
          <w:rPr>
            <w:rStyle w:val="Hyperlink"/>
            <w:rFonts w:cs="Arial"/>
            <w:b/>
            <w:i/>
            <w:szCs w:val="22"/>
          </w:rPr>
          <w:t xml:space="preserve">Document </w:t>
        </w:r>
        <w:r w:rsidR="00517B2D" w:rsidRPr="007A408A">
          <w:rPr>
            <w:rStyle w:val="Hyperlink"/>
            <w:rFonts w:cs="Arial"/>
            <w:b/>
            <w:i/>
            <w:szCs w:val="22"/>
          </w:rPr>
          <w:t>H</w:t>
        </w:r>
      </w:hyperlink>
      <w:r w:rsidR="00517B2D" w:rsidRPr="00CC6D93">
        <w:rPr>
          <w:rFonts w:cs="Arial"/>
          <w:i/>
          <w:szCs w:val="22"/>
        </w:rPr>
        <w:t xml:space="preserve"> is a suggested template letter from the art centre to CAL.</w:t>
      </w:r>
    </w:p>
    <w:p w:rsidR="00517B2D" w:rsidRPr="00CC6D93" w:rsidRDefault="00517B2D" w:rsidP="00FF3C13">
      <w:pPr>
        <w:pStyle w:val="ListParagraph"/>
        <w:numPr>
          <w:ilvl w:val="0"/>
          <w:numId w:val="23"/>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CC6D93">
        <w:rPr>
          <w:rFonts w:ascii="Arial" w:hAnsi="Arial" w:cs="Arial"/>
          <w:sz w:val="22"/>
          <w:szCs w:val="22"/>
        </w:rPr>
        <w:t>If the artist was not a member of an art centre, documents are provided which confirm</w:t>
      </w:r>
      <w:r>
        <w:rPr>
          <w:rFonts w:ascii="Arial" w:hAnsi="Arial" w:cs="Arial"/>
          <w:sz w:val="22"/>
          <w:szCs w:val="22"/>
        </w:rPr>
        <w:t>:</w:t>
      </w:r>
    </w:p>
    <w:p w:rsidR="00517B2D" w:rsidRPr="00CC6D93" w:rsidRDefault="00517B2D" w:rsidP="00FF3C13">
      <w:pPr>
        <w:pStyle w:val="ListParagraph"/>
        <w:numPr>
          <w:ilvl w:val="1"/>
          <w:numId w:val="23"/>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CC6D93">
        <w:rPr>
          <w:rFonts w:ascii="Arial" w:hAnsi="Arial" w:cs="Arial"/>
          <w:sz w:val="22"/>
          <w:szCs w:val="22"/>
        </w:rPr>
        <w:t>the date of death;</w:t>
      </w:r>
    </w:p>
    <w:p w:rsidR="00517B2D" w:rsidRPr="00CC6D93" w:rsidRDefault="00517B2D" w:rsidP="00FF3C13">
      <w:pPr>
        <w:pStyle w:val="ListParagraph"/>
        <w:numPr>
          <w:ilvl w:val="1"/>
          <w:numId w:val="23"/>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CC6D93">
        <w:rPr>
          <w:rFonts w:ascii="Arial" w:hAnsi="Arial" w:cs="Arial"/>
          <w:sz w:val="22"/>
          <w:szCs w:val="22"/>
        </w:rPr>
        <w:t>that the artist had no will and  that no one has applied for letters of administration,</w:t>
      </w:r>
    </w:p>
    <w:p w:rsidR="00517B2D" w:rsidRPr="00CC6D93" w:rsidRDefault="00517B2D" w:rsidP="00FF3C13">
      <w:pPr>
        <w:pStyle w:val="ListParagraph"/>
        <w:numPr>
          <w:ilvl w:val="1"/>
          <w:numId w:val="23"/>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roofErr w:type="gramStart"/>
      <w:r w:rsidRPr="00CC6D93">
        <w:rPr>
          <w:rFonts w:ascii="Arial" w:hAnsi="Arial" w:cs="Arial"/>
          <w:sz w:val="22"/>
          <w:szCs w:val="22"/>
        </w:rPr>
        <w:t>providing</w:t>
      </w:r>
      <w:proofErr w:type="gramEnd"/>
      <w:r w:rsidRPr="00CC6D93">
        <w:rPr>
          <w:rFonts w:ascii="Arial" w:hAnsi="Arial" w:cs="Arial"/>
          <w:sz w:val="22"/>
          <w:szCs w:val="22"/>
        </w:rPr>
        <w:t xml:space="preserve"> details of the names, relationship to the artist and contact details for all known surviving members of the artist’s family.  </w:t>
      </w:r>
    </w:p>
    <w:p w:rsidR="00517B2D" w:rsidRPr="00CC6D93" w:rsidRDefault="00517B2D" w:rsidP="00FF3C13">
      <w:pPr>
        <w:pStyle w:val="ListParagraph"/>
        <w:numPr>
          <w:ilvl w:val="1"/>
          <w:numId w:val="23"/>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roofErr w:type="gramStart"/>
      <w:r w:rsidRPr="00CC6D93">
        <w:rPr>
          <w:rFonts w:ascii="Arial" w:hAnsi="Arial" w:cs="Arial"/>
          <w:sz w:val="22"/>
          <w:szCs w:val="22"/>
        </w:rPr>
        <w:t>evidence</w:t>
      </w:r>
      <w:proofErr w:type="gramEnd"/>
      <w:r w:rsidRPr="00CC6D93">
        <w:rPr>
          <w:rFonts w:ascii="Arial" w:hAnsi="Arial" w:cs="Arial"/>
          <w:sz w:val="22"/>
          <w:szCs w:val="22"/>
        </w:rPr>
        <w:t xml:space="preserve"> of the entitlement of the relevant family members to royalties such as evidence of advice from Arts Law or the Public Trustee.</w:t>
      </w:r>
    </w:p>
    <w:p w:rsidR="00517B2D" w:rsidRPr="00C14E3F" w:rsidRDefault="00517B2D" w:rsidP="00517B2D">
      <w:p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C14E3F">
        <w:rPr>
          <w:rFonts w:cs="Arial"/>
          <w:szCs w:val="22"/>
        </w:rPr>
        <w:t xml:space="preserve">In all other circumstances, CAL will not usually pay </w:t>
      </w:r>
      <w:r>
        <w:rPr>
          <w:rFonts w:cs="Arial"/>
          <w:szCs w:val="22"/>
        </w:rPr>
        <w:t>statutory</w:t>
      </w:r>
      <w:r w:rsidRPr="00C14E3F">
        <w:rPr>
          <w:rFonts w:cs="Arial"/>
          <w:szCs w:val="22"/>
        </w:rPr>
        <w:t xml:space="preserve"> royalties to beneficiaries without a grant of letters of administration.</w:t>
      </w:r>
    </w:p>
    <w:p w:rsidR="00517B2D" w:rsidRPr="00C14E3F" w:rsidRDefault="0018332C" w:rsidP="00517B2D">
      <w:p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t xml:space="preserve">If the artist wasn’t registered then the beneficiaries can apply for membership with </w:t>
      </w:r>
      <w:hyperlink r:id="rId11" w:history="1">
        <w:r>
          <w:rPr>
            <w:rStyle w:val="Hyperlink"/>
            <w:rFonts w:eastAsiaTheme="majorEastAsia"/>
          </w:rPr>
          <w:t xml:space="preserve">Copyright Agency online </w:t>
        </w:r>
      </w:hyperlink>
      <w:r>
        <w:t xml:space="preserve">or using the attached </w:t>
      </w:r>
      <w:hyperlink r:id="rId12" w:history="1">
        <w:r>
          <w:rPr>
            <w:rStyle w:val="Hyperlink"/>
            <w:rFonts w:eastAsiaTheme="majorEastAsia"/>
          </w:rPr>
          <w:t>form</w:t>
        </w:r>
      </w:hyperlink>
      <w:r>
        <w:t>. Beneficiaries should mark the box “Owner of copyright in works created by Artist”</w:t>
      </w:r>
      <w:r w:rsidR="00517B2D" w:rsidRPr="00C14E3F">
        <w:rPr>
          <w:rFonts w:cs="Arial"/>
          <w:szCs w:val="22"/>
        </w:rPr>
        <w:t>.</w:t>
      </w:r>
    </w:p>
    <w:p w:rsidR="00517B2D" w:rsidRPr="006556A6" w:rsidRDefault="00517B2D" w:rsidP="00517B2D">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6556A6">
        <w:rPr>
          <w:rFonts w:cs="Arial"/>
          <w:i/>
          <w:szCs w:val="22"/>
        </w:rPr>
        <w:t>Viscopy:</w:t>
      </w:r>
      <w:r w:rsidRPr="006556A6">
        <w:rPr>
          <w:rFonts w:cs="Arial"/>
          <w:szCs w:val="22"/>
        </w:rPr>
        <w:t xml:space="preserve"> </w:t>
      </w:r>
      <w:r w:rsidRPr="006556A6">
        <w:rPr>
          <w:rFonts w:cs="Arial"/>
          <w:szCs w:val="22"/>
        </w:rPr>
        <w:tab/>
      </w:r>
    </w:p>
    <w:p w:rsidR="00517B2D" w:rsidRPr="006556A6" w:rsidRDefault="00517B2D" w:rsidP="00517B2D">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6556A6">
        <w:rPr>
          <w:rFonts w:cs="Arial"/>
          <w:szCs w:val="22"/>
        </w:rPr>
        <w:t>Viscopy can manage copyright licensing for the beneficiaries of the deceased artist’s estate. Businesses that want to use copies of the deceased artist’s artworks in books, on websites, greeting cards and posters, in newspapers, magazines, television, exhibition catalogues, merchandise, advertising and film can approach Viscopy for a license. If the artist’s estate is registered with Viscopy, Viscopy will negotiate a royalty for that use and, after deducting its fee, will pay the remainder to the persons registered as the artist’s beneficiaries. For information, see Viscopy’s website (</w:t>
      </w:r>
      <w:hyperlink r:id="rId13" w:history="1">
        <w:r w:rsidRPr="006556A6">
          <w:rPr>
            <w:rStyle w:val="Hyperlink"/>
            <w:rFonts w:cs="Arial"/>
            <w:szCs w:val="22"/>
          </w:rPr>
          <w:t>www.viscopy.org.au/licensing</w:t>
        </w:r>
      </w:hyperlink>
      <w:r w:rsidRPr="006556A6">
        <w:rPr>
          <w:rFonts w:cs="Arial"/>
          <w:szCs w:val="22"/>
        </w:rPr>
        <w:t xml:space="preserve">). </w:t>
      </w:r>
    </w:p>
    <w:p w:rsidR="00517B2D" w:rsidRPr="007801A2" w:rsidRDefault="00517B2D" w:rsidP="00517B2D">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7801A2">
        <w:rPr>
          <w:rFonts w:cs="Arial"/>
          <w:szCs w:val="22"/>
        </w:rPr>
        <w:t xml:space="preserve">Viscopy can also </w:t>
      </w:r>
      <w:r>
        <w:rPr>
          <w:rFonts w:cs="Arial"/>
          <w:szCs w:val="22"/>
        </w:rPr>
        <w:t>distribute</w:t>
      </w:r>
      <w:r w:rsidRPr="007801A2">
        <w:rPr>
          <w:rFonts w:cs="Arial"/>
          <w:szCs w:val="22"/>
        </w:rPr>
        <w:t xml:space="preserve"> the statutory royalties </w:t>
      </w:r>
      <w:r>
        <w:rPr>
          <w:rFonts w:cs="Arial"/>
          <w:szCs w:val="22"/>
        </w:rPr>
        <w:t>collected for th</w:t>
      </w:r>
      <w:r w:rsidRPr="007801A2">
        <w:rPr>
          <w:rFonts w:cs="Arial"/>
          <w:szCs w:val="22"/>
        </w:rPr>
        <w:t xml:space="preserve">e artist’s estate </w:t>
      </w:r>
      <w:r>
        <w:rPr>
          <w:rFonts w:cs="Arial"/>
          <w:szCs w:val="22"/>
        </w:rPr>
        <w:t>by CAL</w:t>
      </w:r>
      <w:r w:rsidRPr="007801A2">
        <w:rPr>
          <w:rFonts w:cs="Arial"/>
          <w:szCs w:val="22"/>
        </w:rPr>
        <w:t xml:space="preserve">. However </w:t>
      </w:r>
      <w:r>
        <w:rPr>
          <w:rFonts w:cs="Arial"/>
          <w:szCs w:val="22"/>
        </w:rPr>
        <w:t>commission will need to be paid to both CAL and Viscopy for this service</w:t>
      </w:r>
      <w:r w:rsidRPr="007801A2">
        <w:rPr>
          <w:rFonts w:cs="Arial"/>
          <w:szCs w:val="22"/>
        </w:rPr>
        <w:t xml:space="preserve"> and Arts Law recommends that artists and their families register directly with CAL for statutory royalties. </w:t>
      </w:r>
    </w:p>
    <w:p w:rsidR="00517B2D" w:rsidRPr="006556A6" w:rsidRDefault="00517B2D" w:rsidP="00517B2D">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6556A6">
        <w:rPr>
          <w:rFonts w:cs="Arial"/>
          <w:szCs w:val="22"/>
        </w:rPr>
        <w:t xml:space="preserve">Contact Viscopy to find out if the deceased artist was registered for copyright royalties. Tollfree number: 1800 649 901. </w:t>
      </w:r>
    </w:p>
    <w:p w:rsidR="00517B2D" w:rsidRPr="00520ACB" w:rsidRDefault="00517B2D" w:rsidP="00517B2D">
      <w:p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520ACB">
        <w:rPr>
          <w:rFonts w:cs="Arial"/>
          <w:szCs w:val="22"/>
        </w:rPr>
        <w:t>Viscopy's policy in the situation where an artist has passed away intestate is to work with the families on a case by case basis. You will need to discuss with Viscopy how you should proceed to arrange for payments to go to the beneficiaries. Viscopy is likely to require information which confirm</w:t>
      </w:r>
      <w:r>
        <w:rPr>
          <w:rFonts w:cs="Arial"/>
          <w:szCs w:val="22"/>
        </w:rPr>
        <w:t>s</w:t>
      </w:r>
      <w:r w:rsidRPr="00520ACB">
        <w:rPr>
          <w:rFonts w:cs="Arial"/>
          <w:szCs w:val="22"/>
        </w:rPr>
        <w:t>:</w:t>
      </w:r>
    </w:p>
    <w:p w:rsidR="00517B2D" w:rsidRPr="00CC6D93" w:rsidRDefault="00517B2D" w:rsidP="00FF3C13">
      <w:pPr>
        <w:pStyle w:val="ListParagraph"/>
        <w:numPr>
          <w:ilvl w:val="1"/>
          <w:numId w:val="25"/>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CC6D93">
        <w:rPr>
          <w:rFonts w:ascii="Arial" w:hAnsi="Arial" w:cs="Arial"/>
          <w:sz w:val="22"/>
          <w:szCs w:val="22"/>
        </w:rPr>
        <w:t>the date of death;</w:t>
      </w:r>
    </w:p>
    <w:p w:rsidR="00517B2D" w:rsidRPr="00CC6D93" w:rsidRDefault="00517B2D" w:rsidP="00FF3C13">
      <w:pPr>
        <w:pStyle w:val="ListParagraph"/>
        <w:numPr>
          <w:ilvl w:val="1"/>
          <w:numId w:val="25"/>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CC6D93">
        <w:rPr>
          <w:rFonts w:ascii="Arial" w:hAnsi="Arial" w:cs="Arial"/>
          <w:sz w:val="22"/>
          <w:szCs w:val="22"/>
        </w:rPr>
        <w:t>that the artist had no will and  that no one has applied for letters of administration,</w:t>
      </w:r>
    </w:p>
    <w:p w:rsidR="00517B2D" w:rsidRPr="00CC6D93" w:rsidRDefault="00517B2D" w:rsidP="00FF3C13">
      <w:pPr>
        <w:pStyle w:val="ListParagraph"/>
        <w:numPr>
          <w:ilvl w:val="1"/>
          <w:numId w:val="25"/>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roofErr w:type="gramStart"/>
      <w:r w:rsidRPr="00CC6D93">
        <w:rPr>
          <w:rFonts w:ascii="Arial" w:hAnsi="Arial" w:cs="Arial"/>
          <w:sz w:val="22"/>
          <w:szCs w:val="22"/>
        </w:rPr>
        <w:t>details</w:t>
      </w:r>
      <w:proofErr w:type="gramEnd"/>
      <w:r w:rsidRPr="00CC6D93">
        <w:rPr>
          <w:rFonts w:ascii="Arial" w:hAnsi="Arial" w:cs="Arial"/>
          <w:sz w:val="22"/>
          <w:szCs w:val="22"/>
        </w:rPr>
        <w:t xml:space="preserve"> of the names, relationship to the artist and contact details for all known surviving members of the artist’s family.  </w:t>
      </w:r>
    </w:p>
    <w:p w:rsidR="00517B2D" w:rsidRPr="00E844E9" w:rsidDel="00A815F0" w:rsidRDefault="00517B2D" w:rsidP="00517B2D">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b/>
          <w:szCs w:val="22"/>
        </w:rPr>
      </w:pPr>
      <w:r w:rsidRPr="006556A6">
        <w:rPr>
          <w:rFonts w:cs="Arial"/>
          <w:szCs w:val="22"/>
        </w:rPr>
        <w:lastRenderedPageBreak/>
        <w:t>If the artist was not registered with Viscopy, check whether the artist was registered instead with AAA. If not, then Arts Law recommends that families enquire as to how the beneficiaries can become registered with Viscopy (or AAA) for non- statutory royalties.</w:t>
      </w:r>
      <w:r>
        <w:rPr>
          <w:rFonts w:cs="Arial"/>
          <w:szCs w:val="22"/>
        </w:rPr>
        <w:t xml:space="preserve"> </w:t>
      </w:r>
    </w:p>
    <w:p w:rsidR="00517B2D" w:rsidRDefault="00517B2D" w:rsidP="00517B2D">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E844E9">
        <w:rPr>
          <w:rFonts w:cs="Arial"/>
          <w:i/>
          <w:szCs w:val="22"/>
        </w:rPr>
        <w:t>A</w:t>
      </w:r>
      <w:r>
        <w:rPr>
          <w:rFonts w:cs="Arial"/>
          <w:i/>
          <w:szCs w:val="22"/>
        </w:rPr>
        <w:t>boriginal Artists Agency Limited (A</w:t>
      </w:r>
      <w:r w:rsidRPr="00E844E9">
        <w:rPr>
          <w:rFonts w:cs="Arial"/>
          <w:i/>
          <w:szCs w:val="22"/>
        </w:rPr>
        <w:t>AA</w:t>
      </w:r>
      <w:r>
        <w:rPr>
          <w:rFonts w:cs="Arial"/>
          <w:i/>
          <w:szCs w:val="22"/>
        </w:rPr>
        <w:t>)</w:t>
      </w:r>
      <w:r w:rsidRPr="00E844E9">
        <w:rPr>
          <w:rFonts w:cs="Arial"/>
          <w:i/>
          <w:szCs w:val="22"/>
        </w:rPr>
        <w:t>:</w:t>
      </w:r>
      <w:r w:rsidRPr="00191E8C">
        <w:rPr>
          <w:rFonts w:cs="Arial"/>
          <w:szCs w:val="22"/>
        </w:rPr>
        <w:t xml:space="preserve">  </w:t>
      </w:r>
      <w:r>
        <w:rPr>
          <w:rFonts w:cs="Arial"/>
          <w:szCs w:val="22"/>
        </w:rPr>
        <w:tab/>
      </w:r>
      <w:r>
        <w:rPr>
          <w:rFonts w:cs="Arial"/>
          <w:szCs w:val="22"/>
        </w:rPr>
        <w:tab/>
      </w:r>
    </w:p>
    <w:p w:rsidR="00517B2D" w:rsidRPr="006E126D" w:rsidRDefault="00517B2D" w:rsidP="00517B2D">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Pr>
          <w:rFonts w:cs="Arial"/>
          <w:szCs w:val="22"/>
        </w:rPr>
        <w:t xml:space="preserve">AAA represents over 300 Indigenous artists from the Central desert and Arnhem Land areas by providing similar copyright licensing services to those provided by Viscopy. If the deceased artist was registered with AAA, it can continue to manage non-statutory licensing for the beneficiaries. Businesses that want to use copies of the deceased artist’s artworks </w:t>
      </w:r>
      <w:r w:rsidRPr="004362CD">
        <w:rPr>
          <w:rFonts w:cs="Arial"/>
          <w:szCs w:val="22"/>
        </w:rPr>
        <w:t>in books, on websites, greeting cards and posters, in newspapers, magazines, television, exhibition catalogues, merchandise, advertising and film</w:t>
      </w:r>
      <w:r>
        <w:rPr>
          <w:rFonts w:cs="Arial"/>
          <w:szCs w:val="22"/>
        </w:rPr>
        <w:t xml:space="preserve"> can approach AAA for a license which will negotiate a royalty for that use and, after deducting its fee, will pay the remainder to the persons registered as the artist’s beneficiaries. </w:t>
      </w:r>
      <w:r w:rsidRPr="006E126D">
        <w:rPr>
          <w:rFonts w:cs="Arial"/>
          <w:szCs w:val="22"/>
        </w:rPr>
        <w:t>For information</w:t>
      </w:r>
      <w:r>
        <w:rPr>
          <w:rFonts w:cs="Arial"/>
          <w:szCs w:val="22"/>
        </w:rPr>
        <w:t>, see AAA’s website (</w:t>
      </w:r>
      <w:hyperlink r:id="rId14" w:history="1">
        <w:r w:rsidRPr="008F5AF6">
          <w:rPr>
            <w:rStyle w:val="Hyperlink"/>
            <w:rFonts w:cs="Arial"/>
            <w:szCs w:val="22"/>
          </w:rPr>
          <w:t>www.aboriginalartists.com.au/</w:t>
        </w:r>
      </w:hyperlink>
      <w:r w:rsidRPr="008F5AF6">
        <w:rPr>
          <w:rFonts w:cs="Arial"/>
          <w:szCs w:val="22"/>
        </w:rPr>
        <w:t>).</w:t>
      </w:r>
    </w:p>
    <w:p w:rsidR="00517B2D" w:rsidRPr="006E126D" w:rsidRDefault="00517B2D" w:rsidP="00517B2D">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6E126D">
        <w:rPr>
          <w:rFonts w:cs="Arial"/>
          <w:szCs w:val="22"/>
        </w:rPr>
        <w:t xml:space="preserve">Contact </w:t>
      </w:r>
      <w:r>
        <w:rPr>
          <w:rFonts w:cs="Arial"/>
          <w:szCs w:val="22"/>
        </w:rPr>
        <w:t>Anthony Wallis at AAA by phone:</w:t>
      </w:r>
      <w:r w:rsidRPr="00085EDD">
        <w:rPr>
          <w:rFonts w:cs="Arial"/>
          <w:sz w:val="26"/>
          <w:szCs w:val="26"/>
        </w:rPr>
        <w:t xml:space="preserve"> </w:t>
      </w:r>
      <w:r w:rsidRPr="00085EDD">
        <w:rPr>
          <w:rFonts w:cs="Arial"/>
          <w:szCs w:val="22"/>
        </w:rPr>
        <w:t>0417 230 464</w:t>
      </w:r>
      <w:r>
        <w:rPr>
          <w:rFonts w:cs="Arial"/>
          <w:szCs w:val="22"/>
        </w:rPr>
        <w:t xml:space="preserve"> or email:</w:t>
      </w:r>
      <w:r w:rsidRPr="00085EDD">
        <w:t xml:space="preserve"> </w:t>
      </w:r>
      <w:hyperlink r:id="rId15" w:history="1">
        <w:r w:rsidR="002203CF" w:rsidRPr="00DF55D7">
          <w:rPr>
            <w:rStyle w:val="Hyperlink"/>
          </w:rPr>
          <w:t>anthony@aboriginalartists.com.au</w:t>
        </w:r>
      </w:hyperlink>
      <w:r>
        <w:rPr>
          <w:rFonts w:cs="Arial"/>
          <w:szCs w:val="22"/>
        </w:rPr>
        <w:t xml:space="preserve"> </w:t>
      </w:r>
      <w:r w:rsidRPr="006E126D">
        <w:rPr>
          <w:rFonts w:cs="Arial"/>
          <w:szCs w:val="22"/>
        </w:rPr>
        <w:t xml:space="preserve">to find out if the deceased artist was registered for </w:t>
      </w:r>
      <w:r>
        <w:rPr>
          <w:rFonts w:cs="Arial"/>
          <w:szCs w:val="22"/>
        </w:rPr>
        <w:t xml:space="preserve">copyright </w:t>
      </w:r>
      <w:r w:rsidRPr="006E126D">
        <w:rPr>
          <w:rFonts w:cs="Arial"/>
          <w:szCs w:val="22"/>
        </w:rPr>
        <w:t xml:space="preserve">royalties. </w:t>
      </w:r>
      <w:r>
        <w:rPr>
          <w:rFonts w:cs="Arial"/>
          <w:szCs w:val="22"/>
        </w:rPr>
        <w:t xml:space="preserve">If the artist was not registered, Arts Law recommends that families enquire as to how the beneficiaries can become registered with AAA (or Viscopy) so that it can manage the deceased artist’s copyright for non- statutory royalties. </w:t>
      </w:r>
    </w:p>
    <w:p w:rsidR="00517B2D" w:rsidRDefault="00517B2D" w:rsidP="00517B2D">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Pr>
          <w:rFonts w:cs="Arial"/>
          <w:szCs w:val="22"/>
        </w:rPr>
        <w:t xml:space="preserve">AAA generally deals with the situation where an artist has passed away intestate on a case by case basis. It tries to work with families to find a solution. </w:t>
      </w:r>
    </w:p>
    <w:p w:rsidR="00517B2D" w:rsidRDefault="00517B2D" w:rsidP="00517B2D">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0012E9">
        <w:rPr>
          <w:rFonts w:cs="Arial"/>
          <w:i/>
          <w:szCs w:val="22"/>
        </w:rPr>
        <w:t>Screenrights:</w:t>
      </w:r>
      <w:r w:rsidRPr="000012E9">
        <w:rPr>
          <w:rFonts w:cs="Arial"/>
          <w:szCs w:val="22"/>
        </w:rPr>
        <w:t xml:space="preserve"> </w:t>
      </w:r>
      <w:r w:rsidRPr="000012E9">
        <w:rPr>
          <w:rFonts w:cs="Arial"/>
          <w:szCs w:val="22"/>
        </w:rPr>
        <w:tab/>
      </w:r>
    </w:p>
    <w:p w:rsidR="00517B2D" w:rsidRPr="000012E9" w:rsidRDefault="00517B2D" w:rsidP="00517B2D">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0012E9">
        <w:rPr>
          <w:rFonts w:cs="Arial"/>
          <w:szCs w:val="22"/>
        </w:rPr>
        <w:t xml:space="preserve">Screenrights manages statutory copyright licences for certain uses of audiovisual works (film and video) including uses by government and educational institutions. Often an artistic work such as a painting or sculpture may appear in a film or television broadcast and the owner of copyright in that artwork will share in any royalties collected by Screenrights for the use of that film. For more information see the </w:t>
      </w:r>
      <w:hyperlink r:id="rId16" w:history="1">
        <w:r w:rsidRPr="005173C5">
          <w:rPr>
            <w:rStyle w:val="Hyperlink"/>
            <w:rFonts w:cs="Arial"/>
            <w:szCs w:val="22"/>
          </w:rPr>
          <w:t>Screenrights website</w:t>
        </w:r>
      </w:hyperlink>
      <w:r w:rsidRPr="000012E9">
        <w:rPr>
          <w:rFonts w:cs="Arial"/>
          <w:szCs w:val="22"/>
        </w:rPr>
        <w:t xml:space="preserve">. </w:t>
      </w:r>
    </w:p>
    <w:p w:rsidR="00517B2D" w:rsidRPr="000012E9" w:rsidRDefault="00517B2D" w:rsidP="00517B2D">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0012E9">
        <w:rPr>
          <w:rFonts w:cs="Arial"/>
          <w:szCs w:val="22"/>
        </w:rPr>
        <w:t>If you know that artworks by the deceased artist appeared in a film or television broadcast, contact Screenrights’ Member Services Department</w:t>
      </w:r>
      <w:r w:rsidRPr="000012E9">
        <w:rPr>
          <w:rFonts w:cs="Arial"/>
          <w:color w:val="001BFF"/>
          <w:szCs w:val="22"/>
        </w:rPr>
        <w:t xml:space="preserve"> </w:t>
      </w:r>
      <w:r w:rsidRPr="000012E9">
        <w:rPr>
          <w:rFonts w:cs="Arial"/>
          <w:szCs w:val="22"/>
        </w:rPr>
        <w:t xml:space="preserve">to find out if the deceased artist was registered for statutory royalties. Telephone: 02 9904 0133 or email </w:t>
      </w:r>
      <w:hyperlink r:id="rId17" w:history="1">
        <w:r w:rsidRPr="000012E9">
          <w:rPr>
            <w:rStyle w:val="Hyperlink"/>
            <w:rFonts w:cs="Arial"/>
            <w:szCs w:val="22"/>
          </w:rPr>
          <w:t>memberservices@screenrights.org</w:t>
        </w:r>
      </w:hyperlink>
      <w:r w:rsidRPr="000012E9">
        <w:rPr>
          <w:rFonts w:cs="Arial"/>
          <w:szCs w:val="22"/>
        </w:rPr>
        <w:t xml:space="preserve">. </w:t>
      </w:r>
    </w:p>
    <w:p w:rsidR="00517B2D" w:rsidRPr="007801A2" w:rsidRDefault="00517B2D" w:rsidP="00517B2D">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Pr>
          <w:rFonts w:cs="Arial"/>
          <w:szCs w:val="22"/>
        </w:rPr>
        <w:t>Screenrights</w:t>
      </w:r>
      <w:r w:rsidRPr="007801A2">
        <w:rPr>
          <w:rFonts w:cs="Arial"/>
          <w:szCs w:val="22"/>
        </w:rPr>
        <w:t xml:space="preserve"> can also </w:t>
      </w:r>
      <w:r>
        <w:rPr>
          <w:rFonts w:cs="Arial"/>
          <w:szCs w:val="22"/>
        </w:rPr>
        <w:t>distribute</w:t>
      </w:r>
      <w:r w:rsidRPr="007801A2">
        <w:rPr>
          <w:rFonts w:cs="Arial"/>
          <w:szCs w:val="22"/>
        </w:rPr>
        <w:t xml:space="preserve"> the statutory royalties </w:t>
      </w:r>
      <w:r>
        <w:rPr>
          <w:rFonts w:cs="Arial"/>
          <w:szCs w:val="22"/>
        </w:rPr>
        <w:t>collected for th</w:t>
      </w:r>
      <w:r w:rsidRPr="007801A2">
        <w:rPr>
          <w:rFonts w:cs="Arial"/>
          <w:szCs w:val="22"/>
        </w:rPr>
        <w:t xml:space="preserve">e artist’s estate </w:t>
      </w:r>
      <w:r>
        <w:rPr>
          <w:rFonts w:cs="Arial"/>
          <w:szCs w:val="22"/>
        </w:rPr>
        <w:t>by CAL</w:t>
      </w:r>
      <w:r w:rsidRPr="007801A2">
        <w:rPr>
          <w:rFonts w:cs="Arial"/>
          <w:szCs w:val="22"/>
        </w:rPr>
        <w:t xml:space="preserve">. However </w:t>
      </w:r>
      <w:r>
        <w:rPr>
          <w:rFonts w:cs="Arial"/>
          <w:szCs w:val="22"/>
        </w:rPr>
        <w:t>commission will need to be paid to both CAL and Screenrights for this service</w:t>
      </w:r>
      <w:r w:rsidRPr="007801A2">
        <w:rPr>
          <w:rFonts w:cs="Arial"/>
          <w:szCs w:val="22"/>
        </w:rPr>
        <w:t xml:space="preserve"> and Arts Law recommends that artists and their families register directly with CAL for statutory royalties. </w:t>
      </w:r>
    </w:p>
    <w:p w:rsidR="00517B2D" w:rsidRPr="000012E9" w:rsidRDefault="00517B2D" w:rsidP="00517B2D">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0012E9">
        <w:rPr>
          <w:rFonts w:cs="Arial"/>
          <w:szCs w:val="22"/>
        </w:rPr>
        <w:t xml:space="preserve">Screenrights currently doesn’t have a fixed policy about payments in the situation where an artist has passed away intestate. In this situation you will need to discuss with the Member Relations Manager how you should proceed to arrange for payments to go to the beneficiaries. </w:t>
      </w:r>
    </w:p>
    <w:p w:rsidR="00517B2D" w:rsidRDefault="00517B2D" w:rsidP="00517B2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0012E9">
        <w:rPr>
          <w:rFonts w:cs="Arial"/>
          <w:i/>
          <w:szCs w:val="22"/>
        </w:rPr>
        <w:t>Other licensing arrangements:</w:t>
      </w:r>
      <w:r w:rsidRPr="000012E9">
        <w:rPr>
          <w:rFonts w:cs="Arial"/>
          <w:szCs w:val="22"/>
        </w:rPr>
        <w:t xml:space="preserve"> </w:t>
      </w:r>
    </w:p>
    <w:p w:rsidR="00517B2D" w:rsidRDefault="00517B2D" w:rsidP="00517B2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0012E9">
        <w:rPr>
          <w:rFonts w:cs="Arial"/>
          <w:szCs w:val="22"/>
        </w:rPr>
        <w:lastRenderedPageBreak/>
        <w:t>If there are other licensing deals that were negotiated during the artist’s lifetime without involving a collecting society, the beneficiaries need to decide whether those contracts can and should be terminated or whether they should continue.  We recommend that the beneficiaries get legal advice as to whether each licence is a sensible and commercially reasonable arrangement or whether it should be terminated.</w:t>
      </w:r>
      <w:r w:rsidRPr="00191E8C">
        <w:rPr>
          <w:rFonts w:cs="Arial"/>
          <w:szCs w:val="22"/>
        </w:rPr>
        <w:t xml:space="preserve"> </w:t>
      </w:r>
    </w:p>
    <w:p w:rsidR="00517B2D" w:rsidRPr="00191E8C" w:rsidRDefault="00A24FFB" w:rsidP="006C5E5B">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09"/>
        <w:jc w:val="left"/>
        <w:rPr>
          <w:rFonts w:cs="Arial"/>
          <w:szCs w:val="22"/>
        </w:rPr>
      </w:pPr>
      <w:hyperlink w:anchor="_DOCUMENT_I" w:history="1">
        <w:r w:rsidR="00517B2D" w:rsidRPr="008F5AF6">
          <w:rPr>
            <w:rStyle w:val="Hyperlink"/>
            <w:rFonts w:cs="Arial"/>
            <w:b/>
            <w:i/>
            <w:szCs w:val="22"/>
          </w:rPr>
          <w:t xml:space="preserve">Document </w:t>
        </w:r>
        <w:r w:rsidR="00517B2D" w:rsidRPr="00F054BD">
          <w:rPr>
            <w:rStyle w:val="Hyperlink"/>
            <w:rFonts w:cs="Arial"/>
            <w:b/>
            <w:i/>
            <w:szCs w:val="22"/>
          </w:rPr>
          <w:t>I</w:t>
        </w:r>
      </w:hyperlink>
      <w:r w:rsidR="00517B2D" w:rsidRPr="00191E8C">
        <w:rPr>
          <w:rFonts w:cs="Arial"/>
          <w:i/>
          <w:szCs w:val="22"/>
        </w:rPr>
        <w:t xml:space="preserve"> is a letter requesting the licensee to pay any royalties to the beneficiaries in the future.</w:t>
      </w:r>
      <w:r w:rsidR="00517B2D" w:rsidRPr="00191E8C">
        <w:rPr>
          <w:rFonts w:cs="Arial"/>
          <w:szCs w:val="22"/>
        </w:rPr>
        <w:t xml:space="preserve">  If the licensee does not agree, seek legal advice as to whether the licence should be terminated.  It may be necessary to get a grant of letters of administration in order to deal with these licences.</w:t>
      </w:r>
    </w:p>
    <w:p w:rsidR="00517B2D" w:rsidRDefault="00731893" w:rsidP="006C5E5B">
      <w:pPr>
        <w:jc w:val="center"/>
        <w:rPr>
          <w:rFonts w:cs="Arial"/>
          <w:szCs w:val="22"/>
        </w:rPr>
      </w:pPr>
      <w:r>
        <w:rPr>
          <w:rFonts w:cs="Arial"/>
          <w:noProof/>
          <w:szCs w:val="22"/>
          <w:lang w:val="en-GB" w:eastAsia="en-GB"/>
        </w:rPr>
        <mc:AlternateContent>
          <mc:Choice Requires="wps">
            <w:drawing>
              <wp:inline distT="0" distB="0" distL="0" distR="0">
                <wp:extent cx="4795520" cy="2395220"/>
                <wp:effectExtent l="0" t="0" r="24130" b="2413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5520" cy="2395220"/>
                        </a:xfrm>
                        <a:prstGeom prst="rect">
                          <a:avLst/>
                        </a:prstGeom>
                        <a:solidFill>
                          <a:srgbClr val="BFBFBF"/>
                        </a:solidFill>
                        <a:ln w="9525">
                          <a:solidFill>
                            <a:srgbClr val="000000"/>
                          </a:solidFill>
                          <a:miter lim="800000"/>
                          <a:headEnd/>
                          <a:tailEnd/>
                        </a:ln>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2A5585" w:rsidRPr="00E668F2" w:rsidRDefault="002A5585" w:rsidP="00517B2D">
                            <w:pPr>
                              <w:rPr>
                                <w:rFonts w:cs="Arial"/>
                                <w:szCs w:val="22"/>
                              </w:rPr>
                            </w:pPr>
                            <w:r w:rsidRPr="00E668F2">
                              <w:rPr>
                                <w:rFonts w:cs="Arial"/>
                                <w:szCs w:val="22"/>
                              </w:rPr>
                              <w:t xml:space="preserve">For example, the artist had a licence with a souvenir business to use three artworks on stationery and gift cards. </w:t>
                            </w:r>
                            <w:r>
                              <w:rPr>
                                <w:rFonts w:cs="Arial"/>
                                <w:szCs w:val="22"/>
                              </w:rPr>
                              <w:t xml:space="preserve"> </w:t>
                            </w:r>
                            <w:r w:rsidRPr="00E668F2">
                              <w:rPr>
                                <w:rFonts w:cs="Arial"/>
                                <w:szCs w:val="22"/>
                              </w:rPr>
                              <w:t xml:space="preserve">The </w:t>
                            </w:r>
                            <w:r>
                              <w:rPr>
                                <w:rFonts w:cs="Arial"/>
                                <w:szCs w:val="22"/>
                              </w:rPr>
                              <w:t xml:space="preserve">artist passed away without a will. The only </w:t>
                            </w:r>
                            <w:r w:rsidRPr="00E668F2">
                              <w:rPr>
                                <w:rFonts w:cs="Arial"/>
                                <w:szCs w:val="22"/>
                              </w:rPr>
                              <w:t>beneficiaries were the artist’s three children.</w:t>
                            </w:r>
                            <w:r>
                              <w:rPr>
                                <w:rFonts w:cs="Arial"/>
                                <w:szCs w:val="22"/>
                              </w:rPr>
                              <w:t xml:space="preserve"> </w:t>
                            </w:r>
                            <w:r w:rsidRPr="00E668F2">
                              <w:rPr>
                                <w:rFonts w:cs="Arial"/>
                                <w:szCs w:val="22"/>
                              </w:rPr>
                              <w:t xml:space="preserve"> The children agreed that they would each take copyright in one of the three works. </w:t>
                            </w:r>
                            <w:r>
                              <w:rPr>
                                <w:rFonts w:cs="Arial"/>
                                <w:szCs w:val="22"/>
                              </w:rPr>
                              <w:t xml:space="preserve"> </w:t>
                            </w:r>
                            <w:r w:rsidRPr="00E668F2">
                              <w:rPr>
                                <w:rFonts w:cs="Arial"/>
                                <w:szCs w:val="22"/>
                              </w:rPr>
                              <w:t>The souvenir business agreed to pay royalties on the first artwork to the artist’s eldest son, on the second artwork to the second son and on the third artwork to the artist’s daughter.</w:t>
                            </w:r>
                          </w:p>
                          <w:p w:rsidR="002A5585" w:rsidRPr="00E668F2" w:rsidRDefault="002A5585" w:rsidP="00517B2D">
                            <w:pPr>
                              <w:rPr>
                                <w:rFonts w:cs="Arial"/>
                                <w:szCs w:val="22"/>
                              </w:rPr>
                            </w:pPr>
                            <w:r w:rsidRPr="00E668F2">
                              <w:rPr>
                                <w:rFonts w:cs="Arial"/>
                                <w:szCs w:val="22"/>
                              </w:rPr>
                              <w:t xml:space="preserve">The artist also had a licence with a hotel for the use of an artwork on its website. </w:t>
                            </w:r>
                            <w:r>
                              <w:rPr>
                                <w:rFonts w:cs="Arial"/>
                                <w:szCs w:val="22"/>
                              </w:rPr>
                              <w:t xml:space="preserve"> </w:t>
                            </w:r>
                            <w:r w:rsidRPr="00E668F2">
                              <w:rPr>
                                <w:rFonts w:cs="Arial"/>
                                <w:szCs w:val="22"/>
                              </w:rPr>
                              <w:t xml:space="preserve">The hotel wouldn’t agree to pay the royalties in three shares or deal with the beneficiaries. </w:t>
                            </w:r>
                            <w:r>
                              <w:rPr>
                                <w:rFonts w:cs="Arial"/>
                                <w:szCs w:val="22"/>
                              </w:rPr>
                              <w:t xml:space="preserve"> </w:t>
                            </w:r>
                            <w:r w:rsidRPr="00E668F2">
                              <w:rPr>
                                <w:rFonts w:cs="Arial"/>
                                <w:szCs w:val="22"/>
                              </w:rPr>
                              <w:t xml:space="preserve">However the beneficiaries registered the artist’s estate with Viscopy. </w:t>
                            </w:r>
                            <w:r>
                              <w:rPr>
                                <w:rFonts w:cs="Arial"/>
                                <w:szCs w:val="22"/>
                              </w:rPr>
                              <w:t xml:space="preserve"> </w:t>
                            </w:r>
                            <w:r w:rsidRPr="00E668F2">
                              <w:rPr>
                                <w:rFonts w:cs="Arial"/>
                                <w:szCs w:val="22"/>
                              </w:rPr>
                              <w:t xml:space="preserve">The hotel agreed to licence the artwork through Viscopy. </w:t>
                            </w:r>
                            <w:r>
                              <w:rPr>
                                <w:rFonts w:cs="Arial"/>
                                <w:szCs w:val="22"/>
                              </w:rPr>
                              <w:t xml:space="preserve"> </w:t>
                            </w:r>
                            <w:r w:rsidRPr="00E668F2">
                              <w:rPr>
                                <w:rFonts w:cs="Arial"/>
                                <w:szCs w:val="22"/>
                              </w:rPr>
                              <w:t xml:space="preserve">Viscopy then distributed the royalties to the three beneficiaries after deducting its commission. </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377.6pt;height:18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" fillcolor="#bfbfbf">
                <v:textbox>
                  <w:txbxContent>
                    <w:p w:rsidR="002A5585" w:rsidRPr="00E668F2" w:rsidRDefault="002A5585" w:rsidP="00517B2D">
                      <w:pPr>
                        <w:rPr>
                          <w:rFonts w:cs="Arial"/>
                          <w:szCs w:val="22"/>
                        </w:rPr>
                      </w:pPr>
                      <w:r w:rsidRPr="00E668F2">
                        <w:rPr>
                          <w:rFonts w:cs="Arial"/>
                          <w:szCs w:val="22"/>
                        </w:rPr>
                        <w:t xml:space="preserve">For example, the artist had a licence with a souvenir business to use three artworks on stationery and gift cards. </w:t>
                      </w:r>
                      <w:r>
                        <w:rPr>
                          <w:rFonts w:cs="Arial"/>
                          <w:szCs w:val="22"/>
                        </w:rPr>
                        <w:t xml:space="preserve"> </w:t>
                      </w:r>
                      <w:r w:rsidRPr="00E668F2">
                        <w:rPr>
                          <w:rFonts w:cs="Arial"/>
                          <w:szCs w:val="22"/>
                        </w:rPr>
                        <w:t xml:space="preserve">The </w:t>
                      </w:r>
                      <w:r>
                        <w:rPr>
                          <w:rFonts w:cs="Arial"/>
                          <w:szCs w:val="22"/>
                        </w:rPr>
                        <w:t xml:space="preserve">artist passed away without a will. The only </w:t>
                      </w:r>
                      <w:r w:rsidRPr="00E668F2">
                        <w:rPr>
                          <w:rFonts w:cs="Arial"/>
                          <w:szCs w:val="22"/>
                        </w:rPr>
                        <w:t>beneficiaries were the artist’s three children.</w:t>
                      </w:r>
                      <w:r>
                        <w:rPr>
                          <w:rFonts w:cs="Arial"/>
                          <w:szCs w:val="22"/>
                        </w:rPr>
                        <w:t xml:space="preserve"> </w:t>
                      </w:r>
                      <w:r w:rsidRPr="00E668F2">
                        <w:rPr>
                          <w:rFonts w:cs="Arial"/>
                          <w:szCs w:val="22"/>
                        </w:rPr>
                        <w:t xml:space="preserve"> The children agreed that they would each take copyright in one of the three works. </w:t>
                      </w:r>
                      <w:r>
                        <w:rPr>
                          <w:rFonts w:cs="Arial"/>
                          <w:szCs w:val="22"/>
                        </w:rPr>
                        <w:t xml:space="preserve"> </w:t>
                      </w:r>
                      <w:r w:rsidRPr="00E668F2">
                        <w:rPr>
                          <w:rFonts w:cs="Arial"/>
                          <w:szCs w:val="22"/>
                        </w:rPr>
                        <w:t>The souvenir business agreed to pay royalties on the first artwork to the artist’s eldest son, on the second artwork to the second son and on the third artwork to the artist’s daughter.</w:t>
                      </w:r>
                    </w:p>
                    <w:p w:rsidR="002A5585" w:rsidRPr="00E668F2" w:rsidRDefault="002A5585" w:rsidP="00517B2D">
                      <w:pPr>
                        <w:rPr>
                          <w:rFonts w:cs="Arial"/>
                          <w:szCs w:val="22"/>
                        </w:rPr>
                      </w:pPr>
                      <w:r w:rsidRPr="00E668F2">
                        <w:rPr>
                          <w:rFonts w:cs="Arial"/>
                          <w:szCs w:val="22"/>
                        </w:rPr>
                        <w:t xml:space="preserve">The artist also had a licence with a hotel for the use of an artwork on its website. </w:t>
                      </w:r>
                      <w:r>
                        <w:rPr>
                          <w:rFonts w:cs="Arial"/>
                          <w:szCs w:val="22"/>
                        </w:rPr>
                        <w:t xml:space="preserve"> </w:t>
                      </w:r>
                      <w:r w:rsidRPr="00E668F2">
                        <w:rPr>
                          <w:rFonts w:cs="Arial"/>
                          <w:szCs w:val="22"/>
                        </w:rPr>
                        <w:t xml:space="preserve">The hotel wouldn’t agree to pay the royalties in three shares or deal with the beneficiaries. </w:t>
                      </w:r>
                      <w:r>
                        <w:rPr>
                          <w:rFonts w:cs="Arial"/>
                          <w:szCs w:val="22"/>
                        </w:rPr>
                        <w:t xml:space="preserve"> </w:t>
                      </w:r>
                      <w:r w:rsidRPr="00E668F2">
                        <w:rPr>
                          <w:rFonts w:cs="Arial"/>
                          <w:szCs w:val="22"/>
                        </w:rPr>
                        <w:t xml:space="preserve">However the beneficiaries registered the artist’s estate with Viscopy. </w:t>
                      </w:r>
                      <w:r>
                        <w:rPr>
                          <w:rFonts w:cs="Arial"/>
                          <w:szCs w:val="22"/>
                        </w:rPr>
                        <w:t xml:space="preserve"> </w:t>
                      </w:r>
                      <w:r w:rsidRPr="00E668F2">
                        <w:rPr>
                          <w:rFonts w:cs="Arial"/>
                          <w:szCs w:val="22"/>
                        </w:rPr>
                        <w:t xml:space="preserve">The hotel agreed to licence the artwork through Viscopy. </w:t>
                      </w:r>
                      <w:r>
                        <w:rPr>
                          <w:rFonts w:cs="Arial"/>
                          <w:szCs w:val="22"/>
                        </w:rPr>
                        <w:t xml:space="preserve"> </w:t>
                      </w:r>
                      <w:r w:rsidRPr="00E668F2">
                        <w:rPr>
                          <w:rFonts w:cs="Arial"/>
                          <w:szCs w:val="22"/>
                        </w:rPr>
                        <w:t xml:space="preserve">Viscopy then distributed the royalties to the three beneficiaries after deducting its commission. </w:t>
                      </w:r>
                    </w:p>
                  </w:txbxContent>
                </v:textbox>
                <w10:anchorlock/>
              </v:shape>
            </w:pict>
          </mc:Fallback>
        </mc:AlternateContent>
      </w:r>
    </w:p>
    <w:p w:rsidR="00D31DB4" w:rsidRPr="00191E8C" w:rsidRDefault="00D31DB4" w:rsidP="006C5E5B">
      <w:pPr>
        <w:jc w:val="center"/>
        <w:rPr>
          <w:rFonts w:cs="Arial"/>
          <w:szCs w:val="22"/>
        </w:rPr>
      </w:pPr>
    </w:p>
    <w:p w:rsidR="00517B2D" w:rsidRPr="00D75A3D" w:rsidRDefault="00517B2D" w:rsidP="00FF3C13">
      <w:pPr>
        <w:numPr>
          <w:ilvl w:val="0"/>
          <w:numId w:val="5"/>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b/>
          <w:szCs w:val="22"/>
        </w:rPr>
      </w:pPr>
      <w:r w:rsidRPr="00D75A3D">
        <w:rPr>
          <w:rFonts w:cs="Arial"/>
          <w:b/>
          <w:szCs w:val="22"/>
        </w:rPr>
        <w:t>Resale royalties</w:t>
      </w:r>
    </w:p>
    <w:p w:rsidR="00517B2D" w:rsidRPr="00C14E3F" w:rsidRDefault="00517B2D" w:rsidP="00517B2D">
      <w:pPr>
        <w:tabs>
          <w:tab w:val="left" w:pos="-141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cs="Arial"/>
          <w:szCs w:val="22"/>
        </w:rPr>
      </w:pPr>
      <w:r w:rsidRPr="00C14E3F">
        <w:rPr>
          <w:rFonts w:cs="Arial"/>
          <w:szCs w:val="22"/>
        </w:rPr>
        <w:t xml:space="preserve">For information about the resale royalty right, see Arts Law’s information sheet: </w:t>
      </w:r>
      <w:hyperlink r:id="rId18" w:history="1">
        <w:r w:rsidRPr="008F5AF6">
          <w:rPr>
            <w:rStyle w:val="Hyperlink"/>
            <w:rFonts w:cs="Arial"/>
            <w:szCs w:val="22"/>
          </w:rPr>
          <w:t>Resale royalty rights for visual artists</w:t>
        </w:r>
      </w:hyperlink>
      <w:r w:rsidRPr="00C14E3F">
        <w:rPr>
          <w:rFonts w:cs="Arial"/>
          <w:szCs w:val="22"/>
        </w:rPr>
        <w:t xml:space="preserve">. The organization nominated by the Federal government to manage the resale royalty scheme is CAL and further information can also be found on the CAL website </w:t>
      </w:r>
      <w:r w:rsidRPr="008F5AF6">
        <w:rPr>
          <w:rFonts w:cs="Arial"/>
          <w:szCs w:val="22"/>
        </w:rPr>
        <w:t>(</w:t>
      </w:r>
      <w:hyperlink r:id="rId19" w:history="1">
        <w:r w:rsidRPr="008F5AF6">
          <w:rPr>
            <w:rStyle w:val="Hyperlink"/>
            <w:rFonts w:cs="Arial"/>
            <w:szCs w:val="22"/>
          </w:rPr>
          <w:t>www.resaleroyalty.org.au/about-resale-royalty.aspx</w:t>
        </w:r>
      </w:hyperlink>
      <w:r w:rsidRPr="00C14E3F">
        <w:rPr>
          <w:rFonts w:cs="Arial"/>
          <w:szCs w:val="22"/>
        </w:rPr>
        <w:t xml:space="preserve"> ). </w:t>
      </w:r>
    </w:p>
    <w:p w:rsidR="00517B2D" w:rsidRPr="00C14E3F" w:rsidRDefault="00517B2D" w:rsidP="00517B2D">
      <w:pPr>
        <w:tabs>
          <w:tab w:val="left" w:pos="-141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cs="Arial"/>
          <w:szCs w:val="22"/>
        </w:rPr>
      </w:pPr>
      <w:proofErr w:type="gramStart"/>
      <w:r w:rsidRPr="00C14E3F">
        <w:rPr>
          <w:rFonts w:cs="Arial"/>
          <w:szCs w:val="22"/>
        </w:rPr>
        <w:t>Contact CAL to find out if the deceased artist was registered for resale royalties.</w:t>
      </w:r>
      <w:proofErr w:type="gramEnd"/>
      <w:r w:rsidRPr="00C14E3F">
        <w:rPr>
          <w:rFonts w:cs="Arial"/>
          <w:szCs w:val="22"/>
        </w:rPr>
        <w:t xml:space="preserve"> Tollfree number: 1800 066 844. </w:t>
      </w:r>
      <w:r>
        <w:rPr>
          <w:rFonts w:cs="Arial"/>
          <w:szCs w:val="22"/>
        </w:rPr>
        <w:t xml:space="preserve">Email: </w:t>
      </w:r>
      <w:hyperlink r:id="rId20" w:history="1">
        <w:r w:rsidRPr="00396269">
          <w:rPr>
            <w:rStyle w:val="Hyperlink"/>
            <w:rFonts w:cs="Arial"/>
            <w:szCs w:val="22"/>
          </w:rPr>
          <w:t>resale@copyright.org.au</w:t>
        </w:r>
      </w:hyperlink>
      <w:r>
        <w:rPr>
          <w:rFonts w:cs="Arial"/>
          <w:szCs w:val="22"/>
        </w:rPr>
        <w:t xml:space="preserve"> </w:t>
      </w:r>
    </w:p>
    <w:p w:rsidR="00517B2D" w:rsidRPr="000012E9" w:rsidRDefault="00517B2D" w:rsidP="00517B2D">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cs="Arial"/>
          <w:szCs w:val="22"/>
        </w:rPr>
      </w:pPr>
      <w:r w:rsidRPr="00C14E3F">
        <w:rPr>
          <w:rFonts w:cs="Arial"/>
          <w:szCs w:val="22"/>
        </w:rPr>
        <w:t>If the artist is registered</w:t>
      </w:r>
      <w:r w:rsidRPr="00B300E4">
        <w:rPr>
          <w:rFonts w:cs="Arial"/>
          <w:szCs w:val="22"/>
        </w:rPr>
        <w:t xml:space="preserve"> </w:t>
      </w:r>
      <w:r>
        <w:rPr>
          <w:rFonts w:cs="Arial"/>
          <w:szCs w:val="22"/>
        </w:rPr>
        <w:t xml:space="preserve">with CAL and </w:t>
      </w:r>
      <w:r w:rsidRPr="000B21ED">
        <w:rPr>
          <w:rFonts w:cs="Arial"/>
          <w:szCs w:val="22"/>
        </w:rPr>
        <w:t xml:space="preserve">the accumulated </w:t>
      </w:r>
      <w:r>
        <w:rPr>
          <w:rFonts w:cs="Arial"/>
          <w:szCs w:val="22"/>
        </w:rPr>
        <w:t>resale</w:t>
      </w:r>
      <w:r w:rsidRPr="00C14E3F">
        <w:rPr>
          <w:rFonts w:cs="Arial"/>
          <w:szCs w:val="22"/>
        </w:rPr>
        <w:t xml:space="preserve"> royalty due is $10,000 or less, CAL will generally be prepared to pay </w:t>
      </w:r>
      <w:r>
        <w:rPr>
          <w:rFonts w:cs="Arial"/>
          <w:szCs w:val="22"/>
        </w:rPr>
        <w:t>future resale</w:t>
      </w:r>
      <w:r w:rsidRPr="00C14E3F">
        <w:rPr>
          <w:rFonts w:cs="Arial"/>
          <w:szCs w:val="22"/>
        </w:rPr>
        <w:t xml:space="preserve"> royalties directly to the </w:t>
      </w:r>
      <w:r>
        <w:rPr>
          <w:rFonts w:cs="Arial"/>
          <w:szCs w:val="22"/>
        </w:rPr>
        <w:t xml:space="preserve">artist's </w:t>
      </w:r>
      <w:r w:rsidRPr="00C14E3F">
        <w:rPr>
          <w:rFonts w:cs="Arial"/>
          <w:szCs w:val="22"/>
        </w:rPr>
        <w:t>beneficiaries in the following circumstances:</w:t>
      </w:r>
    </w:p>
    <w:p w:rsidR="00517B2D" w:rsidRPr="000012E9" w:rsidRDefault="00517B2D" w:rsidP="00517B2D">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426"/>
        <w:rPr>
          <w:rFonts w:cs="Arial"/>
          <w:szCs w:val="22"/>
        </w:rPr>
      </w:pPr>
      <w:r w:rsidRPr="000012E9">
        <w:rPr>
          <w:rFonts w:cs="Arial"/>
          <w:szCs w:val="22"/>
        </w:rPr>
        <w:t>If the artist is registered with CAL and the accumulated statutory royalty due is $10,000 or less, CAL will generally be prepared to pay future statutory royalties directly to the artist's beneficiaries in the following circumstances:</w:t>
      </w:r>
    </w:p>
    <w:p w:rsidR="00517B2D" w:rsidRPr="000012E9" w:rsidRDefault="00517B2D" w:rsidP="00FF3C13">
      <w:pPr>
        <w:pStyle w:val="ListParagraph"/>
        <w:numPr>
          <w:ilvl w:val="0"/>
          <w:numId w:val="24"/>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0012E9">
        <w:rPr>
          <w:rFonts w:ascii="Arial" w:hAnsi="Arial" w:cs="Arial"/>
          <w:sz w:val="22"/>
          <w:szCs w:val="22"/>
        </w:rPr>
        <w:t>If the artist was a member of an Indigenous art centre, a letter from the art centre is provided which confirms</w:t>
      </w:r>
      <w:r>
        <w:rPr>
          <w:rFonts w:ascii="Arial" w:hAnsi="Arial" w:cs="Arial"/>
          <w:sz w:val="22"/>
          <w:szCs w:val="22"/>
        </w:rPr>
        <w:t>:</w:t>
      </w:r>
    </w:p>
    <w:p w:rsidR="00517B2D" w:rsidRPr="000012E9" w:rsidRDefault="00517B2D" w:rsidP="00FF3C13">
      <w:pPr>
        <w:pStyle w:val="ListParagraph"/>
        <w:numPr>
          <w:ilvl w:val="2"/>
          <w:numId w:val="24"/>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0012E9">
        <w:rPr>
          <w:rFonts w:ascii="Arial" w:hAnsi="Arial" w:cs="Arial"/>
          <w:sz w:val="22"/>
          <w:szCs w:val="22"/>
        </w:rPr>
        <w:t>the date of death;</w:t>
      </w:r>
    </w:p>
    <w:p w:rsidR="00517B2D" w:rsidRPr="000012E9" w:rsidRDefault="00517B2D" w:rsidP="00FF3C13">
      <w:pPr>
        <w:pStyle w:val="ListParagraph"/>
        <w:numPr>
          <w:ilvl w:val="2"/>
          <w:numId w:val="24"/>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0012E9">
        <w:rPr>
          <w:rFonts w:ascii="Arial" w:hAnsi="Arial" w:cs="Arial"/>
          <w:sz w:val="22"/>
          <w:szCs w:val="22"/>
        </w:rPr>
        <w:t>that the artist was a member of the art centre;</w:t>
      </w:r>
    </w:p>
    <w:p w:rsidR="00517B2D" w:rsidRPr="000012E9" w:rsidRDefault="00517B2D" w:rsidP="00FF3C13">
      <w:pPr>
        <w:pStyle w:val="ListParagraph"/>
        <w:numPr>
          <w:ilvl w:val="2"/>
          <w:numId w:val="24"/>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0012E9">
        <w:rPr>
          <w:rFonts w:ascii="Arial" w:hAnsi="Arial" w:cs="Arial"/>
          <w:sz w:val="22"/>
          <w:szCs w:val="22"/>
        </w:rPr>
        <w:lastRenderedPageBreak/>
        <w:t>that the artist had no will and that no one has applied for letters of administration,</w:t>
      </w:r>
    </w:p>
    <w:p w:rsidR="00517B2D" w:rsidRPr="000012E9" w:rsidRDefault="00517B2D" w:rsidP="00FF3C13">
      <w:pPr>
        <w:pStyle w:val="ListParagraph"/>
        <w:numPr>
          <w:ilvl w:val="2"/>
          <w:numId w:val="24"/>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roofErr w:type="gramStart"/>
      <w:r w:rsidRPr="000012E9">
        <w:rPr>
          <w:rFonts w:ascii="Arial" w:hAnsi="Arial" w:cs="Arial"/>
          <w:sz w:val="22"/>
          <w:szCs w:val="22"/>
        </w:rPr>
        <w:t>details</w:t>
      </w:r>
      <w:proofErr w:type="gramEnd"/>
      <w:r w:rsidRPr="000012E9">
        <w:rPr>
          <w:rFonts w:ascii="Arial" w:hAnsi="Arial" w:cs="Arial"/>
          <w:sz w:val="22"/>
          <w:szCs w:val="22"/>
        </w:rPr>
        <w:t xml:space="preserve"> of the names, relationship to the artist and contact details for all known surviving members of the artist’s family.  </w:t>
      </w:r>
    </w:p>
    <w:p w:rsidR="00517B2D" w:rsidRPr="000012E9" w:rsidRDefault="00A24FFB" w:rsidP="00517B2D">
      <w:p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ind w:left="1843"/>
        <w:rPr>
          <w:rFonts w:cs="Arial"/>
          <w:i/>
          <w:szCs w:val="22"/>
        </w:rPr>
      </w:pPr>
      <w:hyperlink w:anchor="_DOCUMENT_H" w:history="1">
        <w:r w:rsidR="00517B2D" w:rsidRPr="008F5AF6">
          <w:rPr>
            <w:rStyle w:val="Hyperlink"/>
            <w:rFonts w:cs="Arial"/>
            <w:b/>
            <w:i/>
            <w:szCs w:val="22"/>
          </w:rPr>
          <w:t>Document H</w:t>
        </w:r>
      </w:hyperlink>
      <w:r w:rsidR="00517B2D" w:rsidRPr="000012E9">
        <w:rPr>
          <w:rFonts w:cs="Arial"/>
          <w:i/>
          <w:szCs w:val="22"/>
        </w:rPr>
        <w:t xml:space="preserve"> is a suggested template letter from the art centre to CAL which deals with both statutory and resale royalties.</w:t>
      </w:r>
    </w:p>
    <w:p w:rsidR="00517B2D" w:rsidRPr="000012E9" w:rsidRDefault="00517B2D" w:rsidP="00FF3C13">
      <w:pPr>
        <w:pStyle w:val="ListParagraph"/>
        <w:numPr>
          <w:ilvl w:val="0"/>
          <w:numId w:val="24"/>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0012E9">
        <w:rPr>
          <w:rFonts w:ascii="Arial" w:hAnsi="Arial" w:cs="Arial"/>
          <w:sz w:val="22"/>
          <w:szCs w:val="22"/>
        </w:rPr>
        <w:t>If the artist was not a member of an art centre, documents are provided which confirm</w:t>
      </w:r>
      <w:r>
        <w:rPr>
          <w:rFonts w:ascii="Arial" w:hAnsi="Arial" w:cs="Arial"/>
          <w:sz w:val="22"/>
          <w:szCs w:val="22"/>
        </w:rPr>
        <w:t>:</w:t>
      </w:r>
    </w:p>
    <w:p w:rsidR="00517B2D" w:rsidRPr="000012E9" w:rsidRDefault="00517B2D" w:rsidP="00FF3C13">
      <w:pPr>
        <w:pStyle w:val="ListParagraph"/>
        <w:numPr>
          <w:ilvl w:val="2"/>
          <w:numId w:val="24"/>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0012E9">
        <w:rPr>
          <w:rFonts w:ascii="Arial" w:hAnsi="Arial" w:cs="Arial"/>
          <w:sz w:val="22"/>
          <w:szCs w:val="22"/>
        </w:rPr>
        <w:t>the date of death;</w:t>
      </w:r>
    </w:p>
    <w:p w:rsidR="00517B2D" w:rsidRPr="000012E9" w:rsidRDefault="00517B2D" w:rsidP="00FF3C13">
      <w:pPr>
        <w:pStyle w:val="ListParagraph"/>
        <w:numPr>
          <w:ilvl w:val="2"/>
          <w:numId w:val="24"/>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r w:rsidRPr="000012E9">
        <w:rPr>
          <w:rFonts w:ascii="Arial" w:hAnsi="Arial" w:cs="Arial"/>
          <w:sz w:val="22"/>
          <w:szCs w:val="22"/>
        </w:rPr>
        <w:t>that the artist had no will and  that no one has applied for letters of administration,</w:t>
      </w:r>
    </w:p>
    <w:p w:rsidR="00517B2D" w:rsidRPr="000012E9" w:rsidRDefault="00517B2D" w:rsidP="00FF3C13">
      <w:pPr>
        <w:pStyle w:val="ListParagraph"/>
        <w:numPr>
          <w:ilvl w:val="2"/>
          <w:numId w:val="24"/>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roofErr w:type="gramStart"/>
      <w:r w:rsidRPr="000012E9">
        <w:rPr>
          <w:rFonts w:ascii="Arial" w:hAnsi="Arial" w:cs="Arial"/>
          <w:sz w:val="22"/>
          <w:szCs w:val="22"/>
        </w:rPr>
        <w:t>details</w:t>
      </w:r>
      <w:proofErr w:type="gramEnd"/>
      <w:r w:rsidRPr="000012E9">
        <w:rPr>
          <w:rFonts w:ascii="Arial" w:hAnsi="Arial" w:cs="Arial"/>
          <w:sz w:val="22"/>
          <w:szCs w:val="22"/>
        </w:rPr>
        <w:t xml:space="preserve"> of the names, relationship to the artist and contact details for all known surviving members of the artist’s family.  </w:t>
      </w:r>
    </w:p>
    <w:p w:rsidR="00517B2D" w:rsidRPr="000012E9" w:rsidRDefault="00517B2D" w:rsidP="00FF3C13">
      <w:pPr>
        <w:pStyle w:val="ListParagraph"/>
        <w:numPr>
          <w:ilvl w:val="2"/>
          <w:numId w:val="24"/>
        </w:num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sz w:val="22"/>
          <w:szCs w:val="22"/>
        </w:rPr>
      </w:pPr>
      <w:proofErr w:type="gramStart"/>
      <w:r w:rsidRPr="000012E9">
        <w:rPr>
          <w:rFonts w:ascii="Arial" w:hAnsi="Arial" w:cs="Arial"/>
          <w:sz w:val="22"/>
          <w:szCs w:val="22"/>
        </w:rPr>
        <w:t>evidence</w:t>
      </w:r>
      <w:proofErr w:type="gramEnd"/>
      <w:r w:rsidRPr="000012E9">
        <w:rPr>
          <w:rFonts w:ascii="Arial" w:hAnsi="Arial" w:cs="Arial"/>
          <w:sz w:val="22"/>
          <w:szCs w:val="22"/>
        </w:rPr>
        <w:t xml:space="preserve"> of the entitlement of the relevant family members to royalties such as evidence of advice from Arts Law or the Public Trustee.</w:t>
      </w:r>
    </w:p>
    <w:p w:rsidR="00517B2D" w:rsidRPr="00C14E3F" w:rsidRDefault="00517B2D" w:rsidP="00517B2D">
      <w:p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0012E9">
        <w:rPr>
          <w:rFonts w:cs="Arial"/>
          <w:szCs w:val="22"/>
        </w:rPr>
        <w:t>In all other circumstances, CAL will not usually pay</w:t>
      </w:r>
      <w:r w:rsidRPr="00C14E3F">
        <w:rPr>
          <w:rFonts w:cs="Arial"/>
          <w:szCs w:val="22"/>
        </w:rPr>
        <w:t xml:space="preserve"> resale royalties to beneficiaries without a grant of letters of administration.</w:t>
      </w:r>
    </w:p>
    <w:p w:rsidR="00517B2D" w:rsidRPr="00C14E3F" w:rsidRDefault="00517B2D" w:rsidP="00517B2D">
      <w:pPr>
        <w:tabs>
          <w:tab w:val="left" w:pos="-1416"/>
          <w:tab w:val="left" w:pos="-708"/>
          <w:tab w:val="left" w:pos="540"/>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C14E3F">
        <w:rPr>
          <w:rFonts w:cs="Arial"/>
          <w:szCs w:val="22"/>
        </w:rPr>
        <w:t xml:space="preserve">If the deceased artist was not a CAL member, the first step is </w:t>
      </w:r>
      <w:r>
        <w:rPr>
          <w:rFonts w:cs="Arial"/>
          <w:szCs w:val="22"/>
        </w:rPr>
        <w:t xml:space="preserve">the </w:t>
      </w:r>
      <w:r w:rsidRPr="00C14E3F">
        <w:rPr>
          <w:rFonts w:cs="Arial"/>
          <w:szCs w:val="22"/>
        </w:rPr>
        <w:t>regist</w:t>
      </w:r>
      <w:r>
        <w:rPr>
          <w:rFonts w:cs="Arial"/>
          <w:szCs w:val="22"/>
        </w:rPr>
        <w:t>ration of</w:t>
      </w:r>
      <w:r w:rsidRPr="00C14E3F">
        <w:rPr>
          <w:rFonts w:cs="Arial"/>
          <w:szCs w:val="22"/>
        </w:rPr>
        <w:t xml:space="preserve"> the artist’s estate with CAL</w:t>
      </w:r>
      <w:r>
        <w:rPr>
          <w:rFonts w:cs="Arial"/>
          <w:szCs w:val="22"/>
        </w:rPr>
        <w:t xml:space="preserve">. Once that is done, </w:t>
      </w:r>
      <w:r w:rsidRPr="00C14E3F">
        <w:rPr>
          <w:rFonts w:cs="Arial"/>
          <w:szCs w:val="22"/>
        </w:rPr>
        <w:t>follow the steps above.</w:t>
      </w:r>
    </w:p>
    <w:p w:rsidR="00517B2D" w:rsidRPr="00191E8C" w:rsidRDefault="00517B2D" w:rsidP="00D75A3D">
      <w:pPr>
        <w:pStyle w:val="Heading1"/>
        <w:rPr>
          <w:szCs w:val="22"/>
        </w:rPr>
      </w:pPr>
      <w:r w:rsidRPr="00191E8C">
        <w:t>Where someone dies intestate - Checklist</w:t>
      </w:r>
      <w:r w:rsidRPr="00191E8C">
        <w:tab/>
      </w:r>
      <w:r w:rsidRPr="00191E8C">
        <w:tab/>
      </w:r>
      <w:r w:rsidRPr="00191E8C">
        <w:tab/>
      </w:r>
      <w:r w:rsidRPr="00191E8C">
        <w:tab/>
      </w:r>
      <w:r w:rsidRPr="00191E8C">
        <w:tab/>
      </w:r>
    </w:p>
    <w:p w:rsidR="00517B2D" w:rsidRPr="00191E8C" w:rsidRDefault="00517B2D" w:rsidP="00517B2D">
      <w:pPr>
        <w:rPr>
          <w:rFonts w:cs="Arial"/>
          <w:szCs w:val="22"/>
        </w:rPr>
      </w:pPr>
      <w:r>
        <w:rPr>
          <w:rFonts w:cs="Arial"/>
          <w:szCs w:val="22"/>
        </w:rPr>
        <w:t>As can be seen from the above, t</w:t>
      </w:r>
      <w:r w:rsidRPr="00191E8C">
        <w:rPr>
          <w:rFonts w:cs="Arial"/>
          <w:szCs w:val="22"/>
        </w:rPr>
        <w:t>here are a number of things to think about when managing the affairs of a deceased</w:t>
      </w:r>
      <w:r>
        <w:rPr>
          <w:rFonts w:cs="Arial"/>
          <w:szCs w:val="22"/>
        </w:rPr>
        <w:t xml:space="preserve"> who has died intestate</w:t>
      </w:r>
      <w:r w:rsidRPr="00191E8C">
        <w:rPr>
          <w:rFonts w:cs="Arial"/>
          <w:szCs w:val="22"/>
        </w:rPr>
        <w:t>.  Set out below is a checklist</w:t>
      </w:r>
      <w:r>
        <w:rPr>
          <w:rFonts w:cs="Arial"/>
          <w:szCs w:val="22"/>
        </w:rPr>
        <w:t xml:space="preserve"> of matters to consider when embarking on one of the options outlined above</w:t>
      </w:r>
      <w:r w:rsidRPr="00191E8C">
        <w:rPr>
          <w:rFonts w:cs="Arial"/>
          <w:szCs w:val="22"/>
        </w:rPr>
        <w:t>:</w:t>
      </w:r>
    </w:p>
    <w:p w:rsidR="00517B2D" w:rsidRPr="00191E8C" w:rsidRDefault="00517B2D" w:rsidP="008C1C10">
      <w:pPr>
        <w:numPr>
          <w:ilvl w:val="0"/>
          <w:numId w:val="30"/>
        </w:numPr>
        <w:spacing w:before="0" w:beforeAutospacing="0" w:after="0"/>
        <w:rPr>
          <w:rFonts w:cs="Arial"/>
          <w:szCs w:val="22"/>
        </w:rPr>
      </w:pPr>
      <w:r w:rsidRPr="00191E8C">
        <w:rPr>
          <w:rFonts w:cs="Arial"/>
          <w:szCs w:val="22"/>
        </w:rPr>
        <w:t>Make sure there is no will.</w:t>
      </w:r>
    </w:p>
    <w:p w:rsidR="00517B2D" w:rsidRPr="00191E8C" w:rsidRDefault="00517B2D" w:rsidP="008C1C10">
      <w:pPr>
        <w:numPr>
          <w:ilvl w:val="0"/>
          <w:numId w:val="30"/>
        </w:numPr>
        <w:spacing w:before="0" w:beforeAutospacing="0" w:after="0"/>
        <w:rPr>
          <w:rFonts w:cs="Arial"/>
          <w:szCs w:val="22"/>
        </w:rPr>
      </w:pPr>
      <w:r w:rsidRPr="00191E8C">
        <w:rPr>
          <w:rFonts w:cs="Arial"/>
          <w:szCs w:val="22"/>
        </w:rPr>
        <w:t>Establish who the beneficiaries of the estate are when there is no will.</w:t>
      </w:r>
      <w:r>
        <w:rPr>
          <w:rFonts w:cs="Arial"/>
          <w:szCs w:val="22"/>
        </w:rPr>
        <w:t xml:space="preserve"> Contact the Arts Law Centre if you need help with this.</w:t>
      </w:r>
    </w:p>
    <w:p w:rsidR="00517B2D" w:rsidRPr="00191E8C" w:rsidRDefault="00517B2D" w:rsidP="008C1C10">
      <w:pPr>
        <w:numPr>
          <w:ilvl w:val="0"/>
          <w:numId w:val="30"/>
        </w:numPr>
        <w:spacing w:before="0" w:beforeAutospacing="0" w:after="0"/>
        <w:rPr>
          <w:rFonts w:cs="Arial"/>
          <w:szCs w:val="22"/>
        </w:rPr>
      </w:pPr>
      <w:r w:rsidRPr="00191E8C">
        <w:rPr>
          <w:rFonts w:cs="Arial"/>
          <w:szCs w:val="22"/>
        </w:rPr>
        <w:t xml:space="preserve">You will probably need one or more certified copies of the </w:t>
      </w:r>
      <w:r>
        <w:rPr>
          <w:rFonts w:cs="Arial"/>
          <w:szCs w:val="22"/>
        </w:rPr>
        <w:t>D</w:t>
      </w:r>
      <w:r w:rsidRPr="00191E8C">
        <w:rPr>
          <w:rFonts w:cs="Arial"/>
          <w:szCs w:val="22"/>
        </w:rPr>
        <w:t xml:space="preserve">eath </w:t>
      </w:r>
      <w:r>
        <w:rPr>
          <w:rFonts w:cs="Arial"/>
          <w:szCs w:val="22"/>
        </w:rPr>
        <w:t>C</w:t>
      </w:r>
      <w:r w:rsidRPr="00191E8C">
        <w:rPr>
          <w:rFonts w:cs="Arial"/>
          <w:szCs w:val="22"/>
        </w:rPr>
        <w:t xml:space="preserve">ertificate.  The official </w:t>
      </w:r>
      <w:r>
        <w:rPr>
          <w:rFonts w:cs="Arial"/>
          <w:szCs w:val="22"/>
        </w:rPr>
        <w:t>Death C</w:t>
      </w:r>
      <w:r w:rsidRPr="00191E8C">
        <w:rPr>
          <w:rFonts w:cs="Arial"/>
          <w:szCs w:val="22"/>
        </w:rPr>
        <w:t>ertificate should be photocopied several times.  You can then take those copies to the local police station and ask them to endorse them as certified copies.</w:t>
      </w:r>
    </w:p>
    <w:p w:rsidR="00517B2D" w:rsidRPr="00191E8C" w:rsidRDefault="00517B2D" w:rsidP="008C1C10">
      <w:pPr>
        <w:numPr>
          <w:ilvl w:val="0"/>
          <w:numId w:val="30"/>
        </w:numPr>
        <w:spacing w:before="0" w:beforeAutospacing="0" w:after="0"/>
        <w:rPr>
          <w:rFonts w:cs="Arial"/>
          <w:szCs w:val="22"/>
        </w:rPr>
      </w:pPr>
      <w:r>
        <w:rPr>
          <w:rFonts w:cs="Arial"/>
          <w:szCs w:val="22"/>
        </w:rPr>
        <w:t>If the artist was receiving any benefits from</w:t>
      </w:r>
      <w:r w:rsidRPr="00191E8C">
        <w:rPr>
          <w:rFonts w:cs="Arial"/>
          <w:szCs w:val="22"/>
        </w:rPr>
        <w:t xml:space="preserve"> Centrelink</w:t>
      </w:r>
      <w:r>
        <w:rPr>
          <w:rFonts w:cs="Arial"/>
          <w:szCs w:val="22"/>
        </w:rPr>
        <w:t>, advise Centrelink</w:t>
      </w:r>
      <w:r w:rsidRPr="00191E8C">
        <w:rPr>
          <w:rFonts w:cs="Arial"/>
          <w:szCs w:val="22"/>
        </w:rPr>
        <w:t xml:space="preserve"> that the artist has passed away. </w:t>
      </w:r>
    </w:p>
    <w:p w:rsidR="00517B2D" w:rsidRPr="00191E8C" w:rsidRDefault="00517B2D" w:rsidP="008C1C10">
      <w:pPr>
        <w:numPr>
          <w:ilvl w:val="0"/>
          <w:numId w:val="30"/>
        </w:numPr>
        <w:spacing w:before="0" w:beforeAutospacing="0" w:after="0"/>
        <w:rPr>
          <w:rFonts w:cs="Arial"/>
          <w:szCs w:val="22"/>
        </w:rPr>
      </w:pPr>
      <w:r w:rsidRPr="00191E8C">
        <w:rPr>
          <w:rFonts w:cs="Arial"/>
          <w:szCs w:val="22"/>
        </w:rPr>
        <w:t xml:space="preserve">If the artist had a car or a drivers licence, advise the Department of Motor Registry that the artist has passed away. </w:t>
      </w:r>
    </w:p>
    <w:p w:rsidR="00517B2D" w:rsidRDefault="00517B2D" w:rsidP="008C1C10">
      <w:pPr>
        <w:numPr>
          <w:ilvl w:val="0"/>
          <w:numId w:val="30"/>
        </w:numPr>
        <w:spacing w:before="0" w:beforeAutospacing="0" w:after="0"/>
        <w:rPr>
          <w:rFonts w:cs="Arial"/>
          <w:szCs w:val="22"/>
        </w:rPr>
      </w:pPr>
      <w:r w:rsidRPr="00191E8C">
        <w:rPr>
          <w:rFonts w:cs="Arial"/>
          <w:szCs w:val="22"/>
        </w:rPr>
        <w:t xml:space="preserve">Find out if the artist needs to file a tax return. </w:t>
      </w:r>
      <w:r>
        <w:rPr>
          <w:rFonts w:cs="Arial"/>
          <w:szCs w:val="22"/>
        </w:rPr>
        <w:t xml:space="preserve"> </w:t>
      </w:r>
      <w:r w:rsidRPr="00191E8C">
        <w:rPr>
          <w:rFonts w:cs="Arial"/>
          <w:szCs w:val="22"/>
        </w:rPr>
        <w:t xml:space="preserve">If there is any tax owing, that must be paid before any </w:t>
      </w:r>
      <w:r>
        <w:rPr>
          <w:rFonts w:cs="Arial"/>
          <w:szCs w:val="22"/>
        </w:rPr>
        <w:t xml:space="preserve">money can be distributed </w:t>
      </w:r>
      <w:r w:rsidRPr="00191E8C">
        <w:rPr>
          <w:rFonts w:cs="Arial"/>
          <w:szCs w:val="22"/>
        </w:rPr>
        <w:t>to the beneficiaries.</w:t>
      </w:r>
      <w:r>
        <w:rPr>
          <w:rFonts w:cs="Arial"/>
          <w:szCs w:val="22"/>
        </w:rPr>
        <w:t xml:space="preserve">  Many Indigenous artists were considered to be ‘hobbyists’ the Australia Tax Office while alive and did not have to complete tax returns dealing with income earned from their art. If that is the case then it will not be necessary to file a tax return for the period up to the date of death.  However, in relation to any money earned by the estate from sales of artwork </w:t>
      </w:r>
      <w:r w:rsidRPr="00C14E3F">
        <w:rPr>
          <w:rFonts w:cs="Arial"/>
          <w:b/>
          <w:szCs w:val="22"/>
        </w:rPr>
        <w:t xml:space="preserve">after </w:t>
      </w:r>
      <w:r>
        <w:rPr>
          <w:rFonts w:cs="Arial"/>
          <w:szCs w:val="22"/>
        </w:rPr>
        <w:t xml:space="preserve">the artist’s death, tax may be payable. </w:t>
      </w:r>
    </w:p>
    <w:p w:rsidR="00517B2D" w:rsidRPr="00191E8C" w:rsidRDefault="00517B2D" w:rsidP="008C1C10">
      <w:pPr>
        <w:numPr>
          <w:ilvl w:val="0"/>
          <w:numId w:val="30"/>
        </w:numPr>
        <w:spacing w:before="0" w:beforeAutospacing="0" w:after="0"/>
        <w:rPr>
          <w:rFonts w:cs="Arial"/>
          <w:szCs w:val="22"/>
        </w:rPr>
      </w:pPr>
      <w:r w:rsidRPr="00191E8C">
        <w:rPr>
          <w:rFonts w:cs="Arial"/>
          <w:szCs w:val="22"/>
        </w:rPr>
        <w:t xml:space="preserve">If there are outstanding debts associated with the funeral, any funds must first be applied to the payment of those before any distribution to the beneficiaries. </w:t>
      </w:r>
    </w:p>
    <w:p w:rsidR="00517B2D" w:rsidRPr="00D31DB4" w:rsidRDefault="00517B2D" w:rsidP="008C1C10">
      <w:pPr>
        <w:numPr>
          <w:ilvl w:val="0"/>
          <w:numId w:val="30"/>
        </w:numPr>
        <w:spacing w:before="0" w:beforeAutospacing="0" w:after="0"/>
        <w:rPr>
          <w:rFonts w:cs="Arial"/>
          <w:szCs w:val="22"/>
        </w:rPr>
      </w:pPr>
      <w:r w:rsidRPr="00D31DB4">
        <w:rPr>
          <w:rFonts w:cs="Arial"/>
          <w:szCs w:val="22"/>
        </w:rPr>
        <w:t xml:space="preserve">Ascertain any other debts of the artist.  These must be paid before any distribution to the beneficiaries. </w:t>
      </w:r>
    </w:p>
    <w:p w:rsidR="00517B2D" w:rsidRPr="00D75A3D" w:rsidRDefault="00517B2D" w:rsidP="00D75A3D">
      <w:pPr>
        <w:pStyle w:val="Heading1"/>
        <w:jc w:val="center"/>
      </w:pPr>
      <w:r w:rsidRPr="00191E8C">
        <w:rPr>
          <w:sz w:val="22"/>
          <w:szCs w:val="22"/>
        </w:rPr>
        <w:br w:type="page"/>
      </w:r>
      <w:r w:rsidRPr="00D75A3D">
        <w:lastRenderedPageBreak/>
        <w:t>SCHEDULE OF DOCUMENTS</w:t>
      </w:r>
    </w:p>
    <w:p w:rsidR="00517B2D" w:rsidRPr="00191E8C" w:rsidRDefault="00517B2D" w:rsidP="00517B2D">
      <w:pPr>
        <w:rPr>
          <w:rFonts w:cs="Arial"/>
        </w:rPr>
      </w:pPr>
    </w:p>
    <w:p w:rsidR="00517B2D" w:rsidRPr="00191E8C" w:rsidRDefault="00A24FFB" w:rsidP="00FF3C13">
      <w:pPr>
        <w:pStyle w:val="ListParagraph"/>
        <w:numPr>
          <w:ilvl w:val="0"/>
          <w:numId w:val="8"/>
        </w:num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rPr>
          <w:rFonts w:ascii="Arial" w:hAnsi="Arial" w:cs="Arial"/>
        </w:rPr>
      </w:pPr>
      <w:hyperlink w:anchor="_SCHEDULE_1" w:history="1">
        <w:r w:rsidR="00517B2D" w:rsidRPr="008C1C10">
          <w:rPr>
            <w:rStyle w:val="Hyperlink"/>
            <w:rFonts w:ascii="Arial" w:hAnsi="Arial" w:cs="Arial"/>
            <w:b/>
          </w:rPr>
          <w:t>Schedule I</w:t>
        </w:r>
      </w:hyperlink>
      <w:r w:rsidR="00517B2D" w:rsidRPr="00191E8C">
        <w:rPr>
          <w:rFonts w:ascii="Arial" w:hAnsi="Arial" w:cs="Arial"/>
        </w:rPr>
        <w:t xml:space="preserve"> contains a general guide of the way in which the Act will distribute an intestate estate.</w:t>
      </w:r>
    </w:p>
    <w:p w:rsidR="00517B2D" w:rsidRPr="00191E8C" w:rsidRDefault="00517B2D" w:rsidP="00517B2D">
      <w:pPr>
        <w:pStyle w:val="ListParagraph"/>
        <w:spacing w:after="200" w:line="276" w:lineRule="auto"/>
        <w:contextualSpacing/>
        <w:rPr>
          <w:rFonts w:ascii="Arial" w:hAnsi="Arial" w:cs="Arial"/>
        </w:rPr>
      </w:pPr>
    </w:p>
    <w:p w:rsidR="00517B2D" w:rsidRPr="00191E8C" w:rsidRDefault="00A24FFB" w:rsidP="00FF3C13">
      <w:pPr>
        <w:pStyle w:val="ListParagraph"/>
        <w:numPr>
          <w:ilvl w:val="0"/>
          <w:numId w:val="8"/>
        </w:numPr>
        <w:spacing w:after="200" w:line="276" w:lineRule="auto"/>
        <w:contextualSpacing/>
        <w:rPr>
          <w:rFonts w:ascii="Arial" w:hAnsi="Arial" w:cs="Arial"/>
        </w:rPr>
      </w:pPr>
      <w:hyperlink w:anchor="_SCHEDULE_2" w:history="1">
        <w:r w:rsidR="00517B2D" w:rsidRPr="008C1C10">
          <w:rPr>
            <w:rStyle w:val="Hyperlink"/>
            <w:rFonts w:ascii="Arial" w:hAnsi="Arial" w:cs="Arial"/>
            <w:b/>
          </w:rPr>
          <w:t>Schedule 2</w:t>
        </w:r>
      </w:hyperlink>
      <w:r w:rsidR="00517B2D" w:rsidRPr="00191E8C">
        <w:rPr>
          <w:rFonts w:ascii="Arial" w:hAnsi="Arial" w:cs="Arial"/>
        </w:rPr>
        <w:t xml:space="preserve"> is a questionnaire that you can fill out and provide to Arts Law.  Based on that information, we can advise you who will be the beneficiaries of the deceased artist under the Queensland intestacy laws.</w:t>
      </w:r>
    </w:p>
    <w:p w:rsidR="00517B2D" w:rsidRPr="00191E8C" w:rsidRDefault="00517B2D" w:rsidP="00517B2D">
      <w:pPr>
        <w:pStyle w:val="ListParagraph"/>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contextualSpacing/>
        <w:rPr>
          <w:rFonts w:ascii="Arial" w:hAnsi="Arial" w:cs="Arial"/>
        </w:rPr>
      </w:pPr>
    </w:p>
    <w:p w:rsidR="00517B2D" w:rsidRDefault="00517B2D" w:rsidP="00FF3C13">
      <w:pPr>
        <w:pStyle w:val="ListParagraph"/>
        <w:numPr>
          <w:ilvl w:val="0"/>
          <w:numId w:val="8"/>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contextualSpacing/>
        <w:rPr>
          <w:rFonts w:ascii="Arial" w:hAnsi="Arial" w:cs="Arial"/>
        </w:rPr>
      </w:pPr>
      <w:r>
        <w:rPr>
          <w:rFonts w:ascii="Arial" w:hAnsi="Arial" w:cs="Arial"/>
          <w:b/>
        </w:rPr>
        <w:t xml:space="preserve">Documents A to I </w:t>
      </w:r>
      <w:r>
        <w:rPr>
          <w:rFonts w:ascii="Arial" w:hAnsi="Arial" w:cs="Arial"/>
        </w:rPr>
        <w:t>are template letters and forms that you can adapt and use. The yellow highlighting identifies information that you must insert or change to suit your situation.</w:t>
      </w:r>
    </w:p>
    <w:p w:rsidR="00517B2D" w:rsidRPr="006556A6" w:rsidRDefault="00517B2D" w:rsidP="00517B2D">
      <w:pPr>
        <w:pStyle w:val="ListParagraph"/>
        <w:rPr>
          <w:rFonts w:ascii="Arial" w:hAnsi="Arial" w:cs="Arial"/>
        </w:rPr>
      </w:pPr>
    </w:p>
    <w:p w:rsidR="00517B2D" w:rsidRPr="00191E8C" w:rsidRDefault="008C1C10" w:rsidP="00FF3C13">
      <w:pPr>
        <w:pStyle w:val="ListParagraph"/>
        <w:numPr>
          <w:ilvl w:val="1"/>
          <w:numId w:val="8"/>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contextualSpacing/>
        <w:rPr>
          <w:rFonts w:ascii="Arial" w:hAnsi="Arial" w:cs="Arial"/>
        </w:rPr>
      </w:pPr>
      <w:hyperlink w:anchor="_DOCUMENT_A" w:history="1">
        <w:r w:rsidR="00517B2D" w:rsidRPr="008C1C10">
          <w:rPr>
            <w:rStyle w:val="Hyperlink"/>
            <w:rFonts w:ascii="Arial" w:hAnsi="Arial" w:cs="Arial"/>
            <w:b/>
          </w:rPr>
          <w:t>Document A</w:t>
        </w:r>
      </w:hyperlink>
      <w:r w:rsidR="00517B2D" w:rsidRPr="00191E8C">
        <w:rPr>
          <w:rFonts w:ascii="Arial" w:hAnsi="Arial" w:cs="Arial"/>
        </w:rPr>
        <w:t xml:space="preserve"> is a template letter to the Public Trustee requesting that it administer the estate of the deceased artist. </w:t>
      </w:r>
    </w:p>
    <w:p w:rsidR="00517B2D" w:rsidRPr="00191E8C" w:rsidRDefault="00517B2D" w:rsidP="00517B2D">
      <w:pPr>
        <w:pStyle w:val="ListParagraph"/>
        <w:rPr>
          <w:rFonts w:ascii="Arial" w:hAnsi="Arial" w:cs="Arial"/>
          <w:b/>
        </w:rPr>
      </w:pPr>
    </w:p>
    <w:p w:rsidR="00517B2D" w:rsidRPr="00191E8C" w:rsidRDefault="008C1C10" w:rsidP="00FF3C13">
      <w:pPr>
        <w:pStyle w:val="ListParagraph"/>
        <w:numPr>
          <w:ilvl w:val="1"/>
          <w:numId w:val="8"/>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line="276" w:lineRule="auto"/>
        <w:contextualSpacing/>
        <w:rPr>
          <w:rFonts w:ascii="Arial" w:hAnsi="Arial" w:cs="Arial"/>
        </w:rPr>
      </w:pPr>
      <w:r>
        <w:rPr>
          <w:rFonts w:ascii="Arial" w:hAnsi="Arial" w:cs="Arial"/>
          <w:b/>
        </w:rPr>
        <w:fldChar w:fldCharType="begin"/>
      </w:r>
      <w:r>
        <w:rPr>
          <w:rFonts w:ascii="Arial" w:hAnsi="Arial" w:cs="Arial"/>
          <w:b/>
        </w:rPr>
        <w:instrText xml:space="preserve"> HYPERLINK  \l "_DOCUMENT_B" </w:instrText>
      </w:r>
      <w:r>
        <w:rPr>
          <w:rFonts w:ascii="Arial" w:hAnsi="Arial" w:cs="Arial"/>
          <w:b/>
        </w:rPr>
        <w:fldChar w:fldCharType="separate"/>
      </w:r>
      <w:r w:rsidR="00517B2D" w:rsidRPr="008C1C10">
        <w:rPr>
          <w:rStyle w:val="Hyperlink"/>
          <w:rFonts w:ascii="Arial" w:hAnsi="Arial" w:cs="Arial"/>
          <w:b/>
        </w:rPr>
        <w:t>Document B</w:t>
      </w:r>
      <w:r>
        <w:rPr>
          <w:rFonts w:ascii="Arial" w:hAnsi="Arial" w:cs="Arial"/>
          <w:b/>
        </w:rPr>
        <w:fldChar w:fldCharType="end"/>
      </w:r>
      <w:r w:rsidR="00517B2D" w:rsidRPr="00191E8C">
        <w:rPr>
          <w:rFonts w:ascii="Arial" w:hAnsi="Arial" w:cs="Arial"/>
        </w:rPr>
        <w:t xml:space="preserve"> is a suggested authority which the beneficiaries could sign nominating who will act on behalf of all of them.</w:t>
      </w:r>
    </w:p>
    <w:p w:rsidR="00517B2D" w:rsidRPr="00191E8C" w:rsidRDefault="00517B2D" w:rsidP="00517B2D">
      <w:pPr>
        <w:pStyle w:val="ListParagraph"/>
        <w:spacing w:after="200" w:line="276" w:lineRule="auto"/>
        <w:contextualSpacing/>
        <w:rPr>
          <w:rFonts w:ascii="Arial" w:hAnsi="Arial" w:cs="Arial"/>
        </w:rPr>
      </w:pPr>
    </w:p>
    <w:p w:rsidR="00517B2D" w:rsidRPr="00191E8C" w:rsidRDefault="008C1C10" w:rsidP="00FF3C13">
      <w:pPr>
        <w:pStyle w:val="ListParagraph"/>
        <w:numPr>
          <w:ilvl w:val="1"/>
          <w:numId w:val="8"/>
        </w:numPr>
        <w:spacing w:after="200" w:line="276" w:lineRule="auto"/>
        <w:contextualSpacing/>
        <w:rPr>
          <w:rFonts w:ascii="Arial" w:hAnsi="Arial" w:cs="Arial"/>
        </w:rPr>
      </w:pPr>
      <w:r>
        <w:rPr>
          <w:rFonts w:ascii="Arial" w:hAnsi="Arial" w:cs="Arial"/>
          <w:b/>
        </w:rPr>
        <w:fldChar w:fldCharType="begin"/>
      </w:r>
      <w:r>
        <w:rPr>
          <w:rFonts w:ascii="Arial" w:hAnsi="Arial" w:cs="Arial"/>
          <w:b/>
        </w:rPr>
        <w:instrText xml:space="preserve"> HYPERLINK  \l "_DOCUMENT_C" </w:instrText>
      </w:r>
      <w:r>
        <w:rPr>
          <w:rFonts w:ascii="Arial" w:hAnsi="Arial" w:cs="Arial"/>
          <w:b/>
        </w:rPr>
        <w:fldChar w:fldCharType="separate"/>
      </w:r>
      <w:r w:rsidR="00517B2D" w:rsidRPr="008C1C10">
        <w:rPr>
          <w:rStyle w:val="Hyperlink"/>
          <w:rFonts w:ascii="Arial" w:hAnsi="Arial" w:cs="Arial"/>
          <w:b/>
        </w:rPr>
        <w:t>Document C</w:t>
      </w:r>
      <w:r>
        <w:rPr>
          <w:rFonts w:ascii="Arial" w:hAnsi="Arial" w:cs="Arial"/>
          <w:b/>
        </w:rPr>
        <w:fldChar w:fldCharType="end"/>
      </w:r>
      <w:r w:rsidR="00517B2D" w:rsidRPr="00191E8C">
        <w:rPr>
          <w:rFonts w:ascii="Arial" w:hAnsi="Arial" w:cs="Arial"/>
        </w:rPr>
        <w:t xml:space="preserve"> is a suggested template letter to send to the bank</w:t>
      </w:r>
    </w:p>
    <w:p w:rsidR="00517B2D" w:rsidRPr="00191E8C" w:rsidRDefault="00517B2D" w:rsidP="00517B2D">
      <w:pPr>
        <w:pStyle w:val="ListParagraph"/>
        <w:rPr>
          <w:rFonts w:ascii="Arial" w:hAnsi="Arial" w:cs="Arial"/>
          <w:b/>
        </w:rPr>
      </w:pPr>
    </w:p>
    <w:p w:rsidR="00517B2D" w:rsidRPr="00191E8C" w:rsidRDefault="008C1C10" w:rsidP="00FF3C13">
      <w:pPr>
        <w:pStyle w:val="ListParagraph"/>
        <w:numPr>
          <w:ilvl w:val="1"/>
          <w:numId w:val="8"/>
        </w:numPr>
        <w:spacing w:after="200" w:line="276" w:lineRule="auto"/>
        <w:contextualSpacing/>
        <w:rPr>
          <w:rFonts w:ascii="Arial" w:hAnsi="Arial" w:cs="Arial"/>
        </w:rPr>
      </w:pPr>
      <w:r>
        <w:rPr>
          <w:rFonts w:ascii="Arial" w:hAnsi="Arial" w:cs="Arial"/>
          <w:b/>
        </w:rPr>
        <w:fldChar w:fldCharType="begin"/>
      </w:r>
      <w:r>
        <w:rPr>
          <w:rFonts w:ascii="Arial" w:hAnsi="Arial" w:cs="Arial"/>
          <w:b/>
        </w:rPr>
        <w:instrText xml:space="preserve"> HYPERLINK  \l "_DOCUMENT_D" </w:instrText>
      </w:r>
      <w:r>
        <w:rPr>
          <w:rFonts w:ascii="Arial" w:hAnsi="Arial" w:cs="Arial"/>
          <w:b/>
        </w:rPr>
        <w:fldChar w:fldCharType="separate"/>
      </w:r>
      <w:r w:rsidR="00517B2D" w:rsidRPr="008C1C10">
        <w:rPr>
          <w:rStyle w:val="Hyperlink"/>
          <w:rFonts w:ascii="Arial" w:hAnsi="Arial" w:cs="Arial"/>
          <w:b/>
        </w:rPr>
        <w:t>Document D</w:t>
      </w:r>
      <w:r>
        <w:rPr>
          <w:rFonts w:ascii="Arial" w:hAnsi="Arial" w:cs="Arial"/>
          <w:b/>
        </w:rPr>
        <w:fldChar w:fldCharType="end"/>
      </w:r>
      <w:r w:rsidR="00517B2D" w:rsidRPr="00191E8C">
        <w:rPr>
          <w:rFonts w:ascii="Arial" w:hAnsi="Arial" w:cs="Arial"/>
        </w:rPr>
        <w:t xml:space="preserve"> is a suggested template letter to send to the art centre.</w:t>
      </w:r>
    </w:p>
    <w:p w:rsidR="00517B2D" w:rsidRPr="00191E8C" w:rsidRDefault="00517B2D" w:rsidP="00517B2D">
      <w:pPr>
        <w:pStyle w:val="ListParagraph"/>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rPr>
          <w:rFonts w:ascii="Arial" w:hAnsi="Arial" w:cs="Arial"/>
        </w:rPr>
      </w:pPr>
    </w:p>
    <w:p w:rsidR="00517B2D" w:rsidRPr="00191E8C" w:rsidRDefault="008C1C10" w:rsidP="00FF3C13">
      <w:pPr>
        <w:pStyle w:val="ListParagraph"/>
        <w:numPr>
          <w:ilvl w:val="1"/>
          <w:numId w:val="8"/>
        </w:num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rPr>
          <w:rFonts w:ascii="Arial" w:hAnsi="Arial" w:cs="Arial"/>
        </w:rPr>
      </w:pPr>
      <w:r>
        <w:rPr>
          <w:rFonts w:ascii="Arial" w:hAnsi="Arial" w:cs="Arial"/>
          <w:b/>
        </w:rPr>
        <w:fldChar w:fldCharType="begin"/>
      </w:r>
      <w:r>
        <w:rPr>
          <w:rFonts w:ascii="Arial" w:hAnsi="Arial" w:cs="Arial"/>
          <w:b/>
        </w:rPr>
        <w:instrText xml:space="preserve"> HYPERLINK  \l "_DOCUMENT_E" </w:instrText>
      </w:r>
      <w:r>
        <w:rPr>
          <w:rFonts w:ascii="Arial" w:hAnsi="Arial" w:cs="Arial"/>
          <w:b/>
        </w:rPr>
        <w:fldChar w:fldCharType="separate"/>
      </w:r>
      <w:r w:rsidR="00517B2D" w:rsidRPr="008C1C10">
        <w:rPr>
          <w:rStyle w:val="Hyperlink"/>
          <w:rFonts w:ascii="Arial" w:hAnsi="Arial" w:cs="Arial"/>
          <w:b/>
        </w:rPr>
        <w:t>Document E</w:t>
      </w:r>
      <w:r>
        <w:rPr>
          <w:rFonts w:ascii="Arial" w:hAnsi="Arial" w:cs="Arial"/>
          <w:b/>
        </w:rPr>
        <w:fldChar w:fldCharType="end"/>
      </w:r>
      <w:r w:rsidR="00517B2D" w:rsidRPr="00191E8C">
        <w:rPr>
          <w:rFonts w:ascii="Arial" w:hAnsi="Arial" w:cs="Arial"/>
        </w:rPr>
        <w:t xml:space="preserve"> is a template letter to the Public Trustee notifying it of the proposed distribution </w:t>
      </w:r>
    </w:p>
    <w:p w:rsidR="00517B2D" w:rsidRPr="00191E8C" w:rsidRDefault="00517B2D" w:rsidP="00517B2D">
      <w:pPr>
        <w:pStyle w:val="ListParagraph"/>
        <w:rPr>
          <w:rFonts w:ascii="Arial" w:hAnsi="Arial" w:cs="Arial"/>
          <w:b/>
        </w:rPr>
      </w:pPr>
    </w:p>
    <w:p w:rsidR="00517B2D" w:rsidRPr="00191E8C" w:rsidRDefault="008C1C10" w:rsidP="00FF3C13">
      <w:pPr>
        <w:pStyle w:val="ListParagraph"/>
        <w:numPr>
          <w:ilvl w:val="1"/>
          <w:numId w:val="8"/>
        </w:num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rPr>
          <w:rFonts w:ascii="Arial" w:hAnsi="Arial" w:cs="Arial"/>
        </w:rPr>
      </w:pPr>
      <w:r>
        <w:rPr>
          <w:rFonts w:ascii="Arial" w:hAnsi="Arial" w:cs="Arial"/>
          <w:b/>
        </w:rPr>
        <w:fldChar w:fldCharType="begin"/>
      </w:r>
      <w:r>
        <w:rPr>
          <w:rFonts w:ascii="Arial" w:hAnsi="Arial" w:cs="Arial"/>
          <w:b/>
        </w:rPr>
        <w:instrText xml:space="preserve"> HYPERLINK  \l "_DOCUMENT_F" </w:instrText>
      </w:r>
      <w:r>
        <w:rPr>
          <w:rFonts w:ascii="Arial" w:hAnsi="Arial" w:cs="Arial"/>
          <w:b/>
        </w:rPr>
        <w:fldChar w:fldCharType="separate"/>
      </w:r>
      <w:r w:rsidR="00517B2D" w:rsidRPr="008C1C10">
        <w:rPr>
          <w:rStyle w:val="Hyperlink"/>
          <w:rFonts w:ascii="Arial" w:hAnsi="Arial" w:cs="Arial"/>
          <w:b/>
        </w:rPr>
        <w:t>Document F</w:t>
      </w:r>
      <w:r>
        <w:rPr>
          <w:rFonts w:ascii="Arial" w:hAnsi="Arial" w:cs="Arial"/>
          <w:b/>
        </w:rPr>
        <w:fldChar w:fldCharType="end"/>
      </w:r>
      <w:r w:rsidR="00517B2D" w:rsidRPr="00191E8C">
        <w:rPr>
          <w:rFonts w:ascii="Arial" w:hAnsi="Arial" w:cs="Arial"/>
        </w:rPr>
        <w:t xml:space="preserve"> is a suggested form of advertisement to ensure that the correct beneficiaries have been identified</w:t>
      </w:r>
    </w:p>
    <w:p w:rsidR="00517B2D" w:rsidRPr="00191E8C" w:rsidRDefault="00517B2D" w:rsidP="00517B2D">
      <w:pPr>
        <w:pStyle w:val="ListParagraph"/>
        <w:rPr>
          <w:rFonts w:ascii="Arial" w:hAnsi="Arial" w:cs="Arial"/>
          <w:b/>
        </w:rPr>
      </w:pPr>
    </w:p>
    <w:p w:rsidR="00517B2D" w:rsidRPr="00191E8C" w:rsidRDefault="008C1C10" w:rsidP="00FF3C13">
      <w:pPr>
        <w:pStyle w:val="ListParagraph"/>
        <w:numPr>
          <w:ilvl w:val="1"/>
          <w:numId w:val="8"/>
        </w:num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rPr>
          <w:rFonts w:ascii="Arial" w:hAnsi="Arial" w:cs="Arial"/>
        </w:rPr>
      </w:pPr>
      <w:r>
        <w:rPr>
          <w:rFonts w:ascii="Arial" w:hAnsi="Arial" w:cs="Arial"/>
          <w:b/>
        </w:rPr>
        <w:fldChar w:fldCharType="begin"/>
      </w:r>
      <w:r>
        <w:rPr>
          <w:rFonts w:ascii="Arial" w:hAnsi="Arial" w:cs="Arial"/>
          <w:b/>
        </w:rPr>
        <w:instrText xml:space="preserve"> HYPERLINK  \l "_DOCUMENT_G_" </w:instrText>
      </w:r>
      <w:r>
        <w:rPr>
          <w:rFonts w:ascii="Arial" w:hAnsi="Arial" w:cs="Arial"/>
          <w:b/>
        </w:rPr>
        <w:fldChar w:fldCharType="separate"/>
      </w:r>
      <w:r w:rsidR="00517B2D" w:rsidRPr="008C1C10">
        <w:rPr>
          <w:rStyle w:val="Hyperlink"/>
          <w:rFonts w:ascii="Arial" w:hAnsi="Arial" w:cs="Arial"/>
          <w:b/>
        </w:rPr>
        <w:t>Document G</w:t>
      </w:r>
      <w:r>
        <w:rPr>
          <w:rFonts w:ascii="Arial" w:hAnsi="Arial" w:cs="Arial"/>
          <w:b/>
        </w:rPr>
        <w:fldChar w:fldCharType="end"/>
      </w:r>
      <w:r w:rsidR="00517B2D" w:rsidRPr="00191E8C">
        <w:rPr>
          <w:rFonts w:ascii="Arial" w:hAnsi="Arial" w:cs="Arial"/>
        </w:rPr>
        <w:t xml:space="preserve"> is a suggested template letter to send to a gallery or dealer.</w:t>
      </w:r>
    </w:p>
    <w:p w:rsidR="00517B2D" w:rsidRPr="00191E8C" w:rsidRDefault="00517B2D" w:rsidP="00517B2D">
      <w:pPr>
        <w:pStyle w:val="ListParagraph"/>
        <w:rPr>
          <w:rFonts w:ascii="Arial" w:hAnsi="Arial" w:cs="Arial"/>
          <w:b/>
        </w:rPr>
      </w:pPr>
    </w:p>
    <w:p w:rsidR="00517B2D" w:rsidRDefault="008C1C10" w:rsidP="00FF3C13">
      <w:pPr>
        <w:pStyle w:val="ListParagraph"/>
        <w:numPr>
          <w:ilvl w:val="1"/>
          <w:numId w:val="8"/>
        </w:num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rPr>
          <w:rFonts w:ascii="Arial" w:hAnsi="Arial" w:cs="Arial"/>
        </w:rPr>
      </w:pPr>
      <w:r>
        <w:rPr>
          <w:rFonts w:ascii="Arial" w:hAnsi="Arial" w:cs="Arial"/>
          <w:b/>
        </w:rPr>
        <w:fldChar w:fldCharType="begin"/>
      </w:r>
      <w:r>
        <w:rPr>
          <w:rFonts w:ascii="Arial" w:hAnsi="Arial" w:cs="Arial"/>
          <w:b/>
        </w:rPr>
        <w:instrText xml:space="preserve"> HYPERLINK  \l "_DOCUMENT_H_" </w:instrText>
      </w:r>
      <w:r>
        <w:rPr>
          <w:rFonts w:ascii="Arial" w:hAnsi="Arial" w:cs="Arial"/>
          <w:b/>
        </w:rPr>
        <w:fldChar w:fldCharType="separate"/>
      </w:r>
      <w:r w:rsidR="00517B2D" w:rsidRPr="008C1C10">
        <w:rPr>
          <w:rStyle w:val="Hyperlink"/>
          <w:rFonts w:ascii="Arial" w:hAnsi="Arial" w:cs="Arial"/>
          <w:b/>
        </w:rPr>
        <w:t>Document H</w:t>
      </w:r>
      <w:r>
        <w:rPr>
          <w:rFonts w:ascii="Arial" w:hAnsi="Arial" w:cs="Arial"/>
          <w:b/>
        </w:rPr>
        <w:fldChar w:fldCharType="end"/>
      </w:r>
      <w:r w:rsidR="00517B2D">
        <w:rPr>
          <w:rFonts w:ascii="Arial" w:hAnsi="Arial" w:cs="Arial"/>
          <w:b/>
        </w:rPr>
        <w:t xml:space="preserve"> </w:t>
      </w:r>
      <w:r w:rsidR="00517B2D">
        <w:rPr>
          <w:rFonts w:ascii="Arial" w:hAnsi="Arial" w:cs="Arial"/>
        </w:rPr>
        <w:t>is a letter from the artist's art centre to CAL seeking payment of resale and statutory royalties due to the artist.</w:t>
      </w:r>
    </w:p>
    <w:p w:rsidR="00517B2D" w:rsidRPr="004125AC" w:rsidRDefault="00517B2D" w:rsidP="00517B2D">
      <w:pPr>
        <w:pStyle w:val="ListParagraph"/>
        <w:rPr>
          <w:rFonts w:ascii="Arial" w:hAnsi="Arial" w:cs="Arial"/>
        </w:rPr>
      </w:pPr>
    </w:p>
    <w:p w:rsidR="00517B2D" w:rsidRPr="00191E8C" w:rsidRDefault="008C1C10" w:rsidP="00FF3C13">
      <w:pPr>
        <w:pStyle w:val="ListParagraph"/>
        <w:numPr>
          <w:ilvl w:val="1"/>
          <w:numId w:val="8"/>
        </w:numPr>
        <w:tabs>
          <w:tab w:val="left" w:pos="-1416"/>
          <w:tab w:val="left" w:pos="-70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rPr>
          <w:rFonts w:ascii="Arial" w:hAnsi="Arial" w:cs="Arial"/>
        </w:rPr>
      </w:pPr>
      <w:r>
        <w:rPr>
          <w:rFonts w:ascii="Arial" w:hAnsi="Arial" w:cs="Arial"/>
          <w:b/>
        </w:rPr>
        <w:fldChar w:fldCharType="begin"/>
      </w:r>
      <w:r>
        <w:rPr>
          <w:rFonts w:ascii="Arial" w:hAnsi="Arial" w:cs="Arial"/>
          <w:b/>
        </w:rPr>
        <w:instrText xml:space="preserve"> HYPERLINK  \l "_DOCUMENT_I_" </w:instrText>
      </w:r>
      <w:r>
        <w:rPr>
          <w:rFonts w:ascii="Arial" w:hAnsi="Arial" w:cs="Arial"/>
          <w:b/>
        </w:rPr>
        <w:fldChar w:fldCharType="separate"/>
      </w:r>
      <w:r w:rsidR="00517B2D" w:rsidRPr="008C1C10">
        <w:rPr>
          <w:rStyle w:val="Hyperlink"/>
          <w:rFonts w:ascii="Arial" w:hAnsi="Arial" w:cs="Arial"/>
          <w:b/>
        </w:rPr>
        <w:t>Document I</w:t>
      </w:r>
      <w:r>
        <w:rPr>
          <w:rFonts w:ascii="Arial" w:hAnsi="Arial" w:cs="Arial"/>
          <w:b/>
        </w:rPr>
        <w:fldChar w:fldCharType="end"/>
      </w:r>
      <w:r w:rsidR="00517B2D" w:rsidRPr="00191E8C">
        <w:rPr>
          <w:rFonts w:ascii="Arial" w:hAnsi="Arial" w:cs="Arial"/>
        </w:rPr>
        <w:t xml:space="preserve"> is a letter requesting the </w:t>
      </w:r>
      <w:r w:rsidR="00517B2D">
        <w:rPr>
          <w:rFonts w:ascii="Arial" w:hAnsi="Arial" w:cs="Arial"/>
        </w:rPr>
        <w:t xml:space="preserve">copyright </w:t>
      </w:r>
      <w:r w:rsidR="00517B2D" w:rsidRPr="00191E8C">
        <w:rPr>
          <w:rFonts w:ascii="Arial" w:hAnsi="Arial" w:cs="Arial"/>
        </w:rPr>
        <w:t>licensee to pay any royalties to the beneficiaries in the future.</w:t>
      </w:r>
    </w:p>
    <w:p w:rsidR="00517B2D" w:rsidRPr="00191E8C" w:rsidRDefault="00517B2D" w:rsidP="00517B2D">
      <w:pPr>
        <w:rPr>
          <w:rFonts w:cs="Arial"/>
        </w:rPr>
      </w:pPr>
    </w:p>
    <w:p w:rsidR="00504C5C" w:rsidRDefault="00517B2D" w:rsidP="00504C5C">
      <w:pPr>
        <w:rPr>
          <w:rFonts w:cs="Arial"/>
        </w:rPr>
        <w:sectPr w:rsidR="00504C5C" w:rsidSect="003A7D10">
          <w:headerReference w:type="default" r:id="rId21"/>
          <w:footerReference w:type="default" r:id="rId22"/>
          <w:headerReference w:type="first" r:id="rId23"/>
          <w:footerReference w:type="first" r:id="rId24"/>
          <w:pgSz w:w="12240" w:h="15840"/>
          <w:pgMar w:top="1440" w:right="1440" w:bottom="1440" w:left="993" w:header="0" w:footer="234" w:gutter="0"/>
          <w:cols w:space="708"/>
          <w:titlePg/>
          <w:docGrid w:linePitch="360"/>
        </w:sectPr>
      </w:pPr>
      <w:r w:rsidRPr="00191E8C">
        <w:rPr>
          <w:rFonts w:cs="Arial"/>
        </w:rPr>
        <w:br w:type="page"/>
      </w:r>
    </w:p>
    <w:p w:rsidR="00517B2D" w:rsidRPr="00191E8C" w:rsidRDefault="00517B2D" w:rsidP="00517B2D">
      <w:pPr>
        <w:pStyle w:val="Heading2"/>
        <w:rPr>
          <w:rFonts w:ascii="Arial" w:hAnsi="Arial" w:cs="Arial"/>
        </w:rPr>
      </w:pPr>
      <w:bookmarkStart w:id="2" w:name="_SCHEDULE_1"/>
      <w:bookmarkStart w:id="3" w:name="_GoBack"/>
      <w:bookmarkEnd w:id="2"/>
      <w:bookmarkEnd w:id="3"/>
      <w:r w:rsidRPr="00191E8C">
        <w:rPr>
          <w:rFonts w:ascii="Arial" w:hAnsi="Arial" w:cs="Arial"/>
        </w:rPr>
        <w:lastRenderedPageBreak/>
        <w:t>SCHEDULE 1</w:t>
      </w:r>
    </w:p>
    <w:p w:rsidR="00517B2D" w:rsidRDefault="00517B2D" w:rsidP="00517B2D">
      <w:pPr>
        <w:rPr>
          <w:rFonts w:cs="Arial"/>
          <w:szCs w:val="22"/>
        </w:rPr>
      </w:pPr>
    </w:p>
    <w:p w:rsidR="00517B2D" w:rsidRPr="00C00C86" w:rsidRDefault="00517B2D" w:rsidP="00517B2D">
      <w:pPr>
        <w:rPr>
          <w:rFonts w:cs="Arial"/>
          <w:b/>
          <w:sz w:val="28"/>
          <w:szCs w:val="28"/>
        </w:rPr>
      </w:pPr>
      <w:r w:rsidRPr="00C00C86">
        <w:rPr>
          <w:rFonts w:cs="Arial"/>
          <w:b/>
          <w:sz w:val="28"/>
          <w:szCs w:val="28"/>
        </w:rPr>
        <w:t xml:space="preserve">Summary of intestacy rules under the </w:t>
      </w:r>
      <w:r w:rsidRPr="00C00C86">
        <w:rPr>
          <w:rFonts w:cs="Arial"/>
          <w:b/>
          <w:i/>
          <w:sz w:val="28"/>
          <w:szCs w:val="28"/>
        </w:rPr>
        <w:t>Succession Act 1981</w:t>
      </w:r>
    </w:p>
    <w:p w:rsidR="00517B2D" w:rsidRPr="00191E8C" w:rsidRDefault="00517B2D" w:rsidP="00517B2D">
      <w:pPr>
        <w:jc w:val="center"/>
        <w:rPr>
          <w:rFonts w:cs="Arial"/>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7229"/>
      </w:tblGrid>
      <w:tr w:rsidR="00517B2D" w:rsidRPr="00543CC7" w:rsidTr="00517B2D">
        <w:tc>
          <w:tcPr>
            <w:tcW w:w="2802" w:type="dxa"/>
          </w:tcPr>
          <w:p w:rsidR="00517B2D" w:rsidRPr="00543CC7" w:rsidRDefault="00517B2D" w:rsidP="00517B2D">
            <w:pPr>
              <w:spacing w:before="120"/>
              <w:rPr>
                <w:rFonts w:cs="Arial"/>
                <w:b/>
                <w:sz w:val="21"/>
                <w:szCs w:val="21"/>
              </w:rPr>
            </w:pPr>
            <w:r w:rsidRPr="00543CC7">
              <w:rPr>
                <w:rFonts w:cs="Arial"/>
                <w:b/>
                <w:sz w:val="21"/>
                <w:szCs w:val="21"/>
              </w:rPr>
              <w:t>Circumstance</w:t>
            </w:r>
          </w:p>
        </w:tc>
        <w:tc>
          <w:tcPr>
            <w:tcW w:w="7229" w:type="dxa"/>
          </w:tcPr>
          <w:p w:rsidR="00517B2D" w:rsidRPr="00543CC7" w:rsidRDefault="00517B2D" w:rsidP="00517B2D">
            <w:pPr>
              <w:spacing w:before="120"/>
              <w:jc w:val="center"/>
              <w:rPr>
                <w:rFonts w:cs="Arial"/>
                <w:b/>
                <w:sz w:val="21"/>
                <w:szCs w:val="21"/>
              </w:rPr>
            </w:pPr>
            <w:r w:rsidRPr="00543CC7">
              <w:rPr>
                <w:rFonts w:cs="Arial"/>
                <w:b/>
                <w:sz w:val="21"/>
                <w:szCs w:val="21"/>
              </w:rPr>
              <w:t>Distribution</w:t>
            </w:r>
          </w:p>
        </w:tc>
      </w:tr>
      <w:tr w:rsidR="00517B2D" w:rsidRPr="00543CC7" w:rsidTr="00517B2D">
        <w:tc>
          <w:tcPr>
            <w:tcW w:w="10031" w:type="dxa"/>
            <w:gridSpan w:val="2"/>
            <w:shd w:val="clear" w:color="auto" w:fill="A6A6A6"/>
          </w:tcPr>
          <w:p w:rsidR="00517B2D" w:rsidRPr="00543CC7" w:rsidRDefault="00517B2D" w:rsidP="00517B2D">
            <w:pPr>
              <w:spacing w:before="120"/>
              <w:rPr>
                <w:rFonts w:cs="Arial"/>
                <w:b/>
                <w:i/>
                <w:sz w:val="21"/>
                <w:szCs w:val="21"/>
              </w:rPr>
            </w:pPr>
            <w:r w:rsidRPr="00543CC7">
              <w:rPr>
                <w:rFonts w:cs="Arial"/>
                <w:b/>
                <w:i/>
                <w:sz w:val="21"/>
                <w:szCs w:val="21"/>
              </w:rPr>
              <w:t>Where the deceased left a spouse and/or issue who survived them for thirty days</w:t>
            </w:r>
          </w:p>
        </w:tc>
      </w:tr>
      <w:tr w:rsidR="00517B2D" w:rsidRPr="00543CC7" w:rsidTr="00517B2D">
        <w:tc>
          <w:tcPr>
            <w:tcW w:w="2802" w:type="dxa"/>
          </w:tcPr>
          <w:p w:rsidR="00517B2D" w:rsidRPr="00543CC7" w:rsidRDefault="00517B2D" w:rsidP="00517B2D">
            <w:pPr>
              <w:spacing w:before="120"/>
              <w:rPr>
                <w:rFonts w:cs="Arial"/>
                <w:sz w:val="21"/>
                <w:szCs w:val="21"/>
              </w:rPr>
            </w:pPr>
          </w:p>
          <w:p w:rsidR="00517B2D" w:rsidRPr="00543CC7" w:rsidRDefault="00517B2D" w:rsidP="00517B2D">
            <w:pPr>
              <w:spacing w:before="120"/>
              <w:rPr>
                <w:rFonts w:cs="Arial"/>
                <w:b/>
                <w:sz w:val="21"/>
                <w:szCs w:val="21"/>
              </w:rPr>
            </w:pPr>
            <w:r w:rsidRPr="00543CC7">
              <w:rPr>
                <w:rFonts w:cs="Arial"/>
                <w:b/>
                <w:sz w:val="21"/>
                <w:szCs w:val="21"/>
              </w:rPr>
              <w:t>1. Spouse and no issue</w:t>
            </w:r>
          </w:p>
        </w:tc>
        <w:tc>
          <w:tcPr>
            <w:tcW w:w="7229" w:type="dxa"/>
          </w:tcPr>
          <w:p w:rsidR="00517B2D" w:rsidRPr="00543CC7" w:rsidRDefault="00517B2D" w:rsidP="00FF3C13">
            <w:pPr>
              <w:numPr>
                <w:ilvl w:val="0"/>
                <w:numId w:val="12"/>
              </w:numPr>
              <w:spacing w:before="120" w:beforeAutospacing="0"/>
              <w:jc w:val="left"/>
              <w:rPr>
                <w:rFonts w:cs="Arial"/>
                <w:sz w:val="21"/>
                <w:szCs w:val="21"/>
              </w:rPr>
            </w:pPr>
            <w:r w:rsidRPr="00543CC7">
              <w:rPr>
                <w:rFonts w:cs="Arial"/>
                <w:sz w:val="21"/>
                <w:szCs w:val="21"/>
              </w:rPr>
              <w:t>If there is only one surviving spouse, the spouse is entitled to the whole of the estate.</w:t>
            </w:r>
          </w:p>
          <w:p w:rsidR="00517B2D" w:rsidRPr="00543CC7" w:rsidRDefault="00517B2D" w:rsidP="00FF3C13">
            <w:pPr>
              <w:numPr>
                <w:ilvl w:val="0"/>
                <w:numId w:val="12"/>
              </w:numPr>
              <w:spacing w:before="120" w:beforeAutospacing="0"/>
              <w:jc w:val="left"/>
              <w:rPr>
                <w:rFonts w:cs="Arial"/>
                <w:sz w:val="21"/>
                <w:szCs w:val="21"/>
              </w:rPr>
            </w:pPr>
            <w:r w:rsidRPr="00543CC7">
              <w:rPr>
                <w:rFonts w:cs="Arial"/>
                <w:sz w:val="21"/>
                <w:szCs w:val="21"/>
              </w:rPr>
              <w:t>If there is more than one surviving spouse, they are entitled to the whole of the estate in equal shares</w:t>
            </w:r>
          </w:p>
        </w:tc>
      </w:tr>
      <w:tr w:rsidR="00517B2D" w:rsidRPr="00543CC7" w:rsidTr="00517B2D">
        <w:tc>
          <w:tcPr>
            <w:tcW w:w="2802" w:type="dxa"/>
          </w:tcPr>
          <w:p w:rsidR="00517B2D" w:rsidRPr="00543CC7" w:rsidRDefault="00517B2D" w:rsidP="00517B2D">
            <w:pPr>
              <w:spacing w:before="120"/>
              <w:rPr>
                <w:rFonts w:cs="Arial"/>
                <w:b/>
                <w:sz w:val="21"/>
                <w:szCs w:val="21"/>
              </w:rPr>
            </w:pPr>
            <w:r w:rsidRPr="00543CC7">
              <w:rPr>
                <w:rFonts w:cs="Arial"/>
                <w:b/>
                <w:sz w:val="21"/>
                <w:szCs w:val="21"/>
              </w:rPr>
              <w:t>2. Spouse and issue</w:t>
            </w:r>
          </w:p>
        </w:tc>
        <w:tc>
          <w:tcPr>
            <w:tcW w:w="7229" w:type="dxa"/>
          </w:tcPr>
          <w:p w:rsidR="00517B2D" w:rsidRPr="00543CC7" w:rsidRDefault="00517B2D" w:rsidP="00FF3C13">
            <w:pPr>
              <w:numPr>
                <w:ilvl w:val="0"/>
                <w:numId w:val="13"/>
              </w:numPr>
              <w:spacing w:before="120" w:beforeAutospacing="0"/>
              <w:jc w:val="left"/>
              <w:rPr>
                <w:rFonts w:cs="Arial"/>
                <w:sz w:val="21"/>
                <w:szCs w:val="21"/>
              </w:rPr>
            </w:pPr>
            <w:r w:rsidRPr="00543CC7">
              <w:rPr>
                <w:rFonts w:cs="Arial"/>
                <w:sz w:val="21"/>
                <w:szCs w:val="21"/>
              </w:rPr>
              <w:t>If there is only one surviving spouse, the spouse is</w:t>
            </w:r>
            <w:r>
              <w:rPr>
                <w:rFonts w:cs="Arial"/>
                <w:sz w:val="21"/>
                <w:szCs w:val="21"/>
              </w:rPr>
              <w:t xml:space="preserve"> </w:t>
            </w:r>
            <w:r w:rsidRPr="00543CC7">
              <w:rPr>
                <w:rFonts w:cs="Arial"/>
                <w:sz w:val="21"/>
                <w:szCs w:val="21"/>
              </w:rPr>
              <w:t>entitled to:</w:t>
            </w:r>
          </w:p>
          <w:p w:rsidR="00517B2D" w:rsidRPr="00543CC7" w:rsidRDefault="00517B2D" w:rsidP="00517B2D">
            <w:pPr>
              <w:spacing w:before="120"/>
              <w:ind w:left="720"/>
              <w:rPr>
                <w:rFonts w:cs="Arial"/>
                <w:sz w:val="21"/>
                <w:szCs w:val="21"/>
              </w:rPr>
            </w:pPr>
            <w:r w:rsidRPr="00543CC7">
              <w:rPr>
                <w:rFonts w:cs="Arial"/>
                <w:sz w:val="21"/>
                <w:szCs w:val="21"/>
              </w:rPr>
              <w:t>(i) $150,000 and the household chattels; and</w:t>
            </w:r>
          </w:p>
          <w:p w:rsidR="00517B2D" w:rsidRPr="00543CC7" w:rsidRDefault="00517B2D" w:rsidP="00517B2D">
            <w:pPr>
              <w:spacing w:before="120"/>
              <w:ind w:left="720"/>
              <w:rPr>
                <w:rFonts w:cs="Arial"/>
                <w:sz w:val="21"/>
                <w:szCs w:val="21"/>
              </w:rPr>
            </w:pPr>
            <w:r w:rsidRPr="00543CC7">
              <w:rPr>
                <w:rFonts w:cs="Arial"/>
                <w:sz w:val="21"/>
                <w:szCs w:val="21"/>
              </w:rPr>
              <w:t>(ii) The following part of the balance of the estate:</w:t>
            </w:r>
          </w:p>
          <w:p w:rsidR="00517B2D" w:rsidRDefault="00517B2D" w:rsidP="00FF3C13">
            <w:pPr>
              <w:numPr>
                <w:ilvl w:val="0"/>
                <w:numId w:val="14"/>
              </w:numPr>
              <w:spacing w:before="120" w:beforeAutospacing="0"/>
              <w:jc w:val="left"/>
              <w:rPr>
                <w:rFonts w:cs="Arial"/>
                <w:sz w:val="21"/>
                <w:szCs w:val="21"/>
              </w:rPr>
            </w:pPr>
            <w:r w:rsidRPr="00543CC7">
              <w:rPr>
                <w:rFonts w:cs="Arial"/>
                <w:sz w:val="21"/>
                <w:szCs w:val="21"/>
              </w:rPr>
              <w:t>If there is only one child of the Intestate who survived, or who did not survive but left issue who survived the Intestate, ½</w:t>
            </w:r>
            <w:r>
              <w:rPr>
                <w:rFonts w:cs="Arial"/>
                <w:sz w:val="21"/>
                <w:szCs w:val="21"/>
              </w:rPr>
              <w:t xml:space="preserve"> </w:t>
            </w:r>
            <w:r w:rsidRPr="00543CC7">
              <w:rPr>
                <w:rFonts w:cs="Arial"/>
                <w:sz w:val="21"/>
                <w:szCs w:val="21"/>
              </w:rPr>
              <w:t>share.</w:t>
            </w:r>
          </w:p>
          <w:p w:rsidR="00517B2D" w:rsidRPr="00543CC7" w:rsidRDefault="00517B2D" w:rsidP="00FF3C13">
            <w:pPr>
              <w:numPr>
                <w:ilvl w:val="0"/>
                <w:numId w:val="14"/>
              </w:numPr>
              <w:spacing w:before="120" w:beforeAutospacing="0"/>
              <w:jc w:val="left"/>
              <w:rPr>
                <w:rFonts w:cs="Arial"/>
                <w:sz w:val="21"/>
                <w:szCs w:val="21"/>
              </w:rPr>
            </w:pPr>
            <w:r w:rsidRPr="00543CC7">
              <w:rPr>
                <w:rFonts w:cs="Arial"/>
                <w:sz w:val="21"/>
                <w:szCs w:val="21"/>
              </w:rPr>
              <w:t>Otherwise, 1</w:t>
            </w:r>
            <w:r>
              <w:rPr>
                <w:rFonts w:cs="Arial"/>
                <w:sz w:val="21"/>
                <w:szCs w:val="21"/>
              </w:rPr>
              <w:t>/3</w:t>
            </w:r>
            <w:r w:rsidRPr="00543CC7">
              <w:rPr>
                <w:rFonts w:cs="Arial"/>
                <w:sz w:val="21"/>
                <w:szCs w:val="21"/>
              </w:rPr>
              <w:t xml:space="preserve"> share.</w:t>
            </w:r>
          </w:p>
          <w:p w:rsidR="00517B2D" w:rsidRPr="00543CC7" w:rsidRDefault="00517B2D" w:rsidP="00FF3C13">
            <w:pPr>
              <w:numPr>
                <w:ilvl w:val="0"/>
                <w:numId w:val="13"/>
              </w:numPr>
              <w:spacing w:before="120" w:beforeAutospacing="0"/>
              <w:jc w:val="left"/>
              <w:rPr>
                <w:rFonts w:cs="Arial"/>
                <w:sz w:val="21"/>
                <w:szCs w:val="21"/>
              </w:rPr>
            </w:pPr>
            <w:r w:rsidRPr="00543CC7">
              <w:rPr>
                <w:rFonts w:cs="Arial"/>
                <w:sz w:val="21"/>
                <w:szCs w:val="21"/>
              </w:rPr>
              <w:t>If there is more than one surviving spouse, they are</w:t>
            </w:r>
            <w:r>
              <w:rPr>
                <w:rFonts w:cs="Arial"/>
                <w:sz w:val="21"/>
                <w:szCs w:val="21"/>
              </w:rPr>
              <w:t xml:space="preserve"> </w:t>
            </w:r>
            <w:r w:rsidRPr="00543CC7">
              <w:rPr>
                <w:rFonts w:cs="Arial"/>
                <w:sz w:val="21"/>
                <w:szCs w:val="21"/>
              </w:rPr>
              <w:t>equally entitled to:</w:t>
            </w:r>
          </w:p>
          <w:p w:rsidR="00517B2D" w:rsidRPr="00543CC7" w:rsidRDefault="00517B2D" w:rsidP="00517B2D">
            <w:pPr>
              <w:spacing w:before="120"/>
              <w:ind w:left="720"/>
              <w:rPr>
                <w:rFonts w:cs="Arial"/>
                <w:sz w:val="21"/>
                <w:szCs w:val="21"/>
              </w:rPr>
            </w:pPr>
            <w:r w:rsidRPr="00543CC7">
              <w:rPr>
                <w:rFonts w:cs="Arial"/>
                <w:sz w:val="21"/>
                <w:szCs w:val="21"/>
              </w:rPr>
              <w:t>(i) $150,000 and the household chattels; and</w:t>
            </w:r>
          </w:p>
          <w:p w:rsidR="00517B2D" w:rsidRPr="00543CC7" w:rsidRDefault="00517B2D" w:rsidP="00517B2D">
            <w:pPr>
              <w:spacing w:before="120"/>
              <w:ind w:left="720"/>
              <w:rPr>
                <w:rFonts w:cs="Arial"/>
                <w:sz w:val="21"/>
                <w:szCs w:val="21"/>
              </w:rPr>
            </w:pPr>
            <w:r w:rsidRPr="00543CC7">
              <w:rPr>
                <w:rFonts w:cs="Arial"/>
                <w:sz w:val="21"/>
                <w:szCs w:val="21"/>
              </w:rPr>
              <w:t>(ii) The following part of the balance of the estate:</w:t>
            </w:r>
          </w:p>
          <w:p w:rsidR="00517B2D" w:rsidRDefault="00517B2D" w:rsidP="00FF3C13">
            <w:pPr>
              <w:numPr>
                <w:ilvl w:val="0"/>
                <w:numId w:val="15"/>
              </w:numPr>
              <w:spacing w:before="120" w:beforeAutospacing="0"/>
              <w:jc w:val="left"/>
              <w:rPr>
                <w:rFonts w:cs="Arial"/>
                <w:sz w:val="21"/>
                <w:szCs w:val="21"/>
              </w:rPr>
            </w:pPr>
            <w:r w:rsidRPr="00543CC7">
              <w:rPr>
                <w:rFonts w:cs="Arial"/>
                <w:sz w:val="21"/>
                <w:szCs w:val="21"/>
              </w:rPr>
              <w:t>If there is only one child of the Intestate who survived, or who did not survive but left issue who survived the Intestate, ½ share equally.</w:t>
            </w:r>
          </w:p>
          <w:p w:rsidR="00517B2D" w:rsidRPr="00C35C0C" w:rsidRDefault="00517B2D" w:rsidP="00FF3C13">
            <w:pPr>
              <w:numPr>
                <w:ilvl w:val="0"/>
                <w:numId w:val="15"/>
              </w:numPr>
              <w:spacing w:before="120" w:beforeAutospacing="0"/>
              <w:jc w:val="left"/>
              <w:rPr>
                <w:rFonts w:cs="Arial"/>
                <w:sz w:val="21"/>
                <w:szCs w:val="21"/>
              </w:rPr>
            </w:pPr>
            <w:r w:rsidRPr="00C35C0C">
              <w:rPr>
                <w:rFonts w:cs="Arial"/>
                <w:sz w:val="21"/>
                <w:szCs w:val="21"/>
              </w:rPr>
              <w:t>Otherwise, 1/</w:t>
            </w:r>
            <w:r>
              <w:rPr>
                <w:rFonts w:cs="Arial"/>
                <w:sz w:val="21"/>
                <w:szCs w:val="21"/>
              </w:rPr>
              <w:t>3</w:t>
            </w:r>
            <w:r w:rsidRPr="00C35C0C">
              <w:rPr>
                <w:rFonts w:cs="Arial"/>
                <w:sz w:val="21"/>
                <w:szCs w:val="21"/>
              </w:rPr>
              <w:t xml:space="preserve"> </w:t>
            </w:r>
            <w:proofErr w:type="gramStart"/>
            <w:r w:rsidRPr="00C35C0C">
              <w:rPr>
                <w:rFonts w:cs="Arial"/>
                <w:sz w:val="21"/>
                <w:szCs w:val="21"/>
              </w:rPr>
              <w:t>share</w:t>
            </w:r>
            <w:proofErr w:type="gramEnd"/>
            <w:r w:rsidRPr="00C35C0C">
              <w:rPr>
                <w:rFonts w:cs="Arial"/>
                <w:sz w:val="21"/>
                <w:szCs w:val="21"/>
              </w:rPr>
              <w:t xml:space="preserve"> equally.</w:t>
            </w:r>
          </w:p>
          <w:p w:rsidR="00517B2D" w:rsidRPr="00543CC7" w:rsidRDefault="00517B2D" w:rsidP="00FF3C13">
            <w:pPr>
              <w:numPr>
                <w:ilvl w:val="0"/>
                <w:numId w:val="13"/>
              </w:numPr>
              <w:spacing w:before="120" w:beforeAutospacing="0"/>
              <w:jc w:val="left"/>
              <w:rPr>
                <w:rFonts w:cs="Arial"/>
                <w:sz w:val="21"/>
                <w:szCs w:val="21"/>
              </w:rPr>
            </w:pPr>
            <w:r>
              <w:rPr>
                <w:rFonts w:cs="Arial"/>
                <w:sz w:val="21"/>
                <w:szCs w:val="21"/>
              </w:rPr>
              <w:t>The issue of the i</w:t>
            </w:r>
            <w:r w:rsidRPr="00543CC7">
              <w:rPr>
                <w:rFonts w:cs="Arial"/>
                <w:sz w:val="21"/>
                <w:szCs w:val="21"/>
              </w:rPr>
              <w:t>ntestate are entitled to the balance of</w:t>
            </w:r>
            <w:r>
              <w:rPr>
                <w:rFonts w:cs="Arial"/>
                <w:sz w:val="21"/>
                <w:szCs w:val="21"/>
              </w:rPr>
              <w:t xml:space="preserve"> </w:t>
            </w:r>
            <w:r w:rsidRPr="00543CC7">
              <w:rPr>
                <w:rFonts w:cs="Arial"/>
                <w:sz w:val="21"/>
                <w:szCs w:val="21"/>
              </w:rPr>
              <w:t xml:space="preserve">the estate in the same manner as in 3. </w:t>
            </w:r>
          </w:p>
        </w:tc>
      </w:tr>
      <w:tr w:rsidR="00517B2D" w:rsidRPr="00543CC7" w:rsidTr="00517B2D">
        <w:tc>
          <w:tcPr>
            <w:tcW w:w="10031" w:type="dxa"/>
            <w:gridSpan w:val="2"/>
            <w:shd w:val="clear" w:color="auto" w:fill="A6A6A6"/>
          </w:tcPr>
          <w:p w:rsidR="00517B2D" w:rsidRPr="00543CC7" w:rsidRDefault="00517B2D" w:rsidP="00517B2D">
            <w:pPr>
              <w:spacing w:before="120"/>
              <w:rPr>
                <w:rFonts w:cs="Arial"/>
                <w:b/>
                <w:i/>
                <w:sz w:val="21"/>
                <w:szCs w:val="21"/>
              </w:rPr>
            </w:pPr>
            <w:r w:rsidRPr="00543CC7">
              <w:rPr>
                <w:rFonts w:cs="Arial"/>
                <w:b/>
                <w:i/>
                <w:sz w:val="21"/>
                <w:szCs w:val="21"/>
              </w:rPr>
              <w:t>No surviving spouse</w:t>
            </w:r>
          </w:p>
        </w:tc>
      </w:tr>
      <w:tr w:rsidR="00517B2D" w:rsidRPr="00543CC7" w:rsidTr="00517B2D">
        <w:tc>
          <w:tcPr>
            <w:tcW w:w="2802" w:type="dxa"/>
          </w:tcPr>
          <w:p w:rsidR="00517B2D" w:rsidRPr="00543CC7" w:rsidRDefault="00517B2D" w:rsidP="00517B2D">
            <w:pPr>
              <w:spacing w:before="120"/>
              <w:rPr>
                <w:rFonts w:cs="Arial"/>
                <w:b/>
                <w:sz w:val="21"/>
                <w:szCs w:val="21"/>
              </w:rPr>
            </w:pPr>
            <w:r w:rsidRPr="00543CC7">
              <w:rPr>
                <w:rFonts w:cs="Arial"/>
                <w:b/>
                <w:sz w:val="21"/>
                <w:szCs w:val="21"/>
              </w:rPr>
              <w:t>3. Issue</w:t>
            </w:r>
          </w:p>
        </w:tc>
        <w:tc>
          <w:tcPr>
            <w:tcW w:w="7229" w:type="dxa"/>
          </w:tcPr>
          <w:p w:rsidR="00517B2D" w:rsidRDefault="00517B2D" w:rsidP="00FF3C13">
            <w:pPr>
              <w:numPr>
                <w:ilvl w:val="0"/>
                <w:numId w:val="16"/>
              </w:numPr>
              <w:autoSpaceDE w:val="0"/>
              <w:autoSpaceDN w:val="0"/>
              <w:adjustRightInd w:val="0"/>
              <w:spacing w:before="120" w:beforeAutospacing="0"/>
              <w:jc w:val="left"/>
              <w:rPr>
                <w:rFonts w:cs="Arial"/>
                <w:sz w:val="21"/>
                <w:szCs w:val="21"/>
                <w:lang w:eastAsia="en-AU"/>
              </w:rPr>
            </w:pPr>
            <w:r>
              <w:rPr>
                <w:rFonts w:cs="Arial"/>
                <w:sz w:val="21"/>
                <w:szCs w:val="21"/>
              </w:rPr>
              <w:t>If the i</w:t>
            </w:r>
            <w:r w:rsidRPr="00C35C0C">
              <w:rPr>
                <w:rFonts w:cs="Arial"/>
                <w:sz w:val="21"/>
                <w:szCs w:val="21"/>
              </w:rPr>
              <w:t>ntestate had only one child</w:t>
            </w:r>
            <w:r>
              <w:rPr>
                <w:rFonts w:cs="Arial"/>
                <w:sz w:val="21"/>
                <w:szCs w:val="21"/>
              </w:rPr>
              <w:t xml:space="preserve"> / grandchild / etc</w:t>
            </w:r>
            <w:r w:rsidRPr="00C35C0C">
              <w:rPr>
                <w:rFonts w:cs="Arial"/>
                <w:sz w:val="21"/>
                <w:szCs w:val="21"/>
              </w:rPr>
              <w:t xml:space="preserve"> and the child survived, the child takes the whole estate.</w:t>
            </w:r>
          </w:p>
          <w:p w:rsidR="00517B2D" w:rsidRDefault="00517B2D" w:rsidP="00FF3C13">
            <w:pPr>
              <w:numPr>
                <w:ilvl w:val="0"/>
                <w:numId w:val="16"/>
              </w:numPr>
              <w:autoSpaceDE w:val="0"/>
              <w:autoSpaceDN w:val="0"/>
              <w:adjustRightInd w:val="0"/>
              <w:spacing w:before="120" w:beforeAutospacing="0"/>
              <w:jc w:val="left"/>
              <w:rPr>
                <w:rFonts w:cs="Arial"/>
                <w:sz w:val="21"/>
                <w:szCs w:val="21"/>
                <w:lang w:eastAsia="en-AU"/>
              </w:rPr>
            </w:pPr>
            <w:r>
              <w:rPr>
                <w:rFonts w:cs="Arial"/>
                <w:sz w:val="21"/>
                <w:szCs w:val="21"/>
                <w:lang w:eastAsia="en-AU"/>
              </w:rPr>
              <w:t>If the i</w:t>
            </w:r>
            <w:r w:rsidRPr="00C00C86">
              <w:rPr>
                <w:rFonts w:cs="Arial"/>
                <w:sz w:val="21"/>
                <w:szCs w:val="21"/>
                <w:lang w:eastAsia="en-AU"/>
              </w:rPr>
              <w:t>ntestate had two or more children, all of whom survived, the children take the whole estate in equal shares.</w:t>
            </w:r>
          </w:p>
          <w:p w:rsidR="00517B2D" w:rsidRDefault="00517B2D" w:rsidP="00FF3C13">
            <w:pPr>
              <w:numPr>
                <w:ilvl w:val="0"/>
                <w:numId w:val="16"/>
              </w:numPr>
              <w:autoSpaceDE w:val="0"/>
              <w:autoSpaceDN w:val="0"/>
              <w:adjustRightInd w:val="0"/>
              <w:spacing w:before="120" w:beforeAutospacing="0"/>
              <w:jc w:val="left"/>
              <w:rPr>
                <w:rFonts w:cs="Arial"/>
                <w:sz w:val="21"/>
                <w:szCs w:val="21"/>
                <w:lang w:eastAsia="en-AU"/>
              </w:rPr>
            </w:pPr>
            <w:r>
              <w:rPr>
                <w:rFonts w:cs="Arial"/>
                <w:sz w:val="21"/>
                <w:szCs w:val="21"/>
                <w:lang w:eastAsia="en-AU"/>
              </w:rPr>
              <w:t>If the i</w:t>
            </w:r>
            <w:r w:rsidRPr="00C00C86">
              <w:rPr>
                <w:rFonts w:cs="Arial"/>
                <w:sz w:val="21"/>
                <w:szCs w:val="21"/>
                <w:lang w:eastAsia="en-AU"/>
              </w:rPr>
              <w:t xml:space="preserve">ntestate had two or more children, of whom some survived and the remainder did not survive and did not leave surviving issue, </w:t>
            </w:r>
            <w:r w:rsidRPr="00C00C86">
              <w:rPr>
                <w:rFonts w:cs="Arial"/>
                <w:sz w:val="21"/>
                <w:szCs w:val="21"/>
                <w:lang w:eastAsia="en-AU"/>
              </w:rPr>
              <w:lastRenderedPageBreak/>
              <w:t>the surviving children take the whole estate in equal shares.</w:t>
            </w:r>
          </w:p>
          <w:p w:rsidR="00517B2D" w:rsidRDefault="00517B2D" w:rsidP="00FF3C13">
            <w:pPr>
              <w:numPr>
                <w:ilvl w:val="0"/>
                <w:numId w:val="16"/>
              </w:numPr>
              <w:autoSpaceDE w:val="0"/>
              <w:autoSpaceDN w:val="0"/>
              <w:adjustRightInd w:val="0"/>
              <w:spacing w:before="120" w:beforeAutospacing="0"/>
              <w:jc w:val="left"/>
              <w:rPr>
                <w:rFonts w:cs="Arial"/>
                <w:sz w:val="21"/>
                <w:szCs w:val="21"/>
                <w:lang w:eastAsia="en-AU"/>
              </w:rPr>
            </w:pPr>
            <w:r w:rsidRPr="00C00C86">
              <w:rPr>
                <w:rFonts w:cs="Arial"/>
                <w:sz w:val="21"/>
                <w:szCs w:val="21"/>
                <w:lang w:eastAsia="en-AU"/>
              </w:rPr>
              <w:t>If subsections (a) to (c) do not apply, the entitlement is divided into as many equal shares as the Intestate had children who survived or who did not survive but left surviving issue.</w:t>
            </w:r>
          </w:p>
          <w:p w:rsidR="00517B2D" w:rsidRDefault="00517B2D" w:rsidP="00FF3C13">
            <w:pPr>
              <w:numPr>
                <w:ilvl w:val="0"/>
                <w:numId w:val="16"/>
              </w:numPr>
              <w:autoSpaceDE w:val="0"/>
              <w:autoSpaceDN w:val="0"/>
              <w:adjustRightInd w:val="0"/>
              <w:spacing w:before="120" w:beforeAutospacing="0"/>
              <w:ind w:left="742"/>
              <w:jc w:val="left"/>
              <w:rPr>
                <w:rFonts w:cs="Arial"/>
                <w:sz w:val="21"/>
                <w:szCs w:val="21"/>
                <w:lang w:eastAsia="en-AU"/>
              </w:rPr>
            </w:pPr>
            <w:r w:rsidRPr="00C00C86">
              <w:rPr>
                <w:rFonts w:cs="Arial"/>
                <w:sz w:val="21"/>
                <w:szCs w:val="21"/>
                <w:lang w:eastAsia="en-AU"/>
              </w:rPr>
              <w:t>The equal shares are then taken as follows</w:t>
            </w:r>
          </w:p>
          <w:p w:rsidR="00517B2D" w:rsidRPr="00C00C86" w:rsidRDefault="00517B2D" w:rsidP="00517B2D">
            <w:pPr>
              <w:autoSpaceDE w:val="0"/>
              <w:autoSpaceDN w:val="0"/>
              <w:adjustRightInd w:val="0"/>
              <w:spacing w:before="120"/>
              <w:ind w:left="742"/>
              <w:rPr>
                <w:rFonts w:cs="Arial"/>
                <w:sz w:val="21"/>
                <w:szCs w:val="21"/>
                <w:lang w:eastAsia="en-AU"/>
              </w:rPr>
            </w:pPr>
            <w:r w:rsidRPr="00C00C86">
              <w:rPr>
                <w:rFonts w:cs="Arial"/>
                <w:sz w:val="21"/>
                <w:szCs w:val="21"/>
                <w:lang w:eastAsia="en-AU"/>
              </w:rPr>
              <w:t>(i) The intestate’s surviving children (if any) take one share each.</w:t>
            </w:r>
          </w:p>
          <w:p w:rsidR="00517B2D" w:rsidRPr="00543CC7" w:rsidRDefault="00517B2D" w:rsidP="00517B2D">
            <w:pPr>
              <w:autoSpaceDE w:val="0"/>
              <w:autoSpaceDN w:val="0"/>
              <w:adjustRightInd w:val="0"/>
              <w:spacing w:before="120"/>
              <w:ind w:left="742"/>
              <w:rPr>
                <w:rFonts w:cs="Arial"/>
                <w:sz w:val="21"/>
                <w:szCs w:val="21"/>
              </w:rPr>
            </w:pPr>
            <w:r>
              <w:rPr>
                <w:rFonts w:cs="Arial"/>
                <w:sz w:val="21"/>
                <w:szCs w:val="21"/>
                <w:lang w:eastAsia="en-AU"/>
              </w:rPr>
              <w:t>(ii) For each child of the i</w:t>
            </w:r>
            <w:r w:rsidRPr="00543CC7">
              <w:rPr>
                <w:rFonts w:cs="Arial"/>
                <w:sz w:val="21"/>
                <w:szCs w:val="21"/>
                <w:lang w:eastAsia="en-AU"/>
              </w:rPr>
              <w:t>ntestate who did not</w:t>
            </w:r>
            <w:r>
              <w:rPr>
                <w:rFonts w:cs="Arial"/>
                <w:sz w:val="21"/>
                <w:szCs w:val="21"/>
                <w:lang w:eastAsia="en-AU"/>
              </w:rPr>
              <w:t xml:space="preserve"> </w:t>
            </w:r>
            <w:r w:rsidRPr="00543CC7">
              <w:rPr>
                <w:rFonts w:cs="Arial"/>
                <w:sz w:val="21"/>
                <w:szCs w:val="21"/>
                <w:lang w:eastAsia="en-AU"/>
              </w:rPr>
              <w:t>survive but left surviving</w:t>
            </w:r>
            <w:r>
              <w:rPr>
                <w:rFonts w:cs="Arial"/>
                <w:sz w:val="21"/>
                <w:szCs w:val="21"/>
                <w:lang w:eastAsia="en-AU"/>
              </w:rPr>
              <w:t xml:space="preserve"> </w:t>
            </w:r>
            <w:r w:rsidRPr="00543CC7">
              <w:rPr>
                <w:rFonts w:cs="Arial"/>
                <w:sz w:val="21"/>
                <w:szCs w:val="21"/>
                <w:lang w:eastAsia="en-AU"/>
              </w:rPr>
              <w:t>issue, one share is</w:t>
            </w:r>
            <w:r>
              <w:rPr>
                <w:rFonts w:cs="Arial"/>
                <w:sz w:val="21"/>
                <w:szCs w:val="21"/>
                <w:lang w:eastAsia="en-AU"/>
              </w:rPr>
              <w:t xml:space="preserve"> </w:t>
            </w:r>
            <w:r w:rsidRPr="00543CC7">
              <w:rPr>
                <w:rFonts w:cs="Arial"/>
                <w:sz w:val="21"/>
                <w:szCs w:val="21"/>
                <w:lang w:eastAsia="en-AU"/>
              </w:rPr>
              <w:t>taken by representation by the child’s surviving</w:t>
            </w:r>
            <w:r>
              <w:rPr>
                <w:rFonts w:cs="Arial"/>
                <w:sz w:val="21"/>
                <w:szCs w:val="21"/>
                <w:lang w:eastAsia="en-AU"/>
              </w:rPr>
              <w:t xml:space="preserve"> </w:t>
            </w:r>
            <w:r w:rsidRPr="00543CC7">
              <w:rPr>
                <w:rFonts w:cs="Arial"/>
                <w:sz w:val="21"/>
                <w:szCs w:val="21"/>
                <w:lang w:eastAsia="en-AU"/>
              </w:rPr>
              <w:t>issue (grandchildren).</w:t>
            </w:r>
          </w:p>
        </w:tc>
      </w:tr>
      <w:tr w:rsidR="00517B2D" w:rsidRPr="00543CC7" w:rsidTr="00517B2D">
        <w:tc>
          <w:tcPr>
            <w:tcW w:w="2802" w:type="dxa"/>
          </w:tcPr>
          <w:p w:rsidR="00517B2D" w:rsidRPr="00543CC7" w:rsidRDefault="00517B2D" w:rsidP="00517B2D">
            <w:pPr>
              <w:spacing w:before="120"/>
              <w:rPr>
                <w:rFonts w:cs="Arial"/>
                <w:b/>
                <w:sz w:val="21"/>
                <w:szCs w:val="21"/>
              </w:rPr>
            </w:pPr>
            <w:r w:rsidRPr="00543CC7">
              <w:rPr>
                <w:rFonts w:cs="Arial"/>
                <w:b/>
                <w:sz w:val="21"/>
                <w:szCs w:val="21"/>
              </w:rPr>
              <w:lastRenderedPageBreak/>
              <w:t>4. No issue but parent or parents</w:t>
            </w:r>
          </w:p>
        </w:tc>
        <w:tc>
          <w:tcPr>
            <w:tcW w:w="7229" w:type="dxa"/>
          </w:tcPr>
          <w:p w:rsidR="00517B2D" w:rsidRPr="00543CC7" w:rsidRDefault="00517B2D" w:rsidP="00517B2D">
            <w:pPr>
              <w:autoSpaceDE w:val="0"/>
              <w:autoSpaceDN w:val="0"/>
              <w:adjustRightInd w:val="0"/>
              <w:spacing w:before="120"/>
              <w:rPr>
                <w:rFonts w:cs="Arial"/>
                <w:sz w:val="21"/>
                <w:szCs w:val="21"/>
              </w:rPr>
            </w:pPr>
            <w:r w:rsidRPr="00543CC7">
              <w:rPr>
                <w:rFonts w:cs="Arial"/>
                <w:sz w:val="21"/>
                <w:szCs w:val="21"/>
                <w:lang w:eastAsia="en-AU"/>
              </w:rPr>
              <w:t>Parent or parents, the whole estate (if both survive,</w:t>
            </w:r>
            <w:r>
              <w:rPr>
                <w:rFonts w:cs="Arial"/>
                <w:sz w:val="21"/>
                <w:szCs w:val="21"/>
                <w:lang w:eastAsia="en-AU"/>
              </w:rPr>
              <w:t xml:space="preserve"> </w:t>
            </w:r>
            <w:r w:rsidRPr="00543CC7">
              <w:rPr>
                <w:rFonts w:cs="Arial"/>
                <w:sz w:val="21"/>
                <w:szCs w:val="21"/>
                <w:lang w:eastAsia="en-AU"/>
              </w:rPr>
              <w:t>in equal shares).</w:t>
            </w:r>
          </w:p>
        </w:tc>
      </w:tr>
      <w:tr w:rsidR="00517B2D" w:rsidRPr="00543CC7" w:rsidTr="00517B2D">
        <w:tc>
          <w:tcPr>
            <w:tcW w:w="2802" w:type="dxa"/>
          </w:tcPr>
          <w:p w:rsidR="00517B2D" w:rsidRPr="00543CC7" w:rsidRDefault="00517B2D" w:rsidP="00517B2D">
            <w:pPr>
              <w:spacing w:before="120"/>
              <w:rPr>
                <w:rFonts w:cs="Arial"/>
                <w:b/>
                <w:sz w:val="21"/>
                <w:szCs w:val="21"/>
              </w:rPr>
            </w:pPr>
            <w:r w:rsidRPr="00543CC7">
              <w:rPr>
                <w:rFonts w:cs="Arial"/>
                <w:b/>
                <w:sz w:val="21"/>
                <w:szCs w:val="21"/>
              </w:rPr>
              <w:t>5. Brothers and/or sisters and children of deceased brothers or sisters (but no issue or parents)</w:t>
            </w:r>
          </w:p>
        </w:tc>
        <w:tc>
          <w:tcPr>
            <w:tcW w:w="7229" w:type="dxa"/>
          </w:tcPr>
          <w:p w:rsidR="00517B2D" w:rsidRDefault="00517B2D" w:rsidP="00FF3C13">
            <w:pPr>
              <w:numPr>
                <w:ilvl w:val="0"/>
                <w:numId w:val="17"/>
              </w:numPr>
              <w:autoSpaceDE w:val="0"/>
              <w:autoSpaceDN w:val="0"/>
              <w:adjustRightInd w:val="0"/>
              <w:spacing w:before="120" w:beforeAutospacing="0"/>
              <w:jc w:val="left"/>
              <w:rPr>
                <w:rFonts w:cs="Arial"/>
                <w:sz w:val="21"/>
                <w:szCs w:val="21"/>
                <w:lang w:eastAsia="en-AU"/>
              </w:rPr>
            </w:pPr>
            <w:r w:rsidRPr="00C00C86">
              <w:rPr>
                <w:rFonts w:cs="Arial"/>
                <w:sz w:val="21"/>
                <w:szCs w:val="21"/>
                <w:lang w:eastAsia="en-AU"/>
              </w:rPr>
              <w:t xml:space="preserve">If the </w:t>
            </w:r>
            <w:r>
              <w:rPr>
                <w:rFonts w:cs="Arial"/>
                <w:sz w:val="21"/>
                <w:szCs w:val="21"/>
                <w:lang w:eastAsia="en-AU"/>
              </w:rPr>
              <w:t>i</w:t>
            </w:r>
            <w:r w:rsidRPr="00C00C86">
              <w:rPr>
                <w:rFonts w:cs="Arial"/>
                <w:sz w:val="21"/>
                <w:szCs w:val="21"/>
                <w:lang w:eastAsia="en-AU"/>
              </w:rPr>
              <w:t>ntestate had only one brother or sister and they survived, they take the whole estate.</w:t>
            </w:r>
          </w:p>
          <w:p w:rsidR="00517B2D" w:rsidRDefault="00517B2D" w:rsidP="00FF3C13">
            <w:pPr>
              <w:numPr>
                <w:ilvl w:val="0"/>
                <w:numId w:val="17"/>
              </w:numPr>
              <w:autoSpaceDE w:val="0"/>
              <w:autoSpaceDN w:val="0"/>
              <w:adjustRightInd w:val="0"/>
              <w:spacing w:before="120" w:beforeAutospacing="0"/>
              <w:jc w:val="left"/>
              <w:rPr>
                <w:rFonts w:cs="Arial"/>
                <w:sz w:val="21"/>
                <w:szCs w:val="21"/>
                <w:lang w:eastAsia="en-AU"/>
              </w:rPr>
            </w:pPr>
            <w:r w:rsidRPr="00C00C86">
              <w:rPr>
                <w:rFonts w:cs="Arial"/>
                <w:sz w:val="21"/>
                <w:szCs w:val="21"/>
                <w:lang w:eastAsia="en-AU"/>
              </w:rPr>
              <w:t>If the intestate had two or more brothers or sisters, all of whom survived, they take the whole estate in equal shares.</w:t>
            </w:r>
          </w:p>
          <w:p w:rsidR="00517B2D" w:rsidRDefault="00517B2D" w:rsidP="00FF3C13">
            <w:pPr>
              <w:numPr>
                <w:ilvl w:val="0"/>
                <w:numId w:val="17"/>
              </w:numPr>
              <w:autoSpaceDE w:val="0"/>
              <w:autoSpaceDN w:val="0"/>
              <w:adjustRightInd w:val="0"/>
              <w:spacing w:before="120" w:beforeAutospacing="0"/>
              <w:jc w:val="left"/>
              <w:rPr>
                <w:rFonts w:cs="Arial"/>
                <w:sz w:val="21"/>
                <w:szCs w:val="21"/>
                <w:lang w:eastAsia="en-AU"/>
              </w:rPr>
            </w:pPr>
            <w:r w:rsidRPr="00C00C86">
              <w:rPr>
                <w:rFonts w:cs="Arial"/>
                <w:sz w:val="21"/>
                <w:szCs w:val="21"/>
                <w:lang w:eastAsia="en-AU"/>
              </w:rPr>
              <w:t>If the intestate had two or more brothers and/or sisters, of whom some survived and the remainder did not survive and did not leave surviving issue, the surviving brothers and/or sisters take the whole estate in equal shares.</w:t>
            </w:r>
          </w:p>
          <w:p w:rsidR="00517B2D" w:rsidRDefault="00517B2D" w:rsidP="00FF3C13">
            <w:pPr>
              <w:numPr>
                <w:ilvl w:val="0"/>
                <w:numId w:val="17"/>
              </w:numPr>
              <w:autoSpaceDE w:val="0"/>
              <w:autoSpaceDN w:val="0"/>
              <w:adjustRightInd w:val="0"/>
              <w:spacing w:before="120" w:beforeAutospacing="0"/>
              <w:jc w:val="left"/>
              <w:rPr>
                <w:rFonts w:cs="Arial"/>
                <w:sz w:val="21"/>
                <w:szCs w:val="21"/>
                <w:lang w:eastAsia="en-AU"/>
              </w:rPr>
            </w:pPr>
            <w:r w:rsidRPr="00C00C86">
              <w:rPr>
                <w:rFonts w:cs="Arial"/>
                <w:sz w:val="21"/>
                <w:szCs w:val="21"/>
                <w:lang w:eastAsia="en-AU"/>
              </w:rPr>
              <w:t>If subsections (a) to (c) do not apply, the entitlement is divided into as many equal shares as the Intestate had brothers and/or sisters who survived or who did not survive but left surviving issue.</w:t>
            </w:r>
          </w:p>
          <w:p w:rsidR="00517B2D" w:rsidRDefault="00517B2D" w:rsidP="00FF3C13">
            <w:pPr>
              <w:numPr>
                <w:ilvl w:val="0"/>
                <w:numId w:val="17"/>
              </w:numPr>
              <w:autoSpaceDE w:val="0"/>
              <w:autoSpaceDN w:val="0"/>
              <w:adjustRightInd w:val="0"/>
              <w:spacing w:before="120" w:beforeAutospacing="0"/>
              <w:jc w:val="left"/>
              <w:rPr>
                <w:rFonts w:cs="Arial"/>
                <w:sz w:val="21"/>
                <w:szCs w:val="21"/>
                <w:lang w:eastAsia="en-AU"/>
              </w:rPr>
            </w:pPr>
            <w:r w:rsidRPr="00C00C86">
              <w:rPr>
                <w:rFonts w:cs="Arial"/>
                <w:sz w:val="21"/>
                <w:szCs w:val="21"/>
                <w:lang w:eastAsia="en-AU"/>
              </w:rPr>
              <w:t>The equal shares are then taken as follows:</w:t>
            </w:r>
          </w:p>
          <w:p w:rsidR="00517B2D" w:rsidRDefault="00517B2D" w:rsidP="00517B2D">
            <w:pPr>
              <w:autoSpaceDE w:val="0"/>
              <w:autoSpaceDN w:val="0"/>
              <w:adjustRightInd w:val="0"/>
              <w:spacing w:before="120"/>
              <w:ind w:left="720"/>
              <w:rPr>
                <w:rFonts w:cs="Arial"/>
                <w:sz w:val="21"/>
                <w:szCs w:val="21"/>
                <w:lang w:eastAsia="en-AU"/>
              </w:rPr>
            </w:pPr>
            <w:r w:rsidRPr="00C00C86">
              <w:rPr>
                <w:rFonts w:cs="Arial"/>
                <w:sz w:val="21"/>
                <w:szCs w:val="21"/>
                <w:lang w:eastAsia="en-AU"/>
              </w:rPr>
              <w:t xml:space="preserve">(i) The </w:t>
            </w:r>
            <w:r>
              <w:rPr>
                <w:rFonts w:cs="Arial"/>
                <w:sz w:val="21"/>
                <w:szCs w:val="21"/>
                <w:lang w:eastAsia="en-AU"/>
              </w:rPr>
              <w:t>i</w:t>
            </w:r>
            <w:r w:rsidRPr="00C00C86">
              <w:rPr>
                <w:rFonts w:cs="Arial"/>
                <w:sz w:val="21"/>
                <w:szCs w:val="21"/>
                <w:lang w:eastAsia="en-AU"/>
              </w:rPr>
              <w:t>ntestate’s surviving brothers and/or sisters (if any) take one share each.</w:t>
            </w:r>
          </w:p>
          <w:p w:rsidR="00517B2D" w:rsidRPr="00543CC7" w:rsidRDefault="00517B2D" w:rsidP="00517B2D">
            <w:pPr>
              <w:autoSpaceDE w:val="0"/>
              <w:autoSpaceDN w:val="0"/>
              <w:adjustRightInd w:val="0"/>
              <w:spacing w:before="120"/>
              <w:ind w:left="720"/>
              <w:rPr>
                <w:rFonts w:cs="Arial"/>
                <w:sz w:val="21"/>
                <w:szCs w:val="21"/>
              </w:rPr>
            </w:pPr>
            <w:r>
              <w:rPr>
                <w:rFonts w:cs="Arial"/>
                <w:sz w:val="21"/>
                <w:szCs w:val="21"/>
                <w:lang w:eastAsia="en-AU"/>
              </w:rPr>
              <w:t>(</w:t>
            </w:r>
            <w:r w:rsidRPr="00543CC7">
              <w:rPr>
                <w:rFonts w:cs="Arial"/>
                <w:sz w:val="21"/>
                <w:szCs w:val="21"/>
                <w:lang w:eastAsia="en-AU"/>
              </w:rPr>
              <w:t xml:space="preserve">ii) For each brother and/or sister of the </w:t>
            </w:r>
            <w:r>
              <w:rPr>
                <w:rFonts w:cs="Arial"/>
                <w:sz w:val="21"/>
                <w:szCs w:val="21"/>
                <w:lang w:eastAsia="en-AU"/>
              </w:rPr>
              <w:t>i</w:t>
            </w:r>
            <w:r w:rsidRPr="00543CC7">
              <w:rPr>
                <w:rFonts w:cs="Arial"/>
                <w:sz w:val="21"/>
                <w:szCs w:val="21"/>
                <w:lang w:eastAsia="en-AU"/>
              </w:rPr>
              <w:t>ntestate</w:t>
            </w:r>
            <w:r>
              <w:rPr>
                <w:rFonts w:cs="Arial"/>
                <w:sz w:val="21"/>
                <w:szCs w:val="21"/>
                <w:lang w:eastAsia="en-AU"/>
              </w:rPr>
              <w:t xml:space="preserve"> </w:t>
            </w:r>
            <w:r w:rsidRPr="00543CC7">
              <w:rPr>
                <w:rFonts w:cs="Arial"/>
                <w:sz w:val="21"/>
                <w:szCs w:val="21"/>
                <w:lang w:eastAsia="en-AU"/>
              </w:rPr>
              <w:t>who did not survive but left surviving issue, one</w:t>
            </w:r>
            <w:r>
              <w:rPr>
                <w:rFonts w:cs="Arial"/>
                <w:sz w:val="21"/>
                <w:szCs w:val="21"/>
                <w:lang w:eastAsia="en-AU"/>
              </w:rPr>
              <w:t xml:space="preserve"> </w:t>
            </w:r>
            <w:r w:rsidRPr="00543CC7">
              <w:rPr>
                <w:rFonts w:cs="Arial"/>
                <w:sz w:val="21"/>
                <w:szCs w:val="21"/>
                <w:lang w:eastAsia="en-AU"/>
              </w:rPr>
              <w:t>share is taken by representation by the brother or</w:t>
            </w:r>
            <w:r>
              <w:rPr>
                <w:rFonts w:cs="Arial"/>
                <w:sz w:val="21"/>
                <w:szCs w:val="21"/>
                <w:lang w:eastAsia="en-AU"/>
              </w:rPr>
              <w:t xml:space="preserve"> </w:t>
            </w:r>
            <w:r w:rsidRPr="00543CC7">
              <w:rPr>
                <w:rFonts w:cs="Arial"/>
                <w:sz w:val="21"/>
                <w:szCs w:val="21"/>
                <w:lang w:eastAsia="en-AU"/>
              </w:rPr>
              <w:t>sister’s surviving issue (nephews and/or nieces).</w:t>
            </w:r>
          </w:p>
        </w:tc>
      </w:tr>
      <w:tr w:rsidR="00517B2D" w:rsidRPr="00543CC7" w:rsidTr="00517B2D">
        <w:tc>
          <w:tcPr>
            <w:tcW w:w="2802" w:type="dxa"/>
          </w:tcPr>
          <w:p w:rsidR="00517B2D" w:rsidRPr="00543CC7" w:rsidRDefault="00517B2D" w:rsidP="00517B2D">
            <w:pPr>
              <w:spacing w:before="120"/>
              <w:rPr>
                <w:rFonts w:cs="Arial"/>
                <w:b/>
                <w:sz w:val="21"/>
                <w:szCs w:val="21"/>
              </w:rPr>
            </w:pPr>
            <w:r w:rsidRPr="00543CC7">
              <w:rPr>
                <w:rFonts w:cs="Arial"/>
                <w:b/>
                <w:sz w:val="21"/>
                <w:szCs w:val="21"/>
              </w:rPr>
              <w:t>6. Nephews and/or nieces (but no issue, parents or brothers or sisters)</w:t>
            </w:r>
          </w:p>
        </w:tc>
        <w:tc>
          <w:tcPr>
            <w:tcW w:w="7229" w:type="dxa"/>
          </w:tcPr>
          <w:p w:rsidR="00517B2D" w:rsidRDefault="00517B2D" w:rsidP="00FF3C13">
            <w:pPr>
              <w:numPr>
                <w:ilvl w:val="0"/>
                <w:numId w:val="18"/>
              </w:numPr>
              <w:autoSpaceDE w:val="0"/>
              <w:autoSpaceDN w:val="0"/>
              <w:adjustRightInd w:val="0"/>
              <w:spacing w:before="120" w:beforeAutospacing="0"/>
              <w:jc w:val="left"/>
              <w:rPr>
                <w:rFonts w:cs="Arial"/>
                <w:sz w:val="21"/>
                <w:szCs w:val="21"/>
                <w:lang w:eastAsia="en-AU"/>
              </w:rPr>
            </w:pPr>
            <w:r w:rsidRPr="00C00C86">
              <w:rPr>
                <w:rFonts w:cs="Arial"/>
                <w:sz w:val="21"/>
                <w:szCs w:val="21"/>
                <w:lang w:eastAsia="en-AU"/>
              </w:rPr>
              <w:t>If the intestate had only one nephew or niece and they survived, they take the whole estate.</w:t>
            </w:r>
          </w:p>
          <w:p w:rsidR="00517B2D" w:rsidRPr="00C00C86" w:rsidRDefault="00517B2D" w:rsidP="00FF3C13">
            <w:pPr>
              <w:numPr>
                <w:ilvl w:val="0"/>
                <w:numId w:val="18"/>
              </w:numPr>
              <w:autoSpaceDE w:val="0"/>
              <w:autoSpaceDN w:val="0"/>
              <w:adjustRightInd w:val="0"/>
              <w:spacing w:before="120" w:beforeAutospacing="0"/>
              <w:jc w:val="left"/>
              <w:rPr>
                <w:rFonts w:cs="Arial"/>
                <w:sz w:val="21"/>
                <w:szCs w:val="21"/>
              </w:rPr>
            </w:pPr>
            <w:r w:rsidRPr="00C00C86">
              <w:rPr>
                <w:rFonts w:cs="Arial"/>
                <w:sz w:val="21"/>
                <w:szCs w:val="21"/>
                <w:lang w:eastAsia="en-AU"/>
              </w:rPr>
              <w:t xml:space="preserve">If the </w:t>
            </w:r>
            <w:r>
              <w:rPr>
                <w:rFonts w:cs="Arial"/>
                <w:sz w:val="21"/>
                <w:szCs w:val="21"/>
                <w:lang w:eastAsia="en-AU"/>
              </w:rPr>
              <w:t>i</w:t>
            </w:r>
            <w:r w:rsidRPr="00C00C86">
              <w:rPr>
                <w:rFonts w:cs="Arial"/>
                <w:sz w:val="21"/>
                <w:szCs w:val="21"/>
                <w:lang w:eastAsia="en-AU"/>
              </w:rPr>
              <w:t>ntestate had two or more nephews and/or nieces, all of whom survived, they take the whole estate in equal shares.</w:t>
            </w:r>
          </w:p>
          <w:p w:rsidR="00517B2D" w:rsidRPr="00543CC7" w:rsidRDefault="00517B2D" w:rsidP="00FF3C13">
            <w:pPr>
              <w:numPr>
                <w:ilvl w:val="0"/>
                <w:numId w:val="18"/>
              </w:numPr>
              <w:autoSpaceDE w:val="0"/>
              <w:autoSpaceDN w:val="0"/>
              <w:adjustRightInd w:val="0"/>
              <w:spacing w:before="120" w:beforeAutospacing="0"/>
              <w:jc w:val="left"/>
              <w:rPr>
                <w:rFonts w:cs="Arial"/>
                <w:sz w:val="21"/>
                <w:szCs w:val="21"/>
              </w:rPr>
            </w:pPr>
            <w:r w:rsidRPr="00543CC7">
              <w:rPr>
                <w:rFonts w:cs="Arial"/>
                <w:sz w:val="21"/>
                <w:szCs w:val="21"/>
                <w:lang w:eastAsia="en-AU"/>
              </w:rPr>
              <w:t xml:space="preserve">If the </w:t>
            </w:r>
            <w:r>
              <w:rPr>
                <w:rFonts w:cs="Arial"/>
                <w:sz w:val="21"/>
                <w:szCs w:val="21"/>
                <w:lang w:eastAsia="en-AU"/>
              </w:rPr>
              <w:t>i</w:t>
            </w:r>
            <w:r w:rsidRPr="00543CC7">
              <w:rPr>
                <w:rFonts w:cs="Arial"/>
                <w:sz w:val="21"/>
                <w:szCs w:val="21"/>
                <w:lang w:eastAsia="en-AU"/>
              </w:rPr>
              <w:t>ntestate had two or more nephews and/or nieces,</w:t>
            </w:r>
            <w:r>
              <w:rPr>
                <w:rFonts w:cs="Arial"/>
                <w:sz w:val="21"/>
                <w:szCs w:val="21"/>
                <w:lang w:eastAsia="en-AU"/>
              </w:rPr>
              <w:t xml:space="preserve"> </w:t>
            </w:r>
            <w:r w:rsidRPr="00543CC7">
              <w:rPr>
                <w:rFonts w:cs="Arial"/>
                <w:sz w:val="21"/>
                <w:szCs w:val="21"/>
                <w:lang w:eastAsia="en-AU"/>
              </w:rPr>
              <w:t>of whom some survived and the remainder did not</w:t>
            </w:r>
            <w:r>
              <w:rPr>
                <w:rFonts w:cs="Arial"/>
                <w:sz w:val="21"/>
                <w:szCs w:val="21"/>
                <w:lang w:eastAsia="en-AU"/>
              </w:rPr>
              <w:t xml:space="preserve"> </w:t>
            </w:r>
            <w:r w:rsidRPr="00543CC7">
              <w:rPr>
                <w:rFonts w:cs="Arial"/>
                <w:sz w:val="21"/>
                <w:szCs w:val="21"/>
                <w:lang w:eastAsia="en-AU"/>
              </w:rPr>
              <w:t>survive, the surviving nephews and/or nieces take the</w:t>
            </w:r>
            <w:r>
              <w:rPr>
                <w:rFonts w:cs="Arial"/>
                <w:sz w:val="21"/>
                <w:szCs w:val="21"/>
                <w:lang w:eastAsia="en-AU"/>
              </w:rPr>
              <w:t xml:space="preserve"> </w:t>
            </w:r>
            <w:r w:rsidRPr="00543CC7">
              <w:rPr>
                <w:rFonts w:cs="Arial"/>
                <w:sz w:val="21"/>
                <w:szCs w:val="21"/>
                <w:lang w:eastAsia="en-AU"/>
              </w:rPr>
              <w:t>whole estate in equal shares.</w:t>
            </w:r>
          </w:p>
        </w:tc>
      </w:tr>
      <w:tr w:rsidR="00517B2D" w:rsidRPr="00543CC7" w:rsidTr="00517B2D">
        <w:tc>
          <w:tcPr>
            <w:tcW w:w="2802" w:type="dxa"/>
          </w:tcPr>
          <w:p w:rsidR="00517B2D" w:rsidRPr="00543CC7" w:rsidRDefault="00517B2D" w:rsidP="00517B2D">
            <w:pPr>
              <w:spacing w:before="120"/>
              <w:rPr>
                <w:rFonts w:cs="Arial"/>
                <w:b/>
                <w:sz w:val="21"/>
                <w:szCs w:val="21"/>
              </w:rPr>
            </w:pPr>
            <w:r w:rsidRPr="00543CC7">
              <w:rPr>
                <w:rFonts w:cs="Arial"/>
                <w:b/>
                <w:sz w:val="21"/>
                <w:szCs w:val="21"/>
              </w:rPr>
              <w:t>7. Grandparent or grandparents, the whole estate (if more than one in equal shares)</w:t>
            </w:r>
          </w:p>
        </w:tc>
        <w:tc>
          <w:tcPr>
            <w:tcW w:w="7229" w:type="dxa"/>
          </w:tcPr>
          <w:p w:rsidR="00517B2D" w:rsidRPr="00543CC7" w:rsidRDefault="00517B2D" w:rsidP="00517B2D">
            <w:pPr>
              <w:autoSpaceDE w:val="0"/>
              <w:autoSpaceDN w:val="0"/>
              <w:adjustRightInd w:val="0"/>
              <w:spacing w:before="120"/>
              <w:rPr>
                <w:rFonts w:cs="Arial"/>
                <w:b/>
                <w:bCs/>
                <w:sz w:val="21"/>
                <w:szCs w:val="21"/>
                <w:lang w:eastAsia="en-AU"/>
              </w:rPr>
            </w:pPr>
            <w:r w:rsidRPr="00543CC7">
              <w:rPr>
                <w:rFonts w:cs="Arial"/>
                <w:sz w:val="21"/>
                <w:szCs w:val="21"/>
                <w:lang w:eastAsia="en-AU"/>
              </w:rPr>
              <w:t>Grandparent or grandparents, the whole estate</w:t>
            </w:r>
            <w:r>
              <w:rPr>
                <w:rFonts w:cs="Arial"/>
                <w:sz w:val="21"/>
                <w:szCs w:val="21"/>
                <w:lang w:eastAsia="en-AU"/>
              </w:rPr>
              <w:t xml:space="preserve"> </w:t>
            </w:r>
            <w:r w:rsidRPr="00543CC7">
              <w:rPr>
                <w:rFonts w:cs="Arial"/>
                <w:sz w:val="21"/>
                <w:szCs w:val="21"/>
                <w:lang w:eastAsia="en-AU"/>
              </w:rPr>
              <w:t>(if more than one in equal shares).</w:t>
            </w:r>
          </w:p>
        </w:tc>
      </w:tr>
      <w:tr w:rsidR="00517B2D" w:rsidRPr="00543CC7" w:rsidTr="00517B2D">
        <w:tc>
          <w:tcPr>
            <w:tcW w:w="2802" w:type="dxa"/>
          </w:tcPr>
          <w:p w:rsidR="00517B2D" w:rsidRPr="00543CC7" w:rsidRDefault="00517B2D" w:rsidP="00517B2D">
            <w:pPr>
              <w:spacing w:before="120"/>
              <w:rPr>
                <w:rFonts w:cs="Arial"/>
                <w:b/>
                <w:sz w:val="21"/>
                <w:szCs w:val="21"/>
              </w:rPr>
            </w:pPr>
            <w:r w:rsidRPr="00543CC7">
              <w:rPr>
                <w:rFonts w:cs="Arial"/>
                <w:b/>
                <w:sz w:val="21"/>
                <w:szCs w:val="21"/>
              </w:rPr>
              <w:lastRenderedPageBreak/>
              <w:t>8. Uncles and/or aunts (but no issue, parents, brothers, sisters, nephews, nieces or grandparents)</w:t>
            </w:r>
          </w:p>
        </w:tc>
        <w:tc>
          <w:tcPr>
            <w:tcW w:w="7229" w:type="dxa"/>
          </w:tcPr>
          <w:p w:rsidR="00517B2D" w:rsidRDefault="00517B2D" w:rsidP="00FF3C13">
            <w:pPr>
              <w:numPr>
                <w:ilvl w:val="0"/>
                <w:numId w:val="19"/>
              </w:numPr>
              <w:autoSpaceDE w:val="0"/>
              <w:autoSpaceDN w:val="0"/>
              <w:adjustRightInd w:val="0"/>
              <w:spacing w:before="120" w:beforeAutospacing="0"/>
              <w:jc w:val="left"/>
              <w:rPr>
                <w:rFonts w:cs="Arial"/>
                <w:sz w:val="21"/>
                <w:szCs w:val="21"/>
                <w:lang w:eastAsia="en-AU"/>
              </w:rPr>
            </w:pPr>
            <w:r w:rsidRPr="00C00C86">
              <w:rPr>
                <w:rFonts w:cs="Arial"/>
                <w:sz w:val="21"/>
                <w:szCs w:val="21"/>
                <w:lang w:eastAsia="en-AU"/>
              </w:rPr>
              <w:t>If the intestate had only one uncle or aunt and they survived, they take the whole estate.</w:t>
            </w:r>
          </w:p>
          <w:p w:rsidR="00517B2D" w:rsidRDefault="00517B2D" w:rsidP="00FF3C13">
            <w:pPr>
              <w:numPr>
                <w:ilvl w:val="0"/>
                <w:numId w:val="19"/>
              </w:numPr>
              <w:autoSpaceDE w:val="0"/>
              <w:autoSpaceDN w:val="0"/>
              <w:adjustRightInd w:val="0"/>
              <w:spacing w:before="120" w:beforeAutospacing="0"/>
              <w:jc w:val="left"/>
              <w:rPr>
                <w:rFonts w:cs="Arial"/>
                <w:sz w:val="21"/>
                <w:szCs w:val="21"/>
                <w:lang w:eastAsia="en-AU"/>
              </w:rPr>
            </w:pPr>
            <w:r w:rsidRPr="00C00C86">
              <w:rPr>
                <w:rFonts w:cs="Arial"/>
                <w:sz w:val="21"/>
                <w:szCs w:val="21"/>
                <w:lang w:eastAsia="en-AU"/>
              </w:rPr>
              <w:t xml:space="preserve">If the </w:t>
            </w:r>
            <w:r>
              <w:rPr>
                <w:rFonts w:cs="Arial"/>
                <w:sz w:val="21"/>
                <w:szCs w:val="21"/>
                <w:lang w:eastAsia="en-AU"/>
              </w:rPr>
              <w:t>i</w:t>
            </w:r>
            <w:r w:rsidRPr="00C00C86">
              <w:rPr>
                <w:rFonts w:cs="Arial"/>
                <w:sz w:val="21"/>
                <w:szCs w:val="21"/>
                <w:lang w:eastAsia="en-AU"/>
              </w:rPr>
              <w:t>ntestate had two or more uncles and/or aunts, all of whom survived, they take the whole estate in equal shares</w:t>
            </w:r>
            <w:r>
              <w:rPr>
                <w:rFonts w:cs="Arial"/>
                <w:sz w:val="21"/>
                <w:szCs w:val="21"/>
                <w:lang w:eastAsia="en-AU"/>
              </w:rPr>
              <w:t>.</w:t>
            </w:r>
          </w:p>
          <w:p w:rsidR="00517B2D" w:rsidRDefault="00517B2D" w:rsidP="00FF3C13">
            <w:pPr>
              <w:numPr>
                <w:ilvl w:val="0"/>
                <w:numId w:val="19"/>
              </w:numPr>
              <w:autoSpaceDE w:val="0"/>
              <w:autoSpaceDN w:val="0"/>
              <w:adjustRightInd w:val="0"/>
              <w:spacing w:before="120" w:beforeAutospacing="0"/>
              <w:jc w:val="left"/>
              <w:rPr>
                <w:rFonts w:cs="Arial"/>
                <w:sz w:val="21"/>
                <w:szCs w:val="21"/>
                <w:lang w:eastAsia="en-AU"/>
              </w:rPr>
            </w:pPr>
            <w:r w:rsidRPr="00C00C86">
              <w:rPr>
                <w:rFonts w:cs="Arial"/>
                <w:sz w:val="21"/>
                <w:szCs w:val="21"/>
                <w:lang w:eastAsia="en-AU"/>
              </w:rPr>
              <w:t>If the intestate had two or more uncles and/or aunts, of whom some survived and the remainder did not survive and did not leave surviving issue, the surviving uncles and/or aunts, take the whole estate in equal shares.</w:t>
            </w:r>
          </w:p>
          <w:p w:rsidR="00517B2D" w:rsidRDefault="00517B2D" w:rsidP="00FF3C13">
            <w:pPr>
              <w:numPr>
                <w:ilvl w:val="0"/>
                <w:numId w:val="19"/>
              </w:numPr>
              <w:autoSpaceDE w:val="0"/>
              <w:autoSpaceDN w:val="0"/>
              <w:adjustRightInd w:val="0"/>
              <w:spacing w:before="120" w:beforeAutospacing="0"/>
              <w:jc w:val="left"/>
              <w:rPr>
                <w:rFonts w:cs="Arial"/>
                <w:sz w:val="21"/>
                <w:szCs w:val="21"/>
                <w:lang w:eastAsia="en-AU"/>
              </w:rPr>
            </w:pPr>
            <w:r w:rsidRPr="00C00C86">
              <w:rPr>
                <w:rFonts w:cs="Arial"/>
                <w:sz w:val="21"/>
                <w:szCs w:val="21"/>
                <w:lang w:eastAsia="en-AU"/>
              </w:rPr>
              <w:t>If subsections (a) to (c) do not apply, the entitlement is divided into as many equal shares as the Intestate had uncles and/or aunts, who survived or who did not survive but left surviving issue.</w:t>
            </w:r>
          </w:p>
          <w:p w:rsidR="00517B2D" w:rsidRDefault="00517B2D" w:rsidP="00FF3C13">
            <w:pPr>
              <w:numPr>
                <w:ilvl w:val="0"/>
                <w:numId w:val="19"/>
              </w:numPr>
              <w:autoSpaceDE w:val="0"/>
              <w:autoSpaceDN w:val="0"/>
              <w:adjustRightInd w:val="0"/>
              <w:spacing w:before="120" w:beforeAutospacing="0"/>
              <w:jc w:val="left"/>
              <w:rPr>
                <w:rFonts w:cs="Arial"/>
                <w:sz w:val="21"/>
                <w:szCs w:val="21"/>
                <w:lang w:eastAsia="en-AU"/>
              </w:rPr>
            </w:pPr>
            <w:r w:rsidRPr="00C00C86">
              <w:rPr>
                <w:rFonts w:cs="Arial"/>
                <w:sz w:val="21"/>
                <w:szCs w:val="21"/>
                <w:lang w:eastAsia="en-AU"/>
              </w:rPr>
              <w:t>The equal shares are then taken as follows:</w:t>
            </w:r>
          </w:p>
          <w:p w:rsidR="00517B2D" w:rsidRDefault="00517B2D" w:rsidP="00517B2D">
            <w:pPr>
              <w:autoSpaceDE w:val="0"/>
              <w:autoSpaceDN w:val="0"/>
              <w:adjustRightInd w:val="0"/>
              <w:spacing w:before="120"/>
              <w:ind w:left="720"/>
              <w:rPr>
                <w:rFonts w:cs="Arial"/>
                <w:sz w:val="21"/>
                <w:szCs w:val="21"/>
                <w:lang w:eastAsia="en-AU"/>
              </w:rPr>
            </w:pPr>
            <w:r w:rsidRPr="00C00C86">
              <w:rPr>
                <w:rFonts w:cs="Arial"/>
                <w:sz w:val="21"/>
                <w:szCs w:val="21"/>
                <w:lang w:eastAsia="en-AU"/>
              </w:rPr>
              <w:t xml:space="preserve">(i) The </w:t>
            </w:r>
            <w:r>
              <w:rPr>
                <w:rFonts w:cs="Arial"/>
                <w:sz w:val="21"/>
                <w:szCs w:val="21"/>
                <w:lang w:eastAsia="en-AU"/>
              </w:rPr>
              <w:t>i</w:t>
            </w:r>
            <w:r w:rsidRPr="00C00C86">
              <w:rPr>
                <w:rFonts w:cs="Arial"/>
                <w:sz w:val="21"/>
                <w:szCs w:val="21"/>
                <w:lang w:eastAsia="en-AU"/>
              </w:rPr>
              <w:t>ntestate’s surviving uncles and/or aunts, (if any) take one share each.</w:t>
            </w:r>
          </w:p>
          <w:p w:rsidR="00517B2D" w:rsidRPr="00543CC7" w:rsidRDefault="00517B2D" w:rsidP="00517B2D">
            <w:pPr>
              <w:autoSpaceDE w:val="0"/>
              <w:autoSpaceDN w:val="0"/>
              <w:adjustRightInd w:val="0"/>
              <w:spacing w:before="120"/>
              <w:ind w:left="720"/>
              <w:rPr>
                <w:rFonts w:cs="Arial"/>
                <w:b/>
                <w:bCs/>
                <w:sz w:val="21"/>
                <w:szCs w:val="21"/>
                <w:lang w:eastAsia="en-AU"/>
              </w:rPr>
            </w:pPr>
            <w:r w:rsidRPr="00543CC7">
              <w:rPr>
                <w:rFonts w:cs="Arial"/>
                <w:sz w:val="21"/>
                <w:szCs w:val="21"/>
                <w:lang w:eastAsia="en-AU"/>
              </w:rPr>
              <w:t>(ii) For each uncle and/or aunt of the Intestate who</w:t>
            </w:r>
            <w:r>
              <w:rPr>
                <w:rFonts w:cs="Arial"/>
                <w:sz w:val="21"/>
                <w:szCs w:val="21"/>
                <w:lang w:eastAsia="en-AU"/>
              </w:rPr>
              <w:t xml:space="preserve"> </w:t>
            </w:r>
            <w:r w:rsidRPr="00543CC7">
              <w:rPr>
                <w:rFonts w:cs="Arial"/>
                <w:sz w:val="21"/>
                <w:szCs w:val="21"/>
                <w:lang w:eastAsia="en-AU"/>
              </w:rPr>
              <w:t>did not survive but left surviving issue, one</w:t>
            </w:r>
            <w:r>
              <w:rPr>
                <w:rFonts w:cs="Arial"/>
                <w:sz w:val="21"/>
                <w:szCs w:val="21"/>
                <w:lang w:eastAsia="en-AU"/>
              </w:rPr>
              <w:t xml:space="preserve"> </w:t>
            </w:r>
            <w:r w:rsidRPr="00543CC7">
              <w:rPr>
                <w:rFonts w:cs="Arial"/>
                <w:sz w:val="21"/>
                <w:szCs w:val="21"/>
                <w:lang w:eastAsia="en-AU"/>
              </w:rPr>
              <w:t>share is taken by representation by the uncle</w:t>
            </w:r>
            <w:r>
              <w:rPr>
                <w:rFonts w:cs="Arial"/>
                <w:sz w:val="21"/>
                <w:szCs w:val="21"/>
                <w:lang w:eastAsia="en-AU"/>
              </w:rPr>
              <w:t xml:space="preserve"> </w:t>
            </w:r>
            <w:r w:rsidRPr="00543CC7">
              <w:rPr>
                <w:rFonts w:cs="Arial"/>
                <w:sz w:val="21"/>
                <w:szCs w:val="21"/>
                <w:lang w:eastAsia="en-AU"/>
              </w:rPr>
              <w:t>and/or aunt’s surviving issue (f</w:t>
            </w:r>
            <w:r>
              <w:rPr>
                <w:rFonts w:cs="Arial"/>
                <w:sz w:val="21"/>
                <w:szCs w:val="21"/>
                <w:lang w:eastAsia="en-AU"/>
              </w:rPr>
              <w:t>i</w:t>
            </w:r>
            <w:r w:rsidRPr="00543CC7">
              <w:rPr>
                <w:rFonts w:cs="Arial"/>
                <w:sz w:val="21"/>
                <w:szCs w:val="21"/>
                <w:lang w:eastAsia="en-AU"/>
              </w:rPr>
              <w:t>rst cousins).</w:t>
            </w:r>
          </w:p>
        </w:tc>
      </w:tr>
      <w:tr w:rsidR="00517B2D" w:rsidRPr="00543CC7" w:rsidTr="00517B2D">
        <w:tc>
          <w:tcPr>
            <w:tcW w:w="2802" w:type="dxa"/>
          </w:tcPr>
          <w:p w:rsidR="00517B2D" w:rsidRPr="00543CC7" w:rsidRDefault="00517B2D" w:rsidP="00517B2D">
            <w:pPr>
              <w:spacing w:before="120"/>
              <w:rPr>
                <w:rFonts w:cs="Arial"/>
                <w:b/>
                <w:sz w:val="21"/>
                <w:szCs w:val="21"/>
              </w:rPr>
            </w:pPr>
            <w:r w:rsidRPr="00543CC7">
              <w:rPr>
                <w:rFonts w:cs="Arial"/>
                <w:b/>
                <w:sz w:val="21"/>
                <w:szCs w:val="21"/>
              </w:rPr>
              <w:t>9. First cousins (but no issue, parents, brothers, sisters, nephews, nieces, grandparents or uncles and aunts)</w:t>
            </w:r>
          </w:p>
        </w:tc>
        <w:tc>
          <w:tcPr>
            <w:tcW w:w="7229" w:type="dxa"/>
          </w:tcPr>
          <w:p w:rsidR="00517B2D" w:rsidRPr="00543CC7" w:rsidRDefault="00517B2D" w:rsidP="00517B2D">
            <w:pPr>
              <w:autoSpaceDE w:val="0"/>
              <w:autoSpaceDN w:val="0"/>
              <w:adjustRightInd w:val="0"/>
              <w:spacing w:before="120"/>
              <w:rPr>
                <w:rFonts w:cs="Arial"/>
                <w:b/>
                <w:bCs/>
                <w:sz w:val="21"/>
                <w:szCs w:val="21"/>
                <w:lang w:eastAsia="en-AU"/>
              </w:rPr>
            </w:pPr>
            <w:r w:rsidRPr="00543CC7">
              <w:rPr>
                <w:rFonts w:cs="Arial"/>
                <w:sz w:val="21"/>
                <w:szCs w:val="21"/>
                <w:lang w:eastAsia="en-AU"/>
              </w:rPr>
              <w:t xml:space="preserve">First cousins take under </w:t>
            </w:r>
            <w:r w:rsidRPr="00543CC7">
              <w:rPr>
                <w:rFonts w:cs="Arial"/>
                <w:b/>
                <w:bCs/>
                <w:sz w:val="21"/>
                <w:szCs w:val="21"/>
                <w:lang w:eastAsia="en-AU"/>
              </w:rPr>
              <w:t xml:space="preserve">8d </w:t>
            </w:r>
            <w:r w:rsidRPr="00C35C0C">
              <w:rPr>
                <w:rFonts w:cs="Arial"/>
                <w:bCs/>
                <w:sz w:val="21"/>
                <w:szCs w:val="21"/>
                <w:lang w:eastAsia="en-AU"/>
              </w:rPr>
              <w:t>and</w:t>
            </w:r>
            <w:r w:rsidRPr="00543CC7">
              <w:rPr>
                <w:rFonts w:cs="Arial"/>
                <w:b/>
                <w:bCs/>
                <w:sz w:val="21"/>
                <w:szCs w:val="21"/>
                <w:lang w:eastAsia="en-AU"/>
              </w:rPr>
              <w:t xml:space="preserve"> 8e </w:t>
            </w:r>
            <w:r w:rsidRPr="00543CC7">
              <w:rPr>
                <w:rFonts w:cs="Arial"/>
                <w:sz w:val="21"/>
                <w:szCs w:val="21"/>
                <w:lang w:eastAsia="en-AU"/>
              </w:rPr>
              <w:t>(only first cousins</w:t>
            </w:r>
            <w:r>
              <w:rPr>
                <w:rFonts w:cs="Arial"/>
                <w:sz w:val="21"/>
                <w:szCs w:val="21"/>
                <w:lang w:eastAsia="en-AU"/>
              </w:rPr>
              <w:t xml:space="preserve"> </w:t>
            </w:r>
            <w:r w:rsidRPr="00543CC7">
              <w:rPr>
                <w:rFonts w:cs="Arial"/>
                <w:sz w:val="21"/>
                <w:szCs w:val="21"/>
                <w:lang w:eastAsia="en-AU"/>
              </w:rPr>
              <w:t>can share).</w:t>
            </w:r>
          </w:p>
        </w:tc>
      </w:tr>
      <w:tr w:rsidR="00517B2D" w:rsidRPr="00543CC7" w:rsidTr="00517B2D">
        <w:tc>
          <w:tcPr>
            <w:tcW w:w="2802" w:type="dxa"/>
          </w:tcPr>
          <w:p w:rsidR="00517B2D" w:rsidRPr="00543CC7" w:rsidRDefault="00517B2D" w:rsidP="00517B2D">
            <w:pPr>
              <w:spacing w:before="120"/>
              <w:rPr>
                <w:rFonts w:cs="Arial"/>
                <w:b/>
                <w:sz w:val="21"/>
                <w:szCs w:val="21"/>
              </w:rPr>
            </w:pPr>
            <w:r w:rsidRPr="00543CC7">
              <w:rPr>
                <w:rFonts w:cs="Arial"/>
                <w:b/>
                <w:sz w:val="21"/>
                <w:szCs w:val="21"/>
              </w:rPr>
              <w:t>10. If no issue, parents, brothers, sisters, nephews, nieces, grandparents, uncles, aunts or first cousins survived</w:t>
            </w:r>
          </w:p>
        </w:tc>
        <w:tc>
          <w:tcPr>
            <w:tcW w:w="7229" w:type="dxa"/>
          </w:tcPr>
          <w:p w:rsidR="00517B2D" w:rsidRPr="00543CC7" w:rsidRDefault="00517B2D" w:rsidP="00517B2D">
            <w:pPr>
              <w:autoSpaceDE w:val="0"/>
              <w:autoSpaceDN w:val="0"/>
              <w:adjustRightInd w:val="0"/>
              <w:spacing w:before="120"/>
              <w:rPr>
                <w:rFonts w:cs="Arial"/>
                <w:b/>
                <w:bCs/>
                <w:sz w:val="21"/>
                <w:szCs w:val="21"/>
                <w:lang w:eastAsia="en-AU"/>
              </w:rPr>
            </w:pPr>
            <w:r w:rsidRPr="00543CC7">
              <w:rPr>
                <w:rFonts w:cs="Arial"/>
                <w:sz w:val="21"/>
                <w:szCs w:val="21"/>
                <w:lang w:eastAsia="en-AU"/>
              </w:rPr>
              <w:t xml:space="preserve">Deemed to be </w:t>
            </w:r>
            <w:r w:rsidRPr="00543CC7">
              <w:rPr>
                <w:rFonts w:cs="Arial"/>
                <w:i/>
                <w:iCs/>
                <w:sz w:val="21"/>
                <w:szCs w:val="21"/>
                <w:lang w:eastAsia="en-AU"/>
              </w:rPr>
              <w:t xml:space="preserve">bona vacantia. </w:t>
            </w:r>
            <w:r w:rsidRPr="00543CC7">
              <w:rPr>
                <w:rFonts w:cs="Arial"/>
                <w:sz w:val="21"/>
                <w:szCs w:val="21"/>
                <w:lang w:eastAsia="en-AU"/>
              </w:rPr>
              <w:t>The Crown</w:t>
            </w:r>
            <w:r>
              <w:rPr>
                <w:rFonts w:cs="Arial"/>
                <w:sz w:val="21"/>
                <w:szCs w:val="21"/>
                <w:lang w:eastAsia="en-AU"/>
              </w:rPr>
              <w:t xml:space="preserve"> takes</w:t>
            </w:r>
            <w:r w:rsidRPr="00543CC7">
              <w:rPr>
                <w:rFonts w:cs="Arial"/>
                <w:sz w:val="21"/>
                <w:szCs w:val="21"/>
                <w:lang w:eastAsia="en-AU"/>
              </w:rPr>
              <w:t xml:space="preserve"> the whole</w:t>
            </w:r>
            <w:r>
              <w:rPr>
                <w:rFonts w:cs="Arial"/>
                <w:sz w:val="21"/>
                <w:szCs w:val="21"/>
                <w:lang w:eastAsia="en-AU"/>
              </w:rPr>
              <w:t xml:space="preserve"> estate</w:t>
            </w:r>
            <w:r w:rsidRPr="00543CC7">
              <w:rPr>
                <w:rFonts w:cs="Arial"/>
                <w:sz w:val="21"/>
                <w:szCs w:val="21"/>
                <w:lang w:eastAsia="en-AU"/>
              </w:rPr>
              <w:t>.</w:t>
            </w:r>
          </w:p>
        </w:tc>
      </w:tr>
    </w:tbl>
    <w:p w:rsidR="004B6964" w:rsidRDefault="00517B2D" w:rsidP="00517B2D">
      <w:pPr>
        <w:rPr>
          <w:rFonts w:cs="Arial"/>
        </w:rPr>
        <w:sectPr w:rsidR="004B6964" w:rsidSect="00504C5C">
          <w:pgSz w:w="12240" w:h="15840"/>
          <w:pgMar w:top="1440" w:right="1440" w:bottom="1440" w:left="993" w:header="0" w:footer="234" w:gutter="0"/>
          <w:cols w:space="708"/>
          <w:formProt w:val="0"/>
          <w:docGrid w:linePitch="360"/>
        </w:sectPr>
      </w:pPr>
      <w:r w:rsidRPr="00191E8C">
        <w:rPr>
          <w:rFonts w:cs="Arial"/>
        </w:rPr>
        <w:br w:type="page"/>
      </w:r>
    </w:p>
    <w:p w:rsidR="00517B2D" w:rsidRPr="00191E8C" w:rsidRDefault="00517B2D" w:rsidP="00517B2D">
      <w:pPr>
        <w:rPr>
          <w:rFonts w:cs="Arial"/>
          <w:color w:val="4F81BD"/>
          <w:sz w:val="26"/>
          <w:szCs w:val="26"/>
        </w:rPr>
      </w:pPr>
    </w:p>
    <w:p w:rsidR="00517B2D" w:rsidRPr="00191E8C" w:rsidRDefault="00517B2D" w:rsidP="00517B2D">
      <w:pPr>
        <w:pStyle w:val="Heading2"/>
        <w:rPr>
          <w:rFonts w:ascii="Arial" w:hAnsi="Arial" w:cs="Arial"/>
          <w:sz w:val="22"/>
          <w:szCs w:val="22"/>
        </w:rPr>
      </w:pPr>
      <w:bookmarkStart w:id="4" w:name="_SCHEDULE_2"/>
      <w:bookmarkEnd w:id="4"/>
      <w:r w:rsidRPr="00191E8C">
        <w:rPr>
          <w:rFonts w:ascii="Arial" w:hAnsi="Arial" w:cs="Arial"/>
          <w:sz w:val="22"/>
          <w:szCs w:val="22"/>
        </w:rPr>
        <w:t>SCHEDULE 2</w:t>
      </w:r>
    </w:p>
    <w:p w:rsidR="00517B2D" w:rsidRPr="00191E8C" w:rsidRDefault="00517B2D" w:rsidP="00517B2D">
      <w:pPr>
        <w:rPr>
          <w:rFonts w:cs="Arial"/>
          <w:szCs w:val="22"/>
        </w:rPr>
      </w:pPr>
    </w:p>
    <w:p w:rsidR="00517B2D" w:rsidRDefault="00517B2D" w:rsidP="00517B2D">
      <w:pPr>
        <w:rPr>
          <w:rFonts w:cs="Arial"/>
          <w:b/>
          <w:sz w:val="28"/>
          <w:szCs w:val="28"/>
        </w:rPr>
      </w:pPr>
      <w:r w:rsidRPr="00BA0190">
        <w:rPr>
          <w:rFonts w:cs="Arial"/>
          <w:b/>
          <w:sz w:val="28"/>
          <w:szCs w:val="28"/>
        </w:rPr>
        <w:t xml:space="preserve"> </w:t>
      </w:r>
      <w:r>
        <w:rPr>
          <w:rFonts w:cs="Arial"/>
          <w:b/>
          <w:sz w:val="28"/>
          <w:szCs w:val="28"/>
        </w:rPr>
        <w:t>Questionnaire</w:t>
      </w:r>
      <w:r w:rsidRPr="00BA0190">
        <w:rPr>
          <w:rFonts w:cs="Arial"/>
          <w:b/>
          <w:sz w:val="28"/>
          <w:szCs w:val="28"/>
        </w:rPr>
        <w:t xml:space="preserve"> where the Artist had no will</w:t>
      </w:r>
    </w:p>
    <w:p w:rsidR="00517B2D" w:rsidRDefault="00517B2D" w:rsidP="00517B2D">
      <w:pPr>
        <w:rPr>
          <w:rFonts w:cs="Arial"/>
          <w:b/>
          <w:sz w:val="28"/>
          <w:szCs w:val="28"/>
        </w:rPr>
      </w:pPr>
    </w:p>
    <w:p w:rsidR="00517B2D" w:rsidRPr="00BA0190" w:rsidRDefault="00517B2D" w:rsidP="00FF3C13">
      <w:pPr>
        <w:numPr>
          <w:ilvl w:val="0"/>
          <w:numId w:val="22"/>
        </w:numPr>
        <w:spacing w:before="0" w:beforeAutospacing="0" w:after="0"/>
        <w:jc w:val="left"/>
        <w:rPr>
          <w:rFonts w:cs="Arial"/>
        </w:rPr>
      </w:pPr>
      <w:r w:rsidRPr="00BA0190">
        <w:rPr>
          <w:rFonts w:cs="Arial"/>
        </w:rPr>
        <w:t>What is the full name of the artist?</w:t>
      </w:r>
    </w:p>
    <w:p w:rsidR="00517B2D" w:rsidRPr="00BA0190" w:rsidRDefault="00517B2D" w:rsidP="00517B2D">
      <w:pPr>
        <w:ind w:left="360"/>
        <w:rPr>
          <w:rFonts w:cs="Arial"/>
        </w:rPr>
      </w:pPr>
    </w:p>
    <w:p w:rsidR="00517B2D" w:rsidRPr="00BA0190" w:rsidRDefault="00517B2D" w:rsidP="00FF3C13">
      <w:pPr>
        <w:numPr>
          <w:ilvl w:val="0"/>
          <w:numId w:val="22"/>
        </w:numPr>
        <w:spacing w:before="0" w:beforeAutospacing="0" w:after="0"/>
        <w:jc w:val="left"/>
        <w:rPr>
          <w:rFonts w:cs="Arial"/>
        </w:rPr>
      </w:pPr>
      <w:r w:rsidRPr="00BA0190">
        <w:rPr>
          <w:rFonts w:cs="Arial"/>
        </w:rPr>
        <w:t>What is the date on which the Artist passed away?</w:t>
      </w:r>
    </w:p>
    <w:p w:rsidR="00517B2D" w:rsidRPr="00BA0190" w:rsidRDefault="00517B2D" w:rsidP="00517B2D">
      <w:pPr>
        <w:rPr>
          <w:rFonts w:cs="Arial"/>
        </w:rPr>
      </w:pPr>
    </w:p>
    <w:p w:rsidR="00517B2D" w:rsidRPr="00BA0190" w:rsidRDefault="00517B2D" w:rsidP="00FF3C13">
      <w:pPr>
        <w:numPr>
          <w:ilvl w:val="0"/>
          <w:numId w:val="22"/>
        </w:numPr>
        <w:spacing w:before="0" w:beforeAutospacing="0" w:after="0"/>
        <w:jc w:val="left"/>
        <w:rPr>
          <w:rFonts w:cs="Arial"/>
        </w:rPr>
      </w:pPr>
      <w:r w:rsidRPr="00BA0190">
        <w:rPr>
          <w:rFonts w:cs="Arial"/>
        </w:rPr>
        <w:t>Do you have an original certificate showing the date that the Artist passed away?</w:t>
      </w:r>
    </w:p>
    <w:p w:rsidR="00517B2D" w:rsidRPr="00BA0190" w:rsidRDefault="00517B2D" w:rsidP="00517B2D">
      <w:pPr>
        <w:ind w:left="360"/>
        <w:rPr>
          <w:rFonts w:cs="Arial"/>
        </w:rPr>
      </w:pPr>
    </w:p>
    <w:p w:rsidR="00517B2D" w:rsidRPr="00BA0190" w:rsidRDefault="00517B2D" w:rsidP="00FF3C13">
      <w:pPr>
        <w:numPr>
          <w:ilvl w:val="0"/>
          <w:numId w:val="22"/>
        </w:numPr>
        <w:spacing w:before="0" w:beforeAutospacing="0" w:after="0"/>
        <w:jc w:val="left"/>
        <w:rPr>
          <w:rFonts w:cs="Arial"/>
        </w:rPr>
      </w:pPr>
      <w:r w:rsidRPr="00BA0190">
        <w:rPr>
          <w:rFonts w:cs="Arial"/>
        </w:rPr>
        <w:t>Was the Artist married at the time of passing away? Date married? Name and address of spouse.</w:t>
      </w:r>
    </w:p>
    <w:p w:rsidR="00517B2D" w:rsidRPr="00BA0190" w:rsidRDefault="00517B2D" w:rsidP="00517B2D">
      <w:pPr>
        <w:rPr>
          <w:rFonts w:cs="Arial"/>
        </w:rPr>
      </w:pPr>
    </w:p>
    <w:p w:rsidR="00517B2D" w:rsidRPr="00BA0190" w:rsidRDefault="00517B2D" w:rsidP="00FF3C13">
      <w:pPr>
        <w:numPr>
          <w:ilvl w:val="0"/>
          <w:numId w:val="22"/>
        </w:numPr>
        <w:spacing w:before="0" w:beforeAutospacing="0" w:after="0"/>
        <w:jc w:val="left"/>
        <w:rPr>
          <w:rFonts w:cs="Arial"/>
        </w:rPr>
      </w:pPr>
      <w:r w:rsidRPr="00BA0190">
        <w:rPr>
          <w:rFonts w:cs="Arial"/>
        </w:rPr>
        <w:t>Was the Artist in a de facto relationship at the time of passing away? Approximately how long was that relationship? Name and address of De Facto</w:t>
      </w:r>
    </w:p>
    <w:p w:rsidR="00517B2D" w:rsidRPr="00BA0190" w:rsidRDefault="00517B2D" w:rsidP="00517B2D">
      <w:pPr>
        <w:ind w:left="360"/>
        <w:rPr>
          <w:rFonts w:cs="Arial"/>
        </w:rPr>
      </w:pPr>
    </w:p>
    <w:p w:rsidR="00517B2D" w:rsidRPr="00BA0190" w:rsidRDefault="00517B2D" w:rsidP="00FF3C13">
      <w:pPr>
        <w:numPr>
          <w:ilvl w:val="0"/>
          <w:numId w:val="22"/>
        </w:numPr>
        <w:spacing w:before="0" w:beforeAutospacing="0" w:after="0"/>
        <w:jc w:val="left"/>
        <w:rPr>
          <w:rFonts w:cs="Arial"/>
        </w:rPr>
      </w:pPr>
      <w:r w:rsidRPr="00BA0190">
        <w:rPr>
          <w:rFonts w:cs="Arial"/>
        </w:rPr>
        <w:t>Was the Artist divorced at the time of passing away? Date divorced?</w:t>
      </w:r>
    </w:p>
    <w:p w:rsidR="00517B2D" w:rsidRPr="00BA0190" w:rsidRDefault="00517B2D" w:rsidP="00517B2D">
      <w:pPr>
        <w:rPr>
          <w:rFonts w:cs="Arial"/>
        </w:rPr>
      </w:pPr>
    </w:p>
    <w:p w:rsidR="00517B2D" w:rsidRPr="00BA0190" w:rsidRDefault="00517B2D" w:rsidP="00FF3C13">
      <w:pPr>
        <w:numPr>
          <w:ilvl w:val="0"/>
          <w:numId w:val="22"/>
        </w:numPr>
        <w:spacing w:before="0" w:beforeAutospacing="0" w:after="0"/>
        <w:jc w:val="left"/>
        <w:rPr>
          <w:rFonts w:cs="Arial"/>
        </w:rPr>
      </w:pPr>
      <w:r w:rsidRPr="00BA0190">
        <w:rPr>
          <w:rFonts w:cs="Arial"/>
        </w:rPr>
        <w:t>Was the Artist survived by any children? List their names and addresses (if known). How old are the artist’s surviving children? Have any of them passed away since the Artist died?</w:t>
      </w:r>
    </w:p>
    <w:p w:rsidR="00517B2D" w:rsidRPr="00BA0190" w:rsidRDefault="00517B2D" w:rsidP="00517B2D">
      <w:pPr>
        <w:ind w:left="360"/>
        <w:rPr>
          <w:rFonts w:cs="Arial"/>
        </w:rPr>
      </w:pPr>
    </w:p>
    <w:p w:rsidR="00517B2D" w:rsidRDefault="00517B2D" w:rsidP="00FF3C13">
      <w:pPr>
        <w:numPr>
          <w:ilvl w:val="0"/>
          <w:numId w:val="22"/>
        </w:numPr>
        <w:spacing w:before="0" w:beforeAutospacing="0" w:after="0"/>
        <w:jc w:val="left"/>
        <w:rPr>
          <w:rFonts w:cs="Arial"/>
        </w:rPr>
      </w:pPr>
      <w:r w:rsidRPr="00BA0190">
        <w:rPr>
          <w:rFonts w:cs="Arial"/>
        </w:rPr>
        <w:t>If the artist was not survived either by a spouse or children, who are the closest relatives? What is their relationship to the Artist – grandchildren, parent, brother or sister, niece or nephew?</w:t>
      </w:r>
    </w:p>
    <w:p w:rsidR="00517B2D" w:rsidRDefault="00517B2D" w:rsidP="00517B2D">
      <w:pPr>
        <w:pStyle w:val="ListParagraph"/>
        <w:rPr>
          <w:rFonts w:ascii="Arial" w:hAnsi="Arial" w:cs="Arial"/>
        </w:rPr>
      </w:pPr>
    </w:p>
    <w:p w:rsidR="00517B2D" w:rsidRPr="00BA0190" w:rsidRDefault="00517B2D" w:rsidP="00FF3C13">
      <w:pPr>
        <w:numPr>
          <w:ilvl w:val="0"/>
          <w:numId w:val="22"/>
        </w:numPr>
        <w:spacing w:before="0" w:beforeAutospacing="0" w:after="0"/>
        <w:jc w:val="left"/>
        <w:rPr>
          <w:rFonts w:cs="Arial"/>
        </w:rPr>
      </w:pPr>
      <w:r w:rsidRPr="00BA0190">
        <w:rPr>
          <w:rFonts w:cs="Arial"/>
        </w:rPr>
        <w:t>Who is the primary contact from the family?</w:t>
      </w:r>
      <w:r>
        <w:rPr>
          <w:rFonts w:cs="Arial"/>
        </w:rPr>
        <w:t xml:space="preserve">  </w:t>
      </w:r>
      <w:r w:rsidRPr="00BA0190">
        <w:rPr>
          <w:rFonts w:cs="Arial"/>
        </w:rPr>
        <w:t>What relationship to the artist?</w:t>
      </w:r>
    </w:p>
    <w:p w:rsidR="00517B2D" w:rsidRPr="00BA0190" w:rsidRDefault="00517B2D" w:rsidP="00517B2D">
      <w:pPr>
        <w:rPr>
          <w:rFonts w:cs="Arial"/>
        </w:rPr>
      </w:pPr>
    </w:p>
    <w:p w:rsidR="00517B2D" w:rsidRPr="00BA0190" w:rsidRDefault="00517B2D" w:rsidP="00FF3C13">
      <w:pPr>
        <w:numPr>
          <w:ilvl w:val="0"/>
          <w:numId w:val="22"/>
        </w:numPr>
        <w:spacing w:before="0" w:beforeAutospacing="0" w:after="0"/>
        <w:jc w:val="left"/>
        <w:rPr>
          <w:rFonts w:cs="Arial"/>
        </w:rPr>
      </w:pPr>
      <w:r w:rsidRPr="00BA0190">
        <w:rPr>
          <w:rFonts w:cs="Arial"/>
        </w:rPr>
        <w:t>What was the arrangement between the artist and art centre</w:t>
      </w:r>
    </w:p>
    <w:p w:rsidR="00517B2D" w:rsidRPr="00BA0190" w:rsidRDefault="00517B2D" w:rsidP="00517B2D">
      <w:pPr>
        <w:ind w:left="360"/>
        <w:rPr>
          <w:rFonts w:cs="Arial"/>
        </w:rPr>
      </w:pPr>
    </w:p>
    <w:p w:rsidR="00517B2D" w:rsidRPr="00BA0190" w:rsidRDefault="00517B2D" w:rsidP="00FF3C13">
      <w:pPr>
        <w:numPr>
          <w:ilvl w:val="1"/>
          <w:numId w:val="22"/>
        </w:numPr>
        <w:spacing w:before="0" w:beforeAutospacing="0" w:after="0"/>
        <w:jc w:val="left"/>
        <w:rPr>
          <w:rFonts w:cs="Arial"/>
        </w:rPr>
      </w:pPr>
      <w:r w:rsidRPr="00BA0190">
        <w:rPr>
          <w:rFonts w:cs="Arial"/>
        </w:rPr>
        <w:t>Did the art centre buy the paintings outright?</w:t>
      </w:r>
    </w:p>
    <w:p w:rsidR="00517B2D" w:rsidRPr="00BA0190" w:rsidRDefault="00517B2D" w:rsidP="00517B2D">
      <w:pPr>
        <w:rPr>
          <w:rFonts w:cs="Arial"/>
        </w:rPr>
      </w:pPr>
    </w:p>
    <w:p w:rsidR="00517B2D" w:rsidRPr="00BA0190" w:rsidRDefault="00517B2D" w:rsidP="00FF3C13">
      <w:pPr>
        <w:numPr>
          <w:ilvl w:val="1"/>
          <w:numId w:val="22"/>
        </w:numPr>
        <w:spacing w:before="0" w:beforeAutospacing="0" w:after="0"/>
        <w:jc w:val="left"/>
        <w:rPr>
          <w:rFonts w:cs="Arial"/>
        </w:rPr>
      </w:pPr>
      <w:r w:rsidRPr="00BA0190">
        <w:rPr>
          <w:rFonts w:cs="Arial"/>
        </w:rPr>
        <w:lastRenderedPageBreak/>
        <w:t>Did the art centre provide paints and canvases?</w:t>
      </w:r>
    </w:p>
    <w:p w:rsidR="00517B2D" w:rsidRPr="00BA0190" w:rsidRDefault="00517B2D" w:rsidP="00517B2D">
      <w:pPr>
        <w:rPr>
          <w:rFonts w:cs="Arial"/>
        </w:rPr>
      </w:pPr>
    </w:p>
    <w:p w:rsidR="00517B2D" w:rsidRPr="00BA0190" w:rsidRDefault="00517B2D" w:rsidP="00FF3C13">
      <w:pPr>
        <w:numPr>
          <w:ilvl w:val="1"/>
          <w:numId w:val="22"/>
        </w:numPr>
        <w:spacing w:before="0" w:beforeAutospacing="0" w:after="0"/>
        <w:jc w:val="left"/>
        <w:rPr>
          <w:rFonts w:cs="Arial"/>
        </w:rPr>
      </w:pPr>
      <w:r w:rsidRPr="00BA0190">
        <w:rPr>
          <w:rFonts w:cs="Arial"/>
        </w:rPr>
        <w:t>What was the art centre’s commission?</w:t>
      </w:r>
    </w:p>
    <w:p w:rsidR="00517B2D" w:rsidRPr="00BA0190" w:rsidRDefault="00517B2D" w:rsidP="00517B2D">
      <w:pPr>
        <w:rPr>
          <w:rFonts w:cs="Arial"/>
        </w:rPr>
      </w:pPr>
    </w:p>
    <w:p w:rsidR="00517B2D" w:rsidRPr="00BA0190" w:rsidRDefault="00517B2D" w:rsidP="00FF3C13">
      <w:pPr>
        <w:numPr>
          <w:ilvl w:val="1"/>
          <w:numId w:val="22"/>
        </w:numPr>
        <w:spacing w:before="0" w:beforeAutospacing="0" w:after="0"/>
        <w:jc w:val="left"/>
        <w:rPr>
          <w:rFonts w:cs="Arial"/>
        </w:rPr>
      </w:pPr>
      <w:r w:rsidRPr="00BA0190">
        <w:rPr>
          <w:rFonts w:cs="Arial"/>
        </w:rPr>
        <w:t>How many paintings are still at the art centre?</w:t>
      </w:r>
    </w:p>
    <w:p w:rsidR="00517B2D" w:rsidRPr="00BA0190" w:rsidRDefault="00517B2D" w:rsidP="00517B2D">
      <w:pPr>
        <w:rPr>
          <w:rFonts w:cs="Arial"/>
        </w:rPr>
      </w:pPr>
    </w:p>
    <w:p w:rsidR="00517B2D" w:rsidRPr="00BA0190" w:rsidRDefault="00517B2D" w:rsidP="00FF3C13">
      <w:pPr>
        <w:numPr>
          <w:ilvl w:val="1"/>
          <w:numId w:val="22"/>
        </w:numPr>
        <w:spacing w:before="0" w:beforeAutospacing="0" w:after="0"/>
        <w:jc w:val="left"/>
        <w:rPr>
          <w:rFonts w:cs="Arial"/>
        </w:rPr>
      </w:pPr>
      <w:r w:rsidRPr="00BA0190">
        <w:rPr>
          <w:rFonts w:cs="Arial"/>
        </w:rPr>
        <w:t>What is their approximate value?</w:t>
      </w:r>
    </w:p>
    <w:p w:rsidR="00517B2D" w:rsidRPr="00BA0190" w:rsidRDefault="00517B2D" w:rsidP="00517B2D">
      <w:pPr>
        <w:rPr>
          <w:rFonts w:cs="Arial"/>
        </w:rPr>
      </w:pPr>
    </w:p>
    <w:p w:rsidR="00517B2D" w:rsidRPr="00BA0190" w:rsidRDefault="00517B2D" w:rsidP="00FF3C13">
      <w:pPr>
        <w:numPr>
          <w:ilvl w:val="1"/>
          <w:numId w:val="22"/>
        </w:numPr>
        <w:spacing w:before="0" w:beforeAutospacing="0" w:after="0"/>
        <w:jc w:val="left"/>
        <w:rPr>
          <w:rFonts w:cs="Arial"/>
        </w:rPr>
      </w:pPr>
      <w:r w:rsidRPr="00BA0190">
        <w:rPr>
          <w:rFonts w:cs="Arial"/>
        </w:rPr>
        <w:t>Have any been sold since the artist passed away?</w:t>
      </w:r>
    </w:p>
    <w:p w:rsidR="00517B2D" w:rsidRPr="00BA0190" w:rsidRDefault="00517B2D" w:rsidP="00517B2D">
      <w:pPr>
        <w:rPr>
          <w:rFonts w:cs="Arial"/>
        </w:rPr>
      </w:pPr>
    </w:p>
    <w:p w:rsidR="00517B2D" w:rsidRPr="00BA0190" w:rsidRDefault="00517B2D" w:rsidP="00FF3C13">
      <w:pPr>
        <w:numPr>
          <w:ilvl w:val="1"/>
          <w:numId w:val="22"/>
        </w:numPr>
        <w:spacing w:before="0" w:beforeAutospacing="0" w:after="0"/>
        <w:jc w:val="left"/>
        <w:rPr>
          <w:rFonts w:cs="Arial"/>
        </w:rPr>
      </w:pPr>
      <w:r w:rsidRPr="00BA0190">
        <w:rPr>
          <w:rFonts w:cs="Arial"/>
        </w:rPr>
        <w:t xml:space="preserve">Are any </w:t>
      </w:r>
      <w:r>
        <w:rPr>
          <w:rFonts w:cs="Arial"/>
        </w:rPr>
        <w:t xml:space="preserve">paintings or artworks </w:t>
      </w:r>
      <w:r w:rsidRPr="00BA0190">
        <w:rPr>
          <w:rFonts w:cs="Arial"/>
        </w:rPr>
        <w:t>out at other galleries on commission?</w:t>
      </w:r>
    </w:p>
    <w:p w:rsidR="00517B2D" w:rsidRPr="00BA0190" w:rsidRDefault="00517B2D" w:rsidP="00517B2D">
      <w:pPr>
        <w:rPr>
          <w:rFonts w:cs="Arial"/>
        </w:rPr>
      </w:pPr>
    </w:p>
    <w:p w:rsidR="00517B2D" w:rsidRPr="00BA0190" w:rsidRDefault="00517B2D" w:rsidP="00FF3C13">
      <w:pPr>
        <w:numPr>
          <w:ilvl w:val="1"/>
          <w:numId w:val="22"/>
        </w:numPr>
        <w:spacing w:before="0" w:beforeAutospacing="0" w:after="0"/>
        <w:jc w:val="left"/>
        <w:rPr>
          <w:rFonts w:cs="Arial"/>
        </w:rPr>
      </w:pPr>
      <w:r w:rsidRPr="00BA0190">
        <w:rPr>
          <w:rFonts w:cs="Arial"/>
        </w:rPr>
        <w:t>Is the art centre holding any money from sales of paintings for the artist?</w:t>
      </w:r>
    </w:p>
    <w:p w:rsidR="00517B2D" w:rsidRPr="00BA0190" w:rsidRDefault="00517B2D" w:rsidP="00517B2D">
      <w:pPr>
        <w:ind w:left="1080"/>
        <w:rPr>
          <w:rFonts w:cs="Arial"/>
        </w:rPr>
      </w:pPr>
    </w:p>
    <w:p w:rsidR="00517B2D" w:rsidRPr="00BA0190" w:rsidRDefault="00517B2D" w:rsidP="00FF3C13">
      <w:pPr>
        <w:numPr>
          <w:ilvl w:val="0"/>
          <w:numId w:val="22"/>
        </w:numPr>
        <w:spacing w:before="0" w:beforeAutospacing="0" w:after="0"/>
        <w:jc w:val="left"/>
        <w:rPr>
          <w:rFonts w:cs="Arial"/>
        </w:rPr>
      </w:pPr>
      <w:r w:rsidRPr="00BA0190">
        <w:rPr>
          <w:rFonts w:cs="Arial"/>
        </w:rPr>
        <w:t>What did the Artist own at the date of passing away?</w:t>
      </w:r>
    </w:p>
    <w:p w:rsidR="00517B2D" w:rsidRPr="00BA0190" w:rsidRDefault="00517B2D" w:rsidP="00517B2D">
      <w:pPr>
        <w:ind w:left="360"/>
        <w:rPr>
          <w:rFonts w:cs="Arial"/>
        </w:rPr>
      </w:pPr>
    </w:p>
    <w:p w:rsidR="00517B2D" w:rsidRPr="00BA0190" w:rsidRDefault="00517B2D" w:rsidP="00FF3C13">
      <w:pPr>
        <w:numPr>
          <w:ilvl w:val="1"/>
          <w:numId w:val="22"/>
        </w:numPr>
        <w:spacing w:before="0" w:beforeAutospacing="0" w:after="0"/>
        <w:jc w:val="left"/>
        <w:rPr>
          <w:rFonts w:cs="Arial"/>
        </w:rPr>
      </w:pPr>
      <w:r w:rsidRPr="00BA0190">
        <w:rPr>
          <w:rFonts w:cs="Arial"/>
        </w:rPr>
        <w:t>Paintings</w:t>
      </w:r>
    </w:p>
    <w:p w:rsidR="00517B2D" w:rsidRPr="00BA0190" w:rsidRDefault="00517B2D" w:rsidP="00517B2D">
      <w:pPr>
        <w:rPr>
          <w:rFonts w:cs="Arial"/>
        </w:rPr>
      </w:pPr>
    </w:p>
    <w:p w:rsidR="00517B2D" w:rsidRPr="00BA0190" w:rsidRDefault="00517B2D" w:rsidP="00FF3C13">
      <w:pPr>
        <w:numPr>
          <w:ilvl w:val="1"/>
          <w:numId w:val="22"/>
        </w:numPr>
        <w:spacing w:before="0" w:beforeAutospacing="0" w:after="0"/>
        <w:jc w:val="left"/>
        <w:rPr>
          <w:rFonts w:cs="Arial"/>
        </w:rPr>
      </w:pPr>
      <w:r w:rsidRPr="00BA0190">
        <w:rPr>
          <w:rFonts w:cs="Arial"/>
        </w:rPr>
        <w:t>Car</w:t>
      </w:r>
    </w:p>
    <w:p w:rsidR="00517B2D" w:rsidRPr="00BA0190" w:rsidRDefault="00517B2D" w:rsidP="00517B2D">
      <w:pPr>
        <w:rPr>
          <w:rFonts w:cs="Arial"/>
        </w:rPr>
      </w:pPr>
    </w:p>
    <w:p w:rsidR="00517B2D" w:rsidRPr="00BA0190" w:rsidRDefault="00517B2D" w:rsidP="00FF3C13">
      <w:pPr>
        <w:numPr>
          <w:ilvl w:val="1"/>
          <w:numId w:val="22"/>
        </w:numPr>
        <w:spacing w:before="0" w:beforeAutospacing="0" w:after="0"/>
        <w:jc w:val="left"/>
        <w:rPr>
          <w:rFonts w:cs="Arial"/>
        </w:rPr>
      </w:pPr>
      <w:r w:rsidRPr="00BA0190">
        <w:rPr>
          <w:rFonts w:cs="Arial"/>
        </w:rPr>
        <w:t>Bank account</w:t>
      </w:r>
    </w:p>
    <w:p w:rsidR="00517B2D" w:rsidRPr="00BA0190" w:rsidRDefault="00517B2D" w:rsidP="00517B2D">
      <w:pPr>
        <w:rPr>
          <w:rFonts w:cs="Arial"/>
        </w:rPr>
      </w:pPr>
    </w:p>
    <w:p w:rsidR="00517B2D" w:rsidRPr="00BA0190" w:rsidRDefault="00517B2D" w:rsidP="00FF3C13">
      <w:pPr>
        <w:numPr>
          <w:ilvl w:val="1"/>
          <w:numId w:val="22"/>
        </w:numPr>
        <w:spacing w:before="0" w:beforeAutospacing="0" w:after="0"/>
        <w:jc w:val="left"/>
        <w:rPr>
          <w:rFonts w:cs="Arial"/>
        </w:rPr>
      </w:pPr>
      <w:r w:rsidRPr="00BA0190">
        <w:rPr>
          <w:rFonts w:cs="Arial"/>
        </w:rPr>
        <w:t>House or property</w:t>
      </w:r>
    </w:p>
    <w:p w:rsidR="00517B2D" w:rsidRPr="00BA0190" w:rsidRDefault="00517B2D" w:rsidP="00517B2D">
      <w:pPr>
        <w:rPr>
          <w:rFonts w:cs="Arial"/>
        </w:rPr>
      </w:pPr>
    </w:p>
    <w:p w:rsidR="00517B2D" w:rsidRPr="00BA0190" w:rsidRDefault="00517B2D" w:rsidP="00FF3C13">
      <w:pPr>
        <w:numPr>
          <w:ilvl w:val="1"/>
          <w:numId w:val="22"/>
        </w:numPr>
        <w:spacing w:before="0" w:beforeAutospacing="0" w:after="0"/>
        <w:jc w:val="left"/>
        <w:rPr>
          <w:rFonts w:cs="Arial"/>
        </w:rPr>
      </w:pPr>
      <w:r w:rsidRPr="00BA0190">
        <w:rPr>
          <w:rFonts w:cs="Arial"/>
        </w:rPr>
        <w:t>Personal belongings</w:t>
      </w:r>
    </w:p>
    <w:p w:rsidR="00517B2D" w:rsidRPr="00BA0190" w:rsidRDefault="00517B2D" w:rsidP="00517B2D">
      <w:pPr>
        <w:rPr>
          <w:rFonts w:cs="Arial"/>
        </w:rPr>
      </w:pPr>
    </w:p>
    <w:p w:rsidR="00517B2D" w:rsidRPr="00BA0190" w:rsidRDefault="00517B2D" w:rsidP="00FF3C13">
      <w:pPr>
        <w:numPr>
          <w:ilvl w:val="1"/>
          <w:numId w:val="22"/>
        </w:numPr>
        <w:spacing w:before="0" w:beforeAutospacing="0" w:after="0"/>
        <w:jc w:val="left"/>
        <w:rPr>
          <w:rFonts w:cs="Arial"/>
        </w:rPr>
      </w:pPr>
      <w:r w:rsidRPr="00BA0190">
        <w:rPr>
          <w:rFonts w:cs="Arial"/>
        </w:rPr>
        <w:t>Shares, life insurance, superannuation</w:t>
      </w:r>
    </w:p>
    <w:p w:rsidR="00517B2D" w:rsidRPr="00BA0190" w:rsidRDefault="00517B2D" w:rsidP="00517B2D">
      <w:pPr>
        <w:rPr>
          <w:rFonts w:cs="Arial"/>
        </w:rPr>
      </w:pPr>
    </w:p>
    <w:p w:rsidR="00517B2D" w:rsidRPr="00BA0190" w:rsidRDefault="00517B2D" w:rsidP="00FF3C13">
      <w:pPr>
        <w:numPr>
          <w:ilvl w:val="1"/>
          <w:numId w:val="22"/>
        </w:numPr>
        <w:spacing w:before="0" w:beforeAutospacing="0" w:after="0"/>
        <w:jc w:val="left"/>
        <w:rPr>
          <w:rFonts w:cs="Arial"/>
        </w:rPr>
      </w:pPr>
      <w:r w:rsidRPr="00BA0190">
        <w:rPr>
          <w:rFonts w:cs="Arial"/>
        </w:rPr>
        <w:t>What else?</w:t>
      </w:r>
    </w:p>
    <w:p w:rsidR="00517B2D" w:rsidRPr="00BA0190" w:rsidRDefault="00517B2D" w:rsidP="00517B2D">
      <w:pPr>
        <w:rPr>
          <w:rFonts w:cs="Arial"/>
        </w:rPr>
      </w:pPr>
    </w:p>
    <w:p w:rsidR="00517B2D" w:rsidRPr="00BA0190" w:rsidRDefault="00517B2D" w:rsidP="00FF3C13">
      <w:pPr>
        <w:numPr>
          <w:ilvl w:val="0"/>
          <w:numId w:val="22"/>
        </w:numPr>
        <w:spacing w:before="0" w:beforeAutospacing="0" w:after="0"/>
        <w:jc w:val="left"/>
        <w:rPr>
          <w:rFonts w:cs="Arial"/>
        </w:rPr>
      </w:pPr>
      <w:r w:rsidRPr="00BA0190">
        <w:rPr>
          <w:rFonts w:cs="Arial"/>
        </w:rPr>
        <w:lastRenderedPageBreak/>
        <w:t>What’s the approximate total value of those items listed above, including the paintings? More than $10,000?</w:t>
      </w:r>
    </w:p>
    <w:p w:rsidR="00517B2D" w:rsidRPr="00BA0190" w:rsidRDefault="00517B2D" w:rsidP="00517B2D">
      <w:pPr>
        <w:ind w:left="360"/>
        <w:rPr>
          <w:rFonts w:cs="Arial"/>
        </w:rPr>
      </w:pPr>
    </w:p>
    <w:p w:rsidR="00517B2D" w:rsidRPr="00BA0190" w:rsidRDefault="00517B2D" w:rsidP="00FF3C13">
      <w:pPr>
        <w:numPr>
          <w:ilvl w:val="0"/>
          <w:numId w:val="22"/>
        </w:numPr>
        <w:spacing w:before="0" w:beforeAutospacing="0" w:after="0"/>
        <w:jc w:val="left"/>
        <w:rPr>
          <w:rFonts w:cs="Arial"/>
        </w:rPr>
      </w:pPr>
      <w:r w:rsidRPr="00BA0190">
        <w:rPr>
          <w:rFonts w:cs="Arial"/>
        </w:rPr>
        <w:t xml:space="preserve">Do you know if the Artist </w:t>
      </w:r>
      <w:proofErr w:type="gramStart"/>
      <w:r w:rsidRPr="00BA0190">
        <w:rPr>
          <w:rFonts w:cs="Arial"/>
        </w:rPr>
        <w:t>have</w:t>
      </w:r>
      <w:proofErr w:type="gramEnd"/>
      <w:r w:rsidRPr="00BA0190">
        <w:rPr>
          <w:rFonts w:cs="Arial"/>
        </w:rPr>
        <w:t xml:space="preserve"> any outstanding debts? </w:t>
      </w:r>
      <w:proofErr w:type="spellStart"/>
      <w:proofErr w:type="gramStart"/>
      <w:r w:rsidRPr="00BA0190">
        <w:rPr>
          <w:rFonts w:cs="Arial"/>
        </w:rPr>
        <w:t>ie</w:t>
      </w:r>
      <w:proofErr w:type="spellEnd"/>
      <w:proofErr w:type="gramEnd"/>
      <w:r w:rsidRPr="00BA0190">
        <w:rPr>
          <w:rFonts w:cs="Arial"/>
        </w:rPr>
        <w:t xml:space="preserve"> credit cards, laybys, loan repayments etc.</w:t>
      </w:r>
    </w:p>
    <w:p w:rsidR="00517B2D" w:rsidRPr="00BA0190" w:rsidRDefault="00517B2D" w:rsidP="00517B2D">
      <w:pPr>
        <w:rPr>
          <w:rFonts w:cs="Arial"/>
        </w:rPr>
      </w:pPr>
    </w:p>
    <w:p w:rsidR="00517B2D" w:rsidRPr="00BA0190" w:rsidRDefault="00517B2D" w:rsidP="00FF3C13">
      <w:pPr>
        <w:numPr>
          <w:ilvl w:val="1"/>
          <w:numId w:val="22"/>
        </w:numPr>
        <w:spacing w:before="0" w:beforeAutospacing="0" w:after="0"/>
        <w:jc w:val="left"/>
        <w:rPr>
          <w:rFonts w:cs="Arial"/>
        </w:rPr>
      </w:pPr>
      <w:r w:rsidRPr="00BA0190">
        <w:rPr>
          <w:rFonts w:cs="Arial"/>
        </w:rPr>
        <w:t>What about any money owed to the art centre?</w:t>
      </w:r>
    </w:p>
    <w:p w:rsidR="00517B2D" w:rsidRPr="00BA0190" w:rsidRDefault="00517B2D" w:rsidP="00517B2D">
      <w:pPr>
        <w:rPr>
          <w:rFonts w:cs="Arial"/>
        </w:rPr>
      </w:pPr>
    </w:p>
    <w:p w:rsidR="00517B2D" w:rsidRPr="00BA0190" w:rsidRDefault="00517B2D" w:rsidP="00FF3C13">
      <w:pPr>
        <w:numPr>
          <w:ilvl w:val="0"/>
          <w:numId w:val="22"/>
        </w:numPr>
        <w:spacing w:before="0" w:beforeAutospacing="0" w:after="0"/>
        <w:jc w:val="left"/>
        <w:rPr>
          <w:rFonts w:cs="Arial"/>
        </w:rPr>
      </w:pPr>
      <w:r w:rsidRPr="00BA0190">
        <w:rPr>
          <w:rFonts w:cs="Arial"/>
        </w:rPr>
        <w:t>Did the Artist have any agreements or licenses about the use of his/her art? If so, can you provide any details?</w:t>
      </w:r>
    </w:p>
    <w:p w:rsidR="00517B2D" w:rsidRPr="00BA0190" w:rsidRDefault="00517B2D" w:rsidP="00517B2D">
      <w:pPr>
        <w:rPr>
          <w:rFonts w:cs="Arial"/>
        </w:rPr>
      </w:pPr>
    </w:p>
    <w:p w:rsidR="00517B2D" w:rsidRPr="00BA0190" w:rsidRDefault="00517B2D" w:rsidP="00FF3C13">
      <w:pPr>
        <w:numPr>
          <w:ilvl w:val="0"/>
          <w:numId w:val="22"/>
        </w:numPr>
        <w:spacing w:before="0" w:beforeAutospacing="0" w:after="0"/>
        <w:jc w:val="left"/>
        <w:rPr>
          <w:rFonts w:cs="Arial"/>
        </w:rPr>
      </w:pPr>
      <w:r w:rsidRPr="00BA0190">
        <w:rPr>
          <w:rFonts w:cs="Arial"/>
        </w:rPr>
        <w:t xml:space="preserve">Did the Artist get royalties from </w:t>
      </w:r>
      <w:proofErr w:type="spellStart"/>
      <w:r w:rsidRPr="00BA0190">
        <w:rPr>
          <w:rFonts w:cs="Arial"/>
        </w:rPr>
        <w:t>Viscopy</w:t>
      </w:r>
      <w:proofErr w:type="spellEnd"/>
      <w:r w:rsidRPr="00BA0190">
        <w:rPr>
          <w:rFonts w:cs="Arial"/>
        </w:rPr>
        <w:t>?</w:t>
      </w:r>
    </w:p>
    <w:p w:rsidR="00517B2D" w:rsidRPr="00BA0190" w:rsidRDefault="00517B2D" w:rsidP="00517B2D">
      <w:pPr>
        <w:ind w:left="360"/>
        <w:rPr>
          <w:rFonts w:cs="Arial"/>
        </w:rPr>
      </w:pPr>
    </w:p>
    <w:p w:rsidR="00517B2D" w:rsidRPr="00BA0190" w:rsidRDefault="00517B2D" w:rsidP="00FF3C13">
      <w:pPr>
        <w:numPr>
          <w:ilvl w:val="0"/>
          <w:numId w:val="22"/>
        </w:numPr>
        <w:spacing w:before="0" w:beforeAutospacing="0" w:after="0"/>
        <w:jc w:val="left"/>
        <w:rPr>
          <w:rFonts w:cs="Arial"/>
        </w:rPr>
      </w:pPr>
      <w:r w:rsidRPr="00BA0190">
        <w:rPr>
          <w:rFonts w:cs="Arial"/>
        </w:rPr>
        <w:t>Did the Artist receive any mining royalties?</w:t>
      </w:r>
    </w:p>
    <w:p w:rsidR="00517B2D" w:rsidRPr="00BA0190" w:rsidRDefault="00517B2D" w:rsidP="00517B2D">
      <w:pPr>
        <w:ind w:left="360"/>
        <w:rPr>
          <w:rFonts w:cs="Arial"/>
        </w:rPr>
      </w:pPr>
    </w:p>
    <w:p w:rsidR="00517B2D" w:rsidRPr="00191E8C" w:rsidRDefault="00517B2D" w:rsidP="00517B2D">
      <w:pPr>
        <w:rPr>
          <w:rFonts w:cs="Arial"/>
          <w:b/>
          <w:color w:val="4F81BD"/>
          <w:szCs w:val="22"/>
        </w:rPr>
      </w:pPr>
      <w:r w:rsidRPr="00BA0190">
        <w:rPr>
          <w:rFonts w:cs="Arial"/>
          <w:b/>
          <w:color w:val="4F81BD"/>
          <w:szCs w:val="22"/>
        </w:rPr>
        <w:br w:type="page"/>
      </w:r>
    </w:p>
    <w:p w:rsidR="00517B2D" w:rsidRPr="00191E8C" w:rsidRDefault="00517B2D" w:rsidP="00517B2D">
      <w:pPr>
        <w:pStyle w:val="Heading2"/>
        <w:rPr>
          <w:rFonts w:ascii="Arial" w:hAnsi="Arial" w:cs="Arial"/>
          <w:sz w:val="22"/>
          <w:szCs w:val="22"/>
        </w:rPr>
      </w:pPr>
      <w:bookmarkStart w:id="5" w:name="_DOCUMENT_A"/>
      <w:bookmarkEnd w:id="5"/>
      <w:r w:rsidRPr="00191E8C">
        <w:rPr>
          <w:rFonts w:ascii="Arial" w:hAnsi="Arial" w:cs="Arial"/>
          <w:sz w:val="22"/>
          <w:szCs w:val="22"/>
        </w:rPr>
        <w:lastRenderedPageBreak/>
        <w:t>DOCUMENT A</w:t>
      </w:r>
    </w:p>
    <w:p w:rsidR="00517B2D" w:rsidRPr="00191E8C" w:rsidRDefault="00517B2D" w:rsidP="00517B2D">
      <w:pPr>
        <w:jc w:val="center"/>
        <w:rPr>
          <w:rFonts w:cs="Arial"/>
          <w:b/>
          <w:szCs w:val="22"/>
        </w:rPr>
      </w:pPr>
      <w:r w:rsidRPr="00FF3C13">
        <w:rPr>
          <w:rFonts w:cs="Arial"/>
          <w:b/>
          <w:szCs w:val="22"/>
        </w:rPr>
        <w:t>[Letter to Public Trustee]</w:t>
      </w:r>
    </w:p>
    <w:p w:rsidR="00517B2D" w:rsidRPr="00FF3C13" w:rsidRDefault="00517B2D" w:rsidP="00517B2D">
      <w:pPr>
        <w:rPr>
          <w:rFonts w:cs="Arial"/>
          <w:b/>
          <w:i/>
          <w:iCs/>
          <w:color w:val="C0504D" w:themeColor="accent2"/>
          <w:szCs w:val="22"/>
          <w:lang w:eastAsia="en-AU"/>
        </w:rPr>
      </w:pPr>
      <w:r w:rsidRPr="00FF3C13">
        <w:rPr>
          <w:rFonts w:cs="Arial"/>
          <w:b/>
          <w:i/>
          <w:iCs/>
          <w:color w:val="C0504D" w:themeColor="accent2"/>
          <w:szCs w:val="22"/>
          <w:lang w:eastAsia="en-AU"/>
        </w:rPr>
        <w:t>[Date]</w:t>
      </w:r>
    </w:p>
    <w:p w:rsidR="00517B2D" w:rsidRPr="00FF3C13" w:rsidRDefault="00517B2D" w:rsidP="00FF3C13">
      <w:pPr>
        <w:jc w:val="right"/>
        <w:rPr>
          <w:rFonts w:cs="Arial"/>
          <w:b/>
          <w:i/>
          <w:iCs/>
          <w:color w:val="C0504D" w:themeColor="accent2"/>
          <w:szCs w:val="22"/>
          <w:lang w:eastAsia="en-AU"/>
        </w:rPr>
      </w:pPr>
      <w:r w:rsidRPr="00FF3C13">
        <w:rPr>
          <w:rFonts w:cs="Arial"/>
          <w:b/>
          <w:i/>
          <w:iCs/>
          <w:color w:val="C0504D" w:themeColor="accent2"/>
          <w:szCs w:val="22"/>
          <w:lang w:eastAsia="en-AU"/>
        </w:rPr>
        <w:t>[</w:t>
      </w:r>
      <w:proofErr w:type="gramStart"/>
      <w:r w:rsidRPr="00FF3C13">
        <w:rPr>
          <w:rFonts w:cs="Arial"/>
          <w:b/>
          <w:i/>
          <w:iCs/>
          <w:color w:val="C0504D" w:themeColor="accent2"/>
          <w:szCs w:val="22"/>
          <w:lang w:eastAsia="en-AU"/>
        </w:rPr>
        <w:t>please</w:t>
      </w:r>
      <w:proofErr w:type="gramEnd"/>
      <w:r w:rsidRPr="00FF3C13">
        <w:rPr>
          <w:rFonts w:cs="Arial"/>
          <w:b/>
          <w:i/>
          <w:iCs/>
          <w:color w:val="C0504D" w:themeColor="accent2"/>
          <w:szCs w:val="22"/>
          <w:lang w:eastAsia="en-AU"/>
        </w:rPr>
        <w:t xml:space="preserve"> insert your name and address]</w:t>
      </w:r>
    </w:p>
    <w:p w:rsidR="00517B2D" w:rsidRDefault="00517B2D" w:rsidP="00517B2D">
      <w:pPr>
        <w:rPr>
          <w:rFonts w:cs="Arial"/>
          <w:b/>
          <w:szCs w:val="22"/>
        </w:rPr>
      </w:pPr>
      <w:r w:rsidRPr="00191E8C">
        <w:rPr>
          <w:rFonts w:cs="Arial"/>
          <w:b/>
          <w:szCs w:val="22"/>
        </w:rPr>
        <w:t>Public Trustee of Queensland</w:t>
      </w:r>
    </w:p>
    <w:p w:rsidR="00517B2D" w:rsidRPr="00FF3C13" w:rsidRDefault="00517B2D" w:rsidP="00517B2D">
      <w:pPr>
        <w:rPr>
          <w:rFonts w:cs="Arial"/>
          <w:b/>
          <w:i/>
          <w:color w:val="4F81BD" w:themeColor="accent1"/>
          <w:szCs w:val="22"/>
        </w:rPr>
      </w:pPr>
      <w:r w:rsidRPr="00FF3C13">
        <w:rPr>
          <w:rFonts w:cs="Arial"/>
          <w:color w:val="4F81BD" w:themeColor="accent1"/>
          <w:szCs w:val="22"/>
        </w:rPr>
        <w:t>[</w:t>
      </w:r>
      <w:r w:rsidRPr="00FF3C13">
        <w:rPr>
          <w:rFonts w:cs="Arial"/>
          <w:b/>
          <w:i/>
          <w:color w:val="4F81BD" w:themeColor="accent1"/>
          <w:szCs w:val="22"/>
        </w:rPr>
        <w:t>Please insert address of nearest Public Trustee Office, or choose from the following:</w:t>
      </w:r>
    </w:p>
    <w:p w:rsidR="00517B2D" w:rsidRPr="00FF3C13" w:rsidRDefault="00517B2D" w:rsidP="00517B2D">
      <w:pPr>
        <w:rPr>
          <w:rFonts w:cs="Arial"/>
          <w:b/>
          <w:szCs w:val="22"/>
        </w:rPr>
      </w:pPr>
      <w:r w:rsidRPr="00FF3C13">
        <w:rPr>
          <w:rFonts w:cs="Arial"/>
          <w:b/>
          <w:szCs w:val="22"/>
        </w:rPr>
        <w:t>PO Box 2000, Mount Isa QLD 4825, PO Box 876, Southport QLD 4215, PO Box 139, Toowoomba QLD 4350, PO Box 960, Townsville QLD 4810, PO Box 656, Cairns QLD 4870, PO Box 140, Ipswich QLD 4305]</w:t>
      </w:r>
    </w:p>
    <w:p w:rsidR="00D75A3D" w:rsidRPr="00191E8C" w:rsidRDefault="00D75A3D" w:rsidP="00517B2D">
      <w:pPr>
        <w:rPr>
          <w:rFonts w:cs="Arial"/>
          <w:szCs w:val="22"/>
        </w:rPr>
      </w:pPr>
    </w:p>
    <w:p w:rsidR="00517B2D" w:rsidRPr="00191E8C" w:rsidRDefault="00517B2D" w:rsidP="00517B2D">
      <w:pPr>
        <w:rPr>
          <w:rFonts w:cs="Arial"/>
          <w:szCs w:val="22"/>
        </w:rPr>
      </w:pPr>
      <w:r w:rsidRPr="00191E8C">
        <w:rPr>
          <w:rFonts w:cs="Arial"/>
          <w:szCs w:val="22"/>
        </w:rPr>
        <w:t>Dear Sir</w:t>
      </w:r>
    </w:p>
    <w:p w:rsidR="00517B2D" w:rsidRPr="00191E8C" w:rsidRDefault="00517B2D" w:rsidP="00517B2D">
      <w:pPr>
        <w:rPr>
          <w:rFonts w:cs="Arial"/>
          <w:szCs w:val="22"/>
        </w:rPr>
      </w:pPr>
      <w:r w:rsidRPr="00FF3C13">
        <w:rPr>
          <w:rFonts w:cs="Arial"/>
          <w:b/>
          <w:i/>
          <w:iCs/>
          <w:color w:val="C0504D" w:themeColor="accent2"/>
          <w:szCs w:val="22"/>
          <w:lang w:eastAsia="en-AU"/>
        </w:rPr>
        <w:t>[Name of deceased]</w:t>
      </w:r>
      <w:r w:rsidRPr="00191E8C">
        <w:rPr>
          <w:rFonts w:cs="Arial"/>
          <w:b/>
          <w:szCs w:val="22"/>
        </w:rPr>
        <w:t xml:space="preserve"> (</w:t>
      </w:r>
      <w:proofErr w:type="gramStart"/>
      <w:r w:rsidRPr="00191E8C">
        <w:rPr>
          <w:rFonts w:cs="Arial"/>
          <w:b/>
          <w:szCs w:val="22"/>
        </w:rPr>
        <w:t>deceased</w:t>
      </w:r>
      <w:proofErr w:type="gramEnd"/>
      <w:r w:rsidRPr="00191E8C">
        <w:rPr>
          <w:rFonts w:cs="Arial"/>
          <w:b/>
          <w:szCs w:val="22"/>
        </w:rPr>
        <w:t>)</w:t>
      </w:r>
    </w:p>
    <w:p w:rsidR="00517B2D" w:rsidRPr="00191E8C" w:rsidRDefault="00517B2D" w:rsidP="00517B2D">
      <w:pPr>
        <w:rPr>
          <w:rFonts w:cs="Arial"/>
          <w:szCs w:val="22"/>
        </w:rPr>
      </w:pPr>
      <w:r w:rsidRPr="00191E8C">
        <w:rPr>
          <w:rFonts w:cs="Arial"/>
          <w:szCs w:val="22"/>
        </w:rPr>
        <w:t xml:space="preserve">I am writing to inform you that the above named </w:t>
      </w:r>
      <w:proofErr w:type="gramStart"/>
      <w:r w:rsidRPr="00191E8C">
        <w:rPr>
          <w:rFonts w:cs="Arial"/>
          <w:szCs w:val="22"/>
        </w:rPr>
        <w:t>has</w:t>
      </w:r>
      <w:proofErr w:type="gramEnd"/>
      <w:r w:rsidRPr="00191E8C">
        <w:rPr>
          <w:rFonts w:cs="Arial"/>
          <w:szCs w:val="22"/>
        </w:rPr>
        <w:t xml:space="preserve"> died and I </w:t>
      </w:r>
      <w:r w:rsidRPr="00191E8C">
        <w:rPr>
          <w:rFonts w:cs="Arial"/>
          <w:b/>
          <w:szCs w:val="22"/>
        </w:rPr>
        <w:t>enclose</w:t>
      </w:r>
      <w:r w:rsidRPr="00191E8C">
        <w:rPr>
          <w:rFonts w:cs="Arial"/>
          <w:szCs w:val="22"/>
        </w:rPr>
        <w:t xml:space="preserve"> a certified copy of </w:t>
      </w:r>
      <w:r w:rsidRPr="00FF3C13">
        <w:rPr>
          <w:rFonts w:cs="Arial"/>
          <w:b/>
          <w:i/>
          <w:iCs/>
          <w:color w:val="C0504D" w:themeColor="accent2"/>
          <w:szCs w:val="22"/>
          <w:lang w:eastAsia="en-AU"/>
        </w:rPr>
        <w:t>[his/her]</w:t>
      </w:r>
      <w:r w:rsidRPr="00191E8C">
        <w:rPr>
          <w:rFonts w:cs="Arial"/>
          <w:szCs w:val="22"/>
        </w:rPr>
        <w:t xml:space="preserve"> death certificate.</w:t>
      </w:r>
    </w:p>
    <w:p w:rsidR="00517B2D" w:rsidRDefault="00517B2D" w:rsidP="00517B2D">
      <w:pPr>
        <w:rPr>
          <w:rFonts w:cs="Arial"/>
          <w:szCs w:val="22"/>
        </w:rPr>
      </w:pPr>
      <w:r w:rsidRPr="00191E8C">
        <w:rPr>
          <w:rFonts w:cs="Arial"/>
          <w:szCs w:val="22"/>
        </w:rPr>
        <w:t xml:space="preserve">The deceased passed away without a will. </w:t>
      </w:r>
      <w:r>
        <w:rPr>
          <w:rFonts w:cs="Arial"/>
          <w:szCs w:val="22"/>
        </w:rPr>
        <w:t>To the best of my knowledge, t</w:t>
      </w:r>
      <w:r w:rsidRPr="00191E8C">
        <w:rPr>
          <w:rFonts w:cs="Arial"/>
          <w:szCs w:val="22"/>
        </w:rPr>
        <w:t>he deceased’s surviving next of kin entitled to share in the estate are:</w:t>
      </w:r>
    </w:p>
    <w:p w:rsidR="00D75A3D" w:rsidRDefault="00D75A3D" w:rsidP="00517B2D">
      <w:pPr>
        <w:rPr>
          <w:rFonts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517B2D" w:rsidRPr="00191E8C" w:rsidTr="00517B2D">
        <w:tc>
          <w:tcPr>
            <w:tcW w:w="3192" w:type="dxa"/>
          </w:tcPr>
          <w:p w:rsidR="00517B2D" w:rsidRPr="00191E8C" w:rsidRDefault="00517B2D" w:rsidP="00517B2D">
            <w:pPr>
              <w:rPr>
                <w:rFonts w:cs="Arial"/>
                <w:b/>
              </w:rPr>
            </w:pPr>
            <w:r w:rsidRPr="00191E8C">
              <w:rPr>
                <w:rFonts w:cs="Arial"/>
                <w:b/>
                <w:szCs w:val="22"/>
              </w:rPr>
              <w:t xml:space="preserve"> Name of family member</w:t>
            </w:r>
          </w:p>
        </w:tc>
        <w:tc>
          <w:tcPr>
            <w:tcW w:w="3192" w:type="dxa"/>
          </w:tcPr>
          <w:p w:rsidR="00517B2D" w:rsidRPr="00191E8C" w:rsidRDefault="00517B2D" w:rsidP="00517B2D">
            <w:pPr>
              <w:rPr>
                <w:rFonts w:cs="Arial"/>
                <w:b/>
              </w:rPr>
            </w:pPr>
            <w:r w:rsidRPr="00191E8C">
              <w:rPr>
                <w:rFonts w:cs="Arial"/>
                <w:b/>
                <w:szCs w:val="22"/>
              </w:rPr>
              <w:t>Relationship to deceased</w:t>
            </w:r>
          </w:p>
        </w:tc>
        <w:tc>
          <w:tcPr>
            <w:tcW w:w="3192" w:type="dxa"/>
          </w:tcPr>
          <w:p w:rsidR="00517B2D" w:rsidRPr="00191E8C" w:rsidRDefault="00517B2D" w:rsidP="00517B2D">
            <w:pPr>
              <w:rPr>
                <w:rFonts w:cs="Arial"/>
                <w:b/>
              </w:rPr>
            </w:pPr>
            <w:r w:rsidRPr="00191E8C">
              <w:rPr>
                <w:rFonts w:cs="Arial"/>
                <w:b/>
                <w:szCs w:val="22"/>
              </w:rPr>
              <w:t>Address</w:t>
            </w:r>
          </w:p>
        </w:tc>
      </w:tr>
      <w:tr w:rsidR="00517B2D" w:rsidRPr="00191E8C" w:rsidTr="00517B2D">
        <w:tc>
          <w:tcPr>
            <w:tcW w:w="3192" w:type="dxa"/>
          </w:tcPr>
          <w:p w:rsidR="00517B2D" w:rsidRPr="00FF3C13" w:rsidRDefault="00517B2D" w:rsidP="00517B2D">
            <w:pPr>
              <w:rPr>
                <w:rFonts w:cs="Arial"/>
                <w:b/>
                <w:i/>
                <w:iCs/>
                <w:color w:val="C0504D" w:themeColor="accent2"/>
                <w:szCs w:val="22"/>
                <w:lang w:eastAsia="en-AU"/>
              </w:rPr>
            </w:pPr>
            <w:r w:rsidRPr="00FF3C13">
              <w:rPr>
                <w:rFonts w:cs="Arial"/>
                <w:b/>
                <w:i/>
                <w:iCs/>
                <w:color w:val="C0504D" w:themeColor="accent2"/>
                <w:szCs w:val="22"/>
                <w:lang w:eastAsia="en-AU"/>
              </w:rPr>
              <w:t xml:space="preserve"> [Name of family member]</w:t>
            </w:r>
          </w:p>
        </w:tc>
        <w:tc>
          <w:tcPr>
            <w:tcW w:w="3192" w:type="dxa"/>
          </w:tcPr>
          <w:p w:rsidR="00517B2D" w:rsidRPr="00FF3C13" w:rsidRDefault="00517B2D" w:rsidP="00517B2D">
            <w:pPr>
              <w:rPr>
                <w:rFonts w:cs="Arial"/>
                <w:b/>
                <w:i/>
                <w:iCs/>
                <w:color w:val="C0504D" w:themeColor="accent2"/>
                <w:szCs w:val="22"/>
                <w:lang w:eastAsia="en-AU"/>
              </w:rPr>
            </w:pPr>
            <w:r w:rsidRPr="00FF3C13">
              <w:rPr>
                <w:rFonts w:cs="Arial"/>
                <w:b/>
                <w:i/>
                <w:iCs/>
                <w:color w:val="C0504D" w:themeColor="accent2"/>
                <w:szCs w:val="22"/>
                <w:lang w:eastAsia="en-AU"/>
              </w:rPr>
              <w:t>[Relationship to deceased]</w:t>
            </w:r>
          </w:p>
        </w:tc>
        <w:tc>
          <w:tcPr>
            <w:tcW w:w="3192" w:type="dxa"/>
          </w:tcPr>
          <w:p w:rsidR="00517B2D" w:rsidRPr="00FF3C13" w:rsidRDefault="00517B2D" w:rsidP="00517B2D">
            <w:pPr>
              <w:rPr>
                <w:rFonts w:cs="Arial"/>
                <w:b/>
                <w:i/>
                <w:iCs/>
                <w:color w:val="C0504D" w:themeColor="accent2"/>
                <w:szCs w:val="22"/>
                <w:lang w:eastAsia="en-AU"/>
              </w:rPr>
            </w:pPr>
            <w:r w:rsidRPr="00FF3C13">
              <w:rPr>
                <w:rFonts w:cs="Arial"/>
                <w:b/>
                <w:i/>
                <w:iCs/>
                <w:color w:val="C0504D" w:themeColor="accent2"/>
                <w:szCs w:val="22"/>
                <w:lang w:eastAsia="en-AU"/>
              </w:rPr>
              <w:t>[Address]</w:t>
            </w:r>
          </w:p>
        </w:tc>
      </w:tr>
      <w:tr w:rsidR="00517B2D" w:rsidRPr="00191E8C" w:rsidTr="00517B2D">
        <w:tc>
          <w:tcPr>
            <w:tcW w:w="3192" w:type="dxa"/>
          </w:tcPr>
          <w:p w:rsidR="00517B2D" w:rsidRPr="00FF3C13" w:rsidRDefault="00517B2D" w:rsidP="00517B2D">
            <w:pPr>
              <w:rPr>
                <w:rFonts w:cs="Arial"/>
                <w:b/>
                <w:i/>
                <w:iCs/>
                <w:color w:val="C0504D" w:themeColor="accent2"/>
                <w:szCs w:val="22"/>
                <w:lang w:eastAsia="en-AU"/>
              </w:rPr>
            </w:pPr>
            <w:r w:rsidRPr="00FF3C13">
              <w:rPr>
                <w:rFonts w:cs="Arial"/>
                <w:b/>
                <w:i/>
                <w:iCs/>
                <w:color w:val="C0504D" w:themeColor="accent2"/>
                <w:szCs w:val="22"/>
                <w:lang w:eastAsia="en-AU"/>
              </w:rPr>
              <w:t xml:space="preserve"> [Name of family member]</w:t>
            </w:r>
          </w:p>
        </w:tc>
        <w:tc>
          <w:tcPr>
            <w:tcW w:w="3192" w:type="dxa"/>
          </w:tcPr>
          <w:p w:rsidR="00517B2D" w:rsidRPr="00FF3C13" w:rsidRDefault="00517B2D" w:rsidP="00517B2D">
            <w:pPr>
              <w:rPr>
                <w:rFonts w:cs="Arial"/>
                <w:b/>
                <w:i/>
                <w:iCs/>
                <w:color w:val="C0504D" w:themeColor="accent2"/>
                <w:szCs w:val="22"/>
                <w:lang w:eastAsia="en-AU"/>
              </w:rPr>
            </w:pPr>
            <w:r w:rsidRPr="00FF3C13">
              <w:rPr>
                <w:rFonts w:cs="Arial"/>
                <w:b/>
                <w:i/>
                <w:iCs/>
                <w:color w:val="C0504D" w:themeColor="accent2"/>
                <w:szCs w:val="22"/>
                <w:lang w:eastAsia="en-AU"/>
              </w:rPr>
              <w:t>[Relationship to deceased]</w:t>
            </w:r>
          </w:p>
        </w:tc>
        <w:tc>
          <w:tcPr>
            <w:tcW w:w="3192" w:type="dxa"/>
          </w:tcPr>
          <w:p w:rsidR="00517B2D" w:rsidRPr="00FF3C13" w:rsidRDefault="00517B2D" w:rsidP="00517B2D">
            <w:pPr>
              <w:rPr>
                <w:rFonts w:cs="Arial"/>
                <w:b/>
                <w:i/>
                <w:iCs/>
                <w:color w:val="C0504D" w:themeColor="accent2"/>
                <w:szCs w:val="22"/>
                <w:lang w:eastAsia="en-AU"/>
              </w:rPr>
            </w:pPr>
            <w:r w:rsidRPr="00FF3C13">
              <w:rPr>
                <w:rFonts w:cs="Arial"/>
                <w:b/>
                <w:i/>
                <w:iCs/>
                <w:color w:val="C0504D" w:themeColor="accent2"/>
                <w:szCs w:val="22"/>
                <w:lang w:eastAsia="en-AU"/>
              </w:rPr>
              <w:t>[Address]</w:t>
            </w:r>
          </w:p>
        </w:tc>
      </w:tr>
      <w:tr w:rsidR="00517B2D" w:rsidRPr="00191E8C" w:rsidTr="00517B2D">
        <w:tc>
          <w:tcPr>
            <w:tcW w:w="3192" w:type="dxa"/>
          </w:tcPr>
          <w:p w:rsidR="00517B2D" w:rsidRPr="00FF3C13" w:rsidRDefault="00517B2D" w:rsidP="00517B2D">
            <w:pPr>
              <w:rPr>
                <w:rFonts w:cs="Arial"/>
                <w:b/>
                <w:i/>
                <w:iCs/>
                <w:color w:val="C0504D" w:themeColor="accent2"/>
                <w:szCs w:val="22"/>
                <w:lang w:eastAsia="en-AU"/>
              </w:rPr>
            </w:pPr>
            <w:r w:rsidRPr="00FF3C13">
              <w:rPr>
                <w:rFonts w:cs="Arial"/>
                <w:b/>
                <w:i/>
                <w:iCs/>
                <w:color w:val="C0504D" w:themeColor="accent2"/>
                <w:szCs w:val="22"/>
                <w:lang w:eastAsia="en-AU"/>
              </w:rPr>
              <w:t xml:space="preserve"> [Name of family member]</w:t>
            </w:r>
          </w:p>
        </w:tc>
        <w:tc>
          <w:tcPr>
            <w:tcW w:w="3192" w:type="dxa"/>
          </w:tcPr>
          <w:p w:rsidR="00517B2D" w:rsidRPr="00FF3C13" w:rsidRDefault="00517B2D" w:rsidP="00517B2D">
            <w:pPr>
              <w:rPr>
                <w:rFonts w:cs="Arial"/>
                <w:b/>
                <w:i/>
                <w:iCs/>
                <w:color w:val="C0504D" w:themeColor="accent2"/>
                <w:szCs w:val="22"/>
                <w:lang w:eastAsia="en-AU"/>
              </w:rPr>
            </w:pPr>
            <w:r w:rsidRPr="00FF3C13">
              <w:rPr>
                <w:rFonts w:cs="Arial"/>
                <w:b/>
                <w:i/>
                <w:iCs/>
                <w:color w:val="C0504D" w:themeColor="accent2"/>
                <w:szCs w:val="22"/>
                <w:lang w:eastAsia="en-AU"/>
              </w:rPr>
              <w:t>[Relationship to deceased]</w:t>
            </w:r>
          </w:p>
        </w:tc>
        <w:tc>
          <w:tcPr>
            <w:tcW w:w="3192" w:type="dxa"/>
          </w:tcPr>
          <w:p w:rsidR="00517B2D" w:rsidRPr="00FF3C13" w:rsidRDefault="00517B2D" w:rsidP="00517B2D">
            <w:pPr>
              <w:rPr>
                <w:rFonts w:cs="Arial"/>
                <w:b/>
                <w:i/>
                <w:iCs/>
                <w:color w:val="C0504D" w:themeColor="accent2"/>
                <w:szCs w:val="22"/>
                <w:lang w:eastAsia="en-AU"/>
              </w:rPr>
            </w:pPr>
            <w:r w:rsidRPr="00FF3C13">
              <w:rPr>
                <w:rFonts w:cs="Arial"/>
                <w:b/>
                <w:i/>
                <w:iCs/>
                <w:color w:val="C0504D" w:themeColor="accent2"/>
                <w:szCs w:val="22"/>
                <w:lang w:eastAsia="en-AU"/>
              </w:rPr>
              <w:t>[Address]</w:t>
            </w:r>
          </w:p>
        </w:tc>
      </w:tr>
      <w:tr w:rsidR="00517B2D" w:rsidRPr="00191E8C" w:rsidTr="00517B2D">
        <w:tc>
          <w:tcPr>
            <w:tcW w:w="3192" w:type="dxa"/>
          </w:tcPr>
          <w:p w:rsidR="00517B2D" w:rsidRPr="00FF3C13" w:rsidRDefault="00517B2D" w:rsidP="00517B2D">
            <w:pPr>
              <w:rPr>
                <w:rFonts w:cs="Arial"/>
                <w:b/>
                <w:i/>
                <w:iCs/>
                <w:color w:val="C0504D" w:themeColor="accent2"/>
                <w:szCs w:val="22"/>
                <w:lang w:eastAsia="en-AU"/>
              </w:rPr>
            </w:pPr>
            <w:r w:rsidRPr="00FF3C13">
              <w:rPr>
                <w:rFonts w:cs="Arial"/>
                <w:b/>
                <w:i/>
                <w:iCs/>
                <w:color w:val="C0504D" w:themeColor="accent2"/>
                <w:szCs w:val="22"/>
                <w:lang w:eastAsia="en-AU"/>
              </w:rPr>
              <w:t>[Name of family member]</w:t>
            </w:r>
          </w:p>
        </w:tc>
        <w:tc>
          <w:tcPr>
            <w:tcW w:w="3192" w:type="dxa"/>
          </w:tcPr>
          <w:p w:rsidR="00517B2D" w:rsidRPr="00FF3C13" w:rsidRDefault="00517B2D" w:rsidP="00517B2D">
            <w:pPr>
              <w:rPr>
                <w:rFonts w:cs="Arial"/>
                <w:b/>
                <w:i/>
                <w:iCs/>
                <w:color w:val="C0504D" w:themeColor="accent2"/>
                <w:szCs w:val="22"/>
                <w:lang w:eastAsia="en-AU"/>
              </w:rPr>
            </w:pPr>
            <w:r w:rsidRPr="00FF3C13">
              <w:rPr>
                <w:rFonts w:cs="Arial"/>
                <w:b/>
                <w:i/>
                <w:iCs/>
                <w:color w:val="C0504D" w:themeColor="accent2"/>
                <w:szCs w:val="22"/>
                <w:lang w:eastAsia="en-AU"/>
              </w:rPr>
              <w:t>[Relationship to deceased]</w:t>
            </w:r>
          </w:p>
        </w:tc>
        <w:tc>
          <w:tcPr>
            <w:tcW w:w="3192" w:type="dxa"/>
          </w:tcPr>
          <w:p w:rsidR="00517B2D" w:rsidRPr="00FF3C13" w:rsidRDefault="00517B2D" w:rsidP="00517B2D">
            <w:pPr>
              <w:rPr>
                <w:rFonts w:cs="Arial"/>
                <w:b/>
                <w:i/>
                <w:iCs/>
                <w:color w:val="C0504D" w:themeColor="accent2"/>
                <w:szCs w:val="22"/>
                <w:lang w:eastAsia="en-AU"/>
              </w:rPr>
            </w:pPr>
            <w:r w:rsidRPr="00FF3C13">
              <w:rPr>
                <w:rFonts w:cs="Arial"/>
                <w:b/>
                <w:i/>
                <w:iCs/>
                <w:color w:val="C0504D" w:themeColor="accent2"/>
                <w:szCs w:val="22"/>
                <w:lang w:eastAsia="en-AU"/>
              </w:rPr>
              <w:t>[Address]</w:t>
            </w:r>
          </w:p>
        </w:tc>
      </w:tr>
    </w:tbl>
    <w:p w:rsidR="00517B2D" w:rsidRPr="00191E8C" w:rsidRDefault="00517B2D" w:rsidP="00517B2D">
      <w:pPr>
        <w:rPr>
          <w:rFonts w:cs="Arial"/>
          <w:szCs w:val="22"/>
        </w:rPr>
      </w:pPr>
    </w:p>
    <w:p w:rsidR="00517B2D" w:rsidRPr="00191E8C" w:rsidRDefault="00517B2D" w:rsidP="00517B2D">
      <w:pPr>
        <w:rPr>
          <w:rFonts w:cs="Arial"/>
          <w:szCs w:val="22"/>
        </w:rPr>
      </w:pPr>
      <w:r w:rsidRPr="00191E8C">
        <w:rPr>
          <w:rFonts w:cs="Arial"/>
          <w:szCs w:val="22"/>
        </w:rPr>
        <w:t>The assets in the deceased's estate are:</w:t>
      </w:r>
    </w:p>
    <w:p w:rsidR="00517B2D" w:rsidRPr="00FF3C13" w:rsidRDefault="00517B2D" w:rsidP="00FF3C13">
      <w:pPr>
        <w:pStyle w:val="PFParaNumLevel1"/>
        <w:numPr>
          <w:ilvl w:val="0"/>
          <w:numId w:val="27"/>
        </w:numPr>
        <w:rPr>
          <w:rFonts w:cs="Arial"/>
          <w:b/>
          <w:i/>
          <w:iCs/>
          <w:color w:val="C0504D" w:themeColor="accent2"/>
          <w:sz w:val="22"/>
          <w:szCs w:val="22"/>
          <w:lang w:eastAsia="en-AU"/>
        </w:rPr>
      </w:pPr>
      <w:r w:rsidRPr="00191E8C">
        <w:rPr>
          <w:rFonts w:eastAsia="Calibri" w:cs="Arial"/>
          <w:color w:val="auto"/>
          <w:sz w:val="22"/>
          <w:szCs w:val="22"/>
          <w:lang w:val="en-US"/>
        </w:rPr>
        <w:t xml:space="preserve">The moneys in the deceased's bank account with </w:t>
      </w:r>
      <w:r w:rsidRPr="00FF3C13">
        <w:rPr>
          <w:rFonts w:cs="Arial"/>
          <w:b/>
          <w:i/>
          <w:iCs/>
          <w:color w:val="C0504D" w:themeColor="accent2"/>
          <w:sz w:val="22"/>
          <w:szCs w:val="22"/>
          <w:lang w:eastAsia="en-AU"/>
        </w:rPr>
        <w:t>[name of bank],</w:t>
      </w:r>
      <w:r w:rsidRPr="00191E8C">
        <w:rPr>
          <w:rFonts w:eastAsia="Calibri" w:cs="Arial"/>
          <w:color w:val="auto"/>
          <w:sz w:val="22"/>
          <w:szCs w:val="22"/>
          <w:lang w:val="en-US"/>
        </w:rPr>
        <w:t xml:space="preserve"> numbered </w:t>
      </w:r>
      <w:r w:rsidRPr="00FF3C13">
        <w:rPr>
          <w:rFonts w:cs="Arial"/>
          <w:b/>
          <w:i/>
          <w:iCs/>
          <w:color w:val="C0504D" w:themeColor="accent2"/>
          <w:sz w:val="22"/>
          <w:szCs w:val="22"/>
          <w:lang w:eastAsia="en-AU"/>
        </w:rPr>
        <w:t>[account number].</w:t>
      </w:r>
    </w:p>
    <w:p w:rsidR="00517B2D" w:rsidRPr="00191E8C" w:rsidRDefault="00517B2D" w:rsidP="00FF3C13">
      <w:pPr>
        <w:pStyle w:val="PFParaNumLevel1"/>
        <w:numPr>
          <w:ilvl w:val="0"/>
          <w:numId w:val="27"/>
        </w:numPr>
        <w:rPr>
          <w:rFonts w:eastAsia="Calibri" w:cs="Arial"/>
          <w:color w:val="auto"/>
          <w:sz w:val="22"/>
          <w:szCs w:val="22"/>
          <w:lang w:val="en-US"/>
        </w:rPr>
      </w:pPr>
      <w:r w:rsidRPr="00191E8C">
        <w:rPr>
          <w:rFonts w:eastAsia="Calibri" w:cs="Arial"/>
          <w:color w:val="auto"/>
          <w:sz w:val="22"/>
          <w:szCs w:val="22"/>
          <w:lang w:val="en-US"/>
        </w:rPr>
        <w:t xml:space="preserve">Moneys and paintings of an unknown value held by </w:t>
      </w:r>
      <w:r w:rsidRPr="00FF3C13">
        <w:rPr>
          <w:rFonts w:cs="Arial"/>
          <w:b/>
          <w:i/>
          <w:iCs/>
          <w:color w:val="C0504D" w:themeColor="accent2"/>
          <w:sz w:val="22"/>
          <w:szCs w:val="22"/>
          <w:lang w:eastAsia="en-AU"/>
        </w:rPr>
        <w:t>[name of arts centre</w:t>
      </w:r>
      <w:r w:rsidRPr="00191E8C">
        <w:rPr>
          <w:rFonts w:eastAsia="Calibri" w:cs="Arial"/>
          <w:color w:val="auto"/>
          <w:sz w:val="22"/>
          <w:szCs w:val="22"/>
          <w:lang w:val="en-US"/>
        </w:rPr>
        <w:t xml:space="preserve">], an art </w:t>
      </w:r>
      <w:proofErr w:type="spellStart"/>
      <w:r w:rsidRPr="00191E8C">
        <w:rPr>
          <w:rFonts w:eastAsia="Calibri" w:cs="Arial"/>
          <w:color w:val="auto"/>
          <w:sz w:val="22"/>
          <w:szCs w:val="22"/>
          <w:lang w:val="en-US"/>
        </w:rPr>
        <w:t>centre</w:t>
      </w:r>
      <w:proofErr w:type="spellEnd"/>
      <w:r w:rsidRPr="00191E8C">
        <w:rPr>
          <w:rFonts w:eastAsia="Calibri" w:cs="Arial"/>
          <w:color w:val="auto"/>
          <w:sz w:val="22"/>
          <w:szCs w:val="22"/>
          <w:lang w:val="en-US"/>
        </w:rPr>
        <w:t xml:space="preserve"> where the deceased was a member.</w:t>
      </w:r>
    </w:p>
    <w:p w:rsidR="00517B2D" w:rsidRPr="00191E8C" w:rsidRDefault="00517B2D" w:rsidP="00FF3C13">
      <w:pPr>
        <w:pStyle w:val="PFParaNumLevel1"/>
        <w:numPr>
          <w:ilvl w:val="0"/>
          <w:numId w:val="27"/>
        </w:numPr>
        <w:rPr>
          <w:rFonts w:eastAsia="Calibri" w:cs="Arial"/>
          <w:color w:val="auto"/>
          <w:sz w:val="22"/>
          <w:szCs w:val="22"/>
          <w:lang w:val="en-US"/>
        </w:rPr>
      </w:pPr>
      <w:r w:rsidRPr="00FF3C13">
        <w:rPr>
          <w:rFonts w:cs="Arial"/>
          <w:b/>
          <w:i/>
          <w:iCs/>
          <w:color w:val="C0504D" w:themeColor="accent2"/>
          <w:sz w:val="22"/>
          <w:szCs w:val="22"/>
          <w:lang w:eastAsia="en-AU"/>
        </w:rPr>
        <w:t>[OTHER]</w:t>
      </w:r>
    </w:p>
    <w:p w:rsidR="00D75A3D" w:rsidRPr="00191E8C" w:rsidRDefault="00517B2D" w:rsidP="00517B2D">
      <w:pPr>
        <w:rPr>
          <w:rFonts w:cs="Arial"/>
          <w:szCs w:val="22"/>
        </w:rPr>
      </w:pPr>
      <w:r>
        <w:rPr>
          <w:rFonts w:cs="Arial"/>
          <w:szCs w:val="22"/>
        </w:rPr>
        <w:t xml:space="preserve">To the best of my knowledge, no person has, or intends, to apply for letters of administration.  </w:t>
      </w:r>
      <w:r w:rsidRPr="00191E8C">
        <w:rPr>
          <w:rFonts w:cs="Arial"/>
          <w:szCs w:val="22"/>
        </w:rPr>
        <w:t>I request that the Public Trustee of Que</w:t>
      </w:r>
      <w:r w:rsidR="00D75A3D">
        <w:rPr>
          <w:rFonts w:cs="Arial"/>
          <w:szCs w:val="22"/>
        </w:rPr>
        <w:t xml:space="preserve">ensland administer the Estate. </w:t>
      </w:r>
    </w:p>
    <w:p w:rsidR="00517B2D" w:rsidRPr="00191E8C" w:rsidRDefault="00517B2D" w:rsidP="00517B2D">
      <w:pPr>
        <w:rPr>
          <w:rFonts w:cs="Arial"/>
          <w:szCs w:val="22"/>
        </w:rPr>
      </w:pPr>
      <w:r w:rsidRPr="00191E8C">
        <w:rPr>
          <w:rFonts w:cs="Arial"/>
          <w:szCs w:val="22"/>
        </w:rPr>
        <w:lastRenderedPageBreak/>
        <w:t>Please let me know if the Public Trustee is willing and able to proceed in this way.</w:t>
      </w:r>
    </w:p>
    <w:p w:rsidR="00517B2D" w:rsidRPr="00191E8C" w:rsidRDefault="00517B2D" w:rsidP="00517B2D">
      <w:pPr>
        <w:rPr>
          <w:rFonts w:cs="Arial"/>
          <w:szCs w:val="22"/>
        </w:rPr>
      </w:pPr>
    </w:p>
    <w:p w:rsidR="00517B2D" w:rsidRPr="00191E8C" w:rsidRDefault="00517B2D" w:rsidP="00517B2D">
      <w:pPr>
        <w:rPr>
          <w:rFonts w:cs="Arial"/>
          <w:szCs w:val="22"/>
        </w:rPr>
      </w:pPr>
      <w:r w:rsidRPr="00191E8C">
        <w:rPr>
          <w:rFonts w:cs="Arial"/>
          <w:szCs w:val="22"/>
        </w:rPr>
        <w:t>Yours sincerely</w:t>
      </w:r>
    </w:p>
    <w:p w:rsidR="00517B2D" w:rsidRPr="008A541F" w:rsidRDefault="00517B2D" w:rsidP="00517B2D">
      <w:pPr>
        <w:rPr>
          <w:rFonts w:cs="Arial"/>
          <w:b/>
          <w:i/>
          <w:iCs/>
          <w:color w:val="C0504D" w:themeColor="accent2"/>
          <w:szCs w:val="22"/>
          <w:lang w:eastAsia="en-AU"/>
        </w:rPr>
      </w:pPr>
    </w:p>
    <w:p w:rsidR="00517B2D" w:rsidRPr="008A541F" w:rsidRDefault="00517B2D" w:rsidP="00517B2D">
      <w:pPr>
        <w:rPr>
          <w:rFonts w:cs="Arial"/>
          <w:b/>
          <w:i/>
          <w:iCs/>
          <w:color w:val="C0504D" w:themeColor="accent2"/>
          <w:szCs w:val="22"/>
          <w:lang w:eastAsia="en-AU"/>
        </w:rPr>
      </w:pPr>
      <w:r w:rsidRPr="008A541F">
        <w:rPr>
          <w:rFonts w:cs="Arial"/>
          <w:b/>
          <w:i/>
          <w:iCs/>
          <w:color w:val="C0504D" w:themeColor="accent2"/>
          <w:szCs w:val="22"/>
          <w:lang w:eastAsia="en-AU"/>
        </w:rPr>
        <w:t>[Beneficiary making application to provide name and sign letter]</w:t>
      </w:r>
    </w:p>
    <w:p w:rsidR="00517B2D" w:rsidRPr="00191E8C" w:rsidRDefault="00517B2D" w:rsidP="00517B2D">
      <w:pPr>
        <w:rPr>
          <w:rFonts w:cs="Arial"/>
          <w:szCs w:val="22"/>
        </w:rPr>
      </w:pPr>
    </w:p>
    <w:p w:rsidR="00517B2D" w:rsidRPr="00191E8C" w:rsidRDefault="00517B2D" w:rsidP="00517B2D">
      <w:pPr>
        <w:rPr>
          <w:rFonts w:cs="Arial"/>
          <w:szCs w:val="22"/>
        </w:rPr>
      </w:pPr>
    </w:p>
    <w:p w:rsidR="00517B2D" w:rsidRPr="008A541F" w:rsidRDefault="00517B2D" w:rsidP="00517B2D">
      <w:pPr>
        <w:rPr>
          <w:rFonts w:cs="Arial"/>
          <w:b/>
          <w:color w:val="4F81BD" w:themeColor="accent1"/>
          <w:szCs w:val="22"/>
          <w:u w:val="single"/>
        </w:rPr>
      </w:pPr>
      <w:proofErr w:type="gramStart"/>
      <w:r>
        <w:rPr>
          <w:rFonts w:cs="Arial"/>
          <w:b/>
          <w:szCs w:val="22"/>
          <w:u w:val="single"/>
        </w:rPr>
        <w:t>[</w:t>
      </w:r>
      <w:r w:rsidRPr="00191E8C">
        <w:rPr>
          <w:rFonts w:cs="Arial"/>
          <w:b/>
          <w:szCs w:val="22"/>
          <w:u w:val="single"/>
        </w:rPr>
        <w:t>Names and Signatures of Other Beneficiaries</w:t>
      </w:r>
      <w:r>
        <w:rPr>
          <w:rFonts w:cs="Arial"/>
          <w:b/>
          <w:szCs w:val="22"/>
          <w:u w:val="single"/>
        </w:rPr>
        <w:t xml:space="preserve"> </w:t>
      </w:r>
      <w:r w:rsidRPr="008A541F">
        <w:rPr>
          <w:rFonts w:cs="Arial"/>
          <w:b/>
          <w:color w:val="4F81BD" w:themeColor="accent1"/>
          <w:szCs w:val="22"/>
          <w:u w:val="single"/>
        </w:rPr>
        <w:t>[</w:t>
      </w:r>
      <w:r w:rsidRPr="008A541F">
        <w:rPr>
          <w:rFonts w:cs="Arial"/>
          <w:b/>
          <w:i/>
          <w:color w:val="4F81BD" w:themeColor="accent1"/>
          <w:szCs w:val="22"/>
          <w:u w:val="single"/>
        </w:rPr>
        <w:t>To be provided if possible.</w:t>
      </w:r>
      <w:proofErr w:type="gramEnd"/>
      <w:r w:rsidRPr="008A541F">
        <w:rPr>
          <w:rFonts w:cs="Arial"/>
          <w:b/>
          <w:i/>
          <w:color w:val="4F81BD" w:themeColor="accent1"/>
          <w:szCs w:val="22"/>
          <w:u w:val="single"/>
        </w:rPr>
        <w:t xml:space="preserve">  This section may otherwise be deleted</w:t>
      </w:r>
      <w:r w:rsidR="008A541F" w:rsidRPr="008A541F">
        <w:rPr>
          <w:rFonts w:cs="Arial"/>
          <w:b/>
          <w:color w:val="4F81BD" w:themeColor="accent1"/>
          <w:szCs w:val="22"/>
          <w:u w:val="single"/>
        </w:rPr>
        <w:t>]</w:t>
      </w:r>
    </w:p>
    <w:p w:rsidR="00517B2D" w:rsidRPr="00191E8C" w:rsidRDefault="00517B2D" w:rsidP="00517B2D">
      <w:pPr>
        <w:rPr>
          <w:rFonts w:cs="Arial"/>
          <w:b/>
          <w:szCs w:val="22"/>
        </w:rPr>
      </w:pPr>
    </w:p>
    <w:p w:rsidR="00517B2D" w:rsidRDefault="00517B2D" w:rsidP="00517B2D">
      <w:pPr>
        <w:rPr>
          <w:rFonts w:cs="Arial"/>
          <w:b/>
          <w:szCs w:val="22"/>
        </w:rPr>
      </w:pPr>
    </w:p>
    <w:p w:rsidR="00517B2D" w:rsidRPr="00191E8C" w:rsidRDefault="00517B2D" w:rsidP="00517B2D">
      <w:pPr>
        <w:rPr>
          <w:rFonts w:cs="Arial"/>
          <w:b/>
          <w:szCs w:val="22"/>
        </w:rPr>
      </w:pPr>
      <w:r w:rsidRPr="00191E8C">
        <w:rPr>
          <w:rFonts w:cs="Arial"/>
          <w:b/>
          <w:szCs w:val="22"/>
        </w:rPr>
        <w:t>Name</w:t>
      </w:r>
      <w:r w:rsidRPr="00191E8C">
        <w:rPr>
          <w:rFonts w:cs="Arial"/>
          <w:b/>
          <w:szCs w:val="22"/>
        </w:rPr>
        <w:tab/>
      </w:r>
      <w:r w:rsidRPr="00191E8C">
        <w:rPr>
          <w:rFonts w:cs="Arial"/>
          <w:b/>
          <w:szCs w:val="22"/>
        </w:rPr>
        <w:tab/>
      </w:r>
      <w:r w:rsidRPr="00191E8C">
        <w:rPr>
          <w:rFonts w:cs="Arial"/>
          <w:b/>
          <w:szCs w:val="22"/>
        </w:rPr>
        <w:tab/>
        <w:t>Signature</w:t>
      </w:r>
    </w:p>
    <w:p w:rsidR="00517B2D" w:rsidRPr="00191E8C" w:rsidRDefault="00517B2D" w:rsidP="00517B2D">
      <w:pPr>
        <w:rPr>
          <w:rFonts w:eastAsia="Calibri" w:cs="Arial"/>
          <w:szCs w:val="22"/>
        </w:rPr>
      </w:pPr>
    </w:p>
    <w:p w:rsidR="00517B2D" w:rsidRPr="008A541F" w:rsidRDefault="00517B2D" w:rsidP="00517B2D">
      <w:pPr>
        <w:rPr>
          <w:rFonts w:cs="Arial"/>
          <w:b/>
          <w:i/>
          <w:iCs/>
          <w:color w:val="C0504D" w:themeColor="accent2"/>
          <w:szCs w:val="22"/>
          <w:lang w:eastAsia="en-AU"/>
        </w:rPr>
      </w:pPr>
      <w:r w:rsidRPr="008A541F">
        <w:rPr>
          <w:rFonts w:cs="Arial"/>
          <w:b/>
          <w:i/>
          <w:iCs/>
          <w:color w:val="C0504D" w:themeColor="accent2"/>
          <w:szCs w:val="22"/>
          <w:lang w:eastAsia="en-AU"/>
        </w:rPr>
        <w:t>[Other beneficiaries to provide name and sign letter]</w:t>
      </w:r>
    </w:p>
    <w:p w:rsidR="00517B2D" w:rsidRPr="00191E8C" w:rsidRDefault="00517B2D" w:rsidP="00517B2D">
      <w:pPr>
        <w:rPr>
          <w:rFonts w:cs="Arial"/>
          <w:szCs w:val="22"/>
        </w:rPr>
      </w:pPr>
    </w:p>
    <w:p w:rsidR="00517B2D" w:rsidRPr="00191E8C" w:rsidRDefault="00517B2D" w:rsidP="00517B2D">
      <w:pPr>
        <w:rPr>
          <w:rFonts w:cs="Arial"/>
          <w:szCs w:val="22"/>
        </w:rPr>
      </w:pPr>
    </w:p>
    <w:p w:rsidR="00517B2D" w:rsidRPr="00191E8C" w:rsidRDefault="00517B2D" w:rsidP="00517B2D">
      <w:pPr>
        <w:rPr>
          <w:rFonts w:cs="Arial"/>
          <w:b/>
          <w:bCs/>
          <w:color w:val="4F81BD"/>
          <w:szCs w:val="22"/>
        </w:rPr>
      </w:pPr>
      <w:r w:rsidRPr="00191E8C">
        <w:rPr>
          <w:rFonts w:cs="Arial"/>
          <w:szCs w:val="22"/>
        </w:rPr>
        <w:br w:type="page"/>
      </w:r>
    </w:p>
    <w:p w:rsidR="00517B2D" w:rsidRPr="008A541F" w:rsidRDefault="00517B2D" w:rsidP="008A541F">
      <w:pPr>
        <w:pStyle w:val="Heading2"/>
        <w:rPr>
          <w:rFonts w:ascii="Arial" w:hAnsi="Arial" w:cs="Arial"/>
          <w:sz w:val="22"/>
          <w:szCs w:val="22"/>
        </w:rPr>
      </w:pPr>
      <w:bookmarkStart w:id="6" w:name="_DOCUMENT_B"/>
      <w:bookmarkEnd w:id="6"/>
      <w:r w:rsidRPr="00191E8C">
        <w:rPr>
          <w:rFonts w:ascii="Arial" w:hAnsi="Arial" w:cs="Arial"/>
          <w:sz w:val="22"/>
          <w:szCs w:val="22"/>
        </w:rPr>
        <w:lastRenderedPageBreak/>
        <w:t>DOCUMENT B</w:t>
      </w:r>
    </w:p>
    <w:p w:rsidR="00517B2D" w:rsidRPr="00191E8C" w:rsidRDefault="00517B2D" w:rsidP="00517B2D">
      <w:pPr>
        <w:jc w:val="center"/>
        <w:rPr>
          <w:rFonts w:cs="Arial"/>
          <w:b/>
          <w:szCs w:val="22"/>
        </w:rPr>
      </w:pPr>
      <w:r w:rsidRPr="00191E8C">
        <w:rPr>
          <w:rFonts w:cs="Arial"/>
          <w:b/>
          <w:szCs w:val="22"/>
        </w:rPr>
        <w:t>Authority to Act on behalf of All Beneficiaries</w:t>
      </w:r>
    </w:p>
    <w:p w:rsidR="00517B2D" w:rsidRPr="00191E8C" w:rsidRDefault="00517B2D" w:rsidP="00517B2D">
      <w:pPr>
        <w:jc w:val="center"/>
        <w:rPr>
          <w:rFonts w:cs="Arial"/>
          <w:b/>
          <w:szCs w:val="22"/>
        </w:rPr>
      </w:pPr>
    </w:p>
    <w:p w:rsidR="00517B2D" w:rsidRPr="00191E8C" w:rsidRDefault="00517B2D" w:rsidP="00517B2D">
      <w:pPr>
        <w:rPr>
          <w:rFonts w:cs="Arial"/>
          <w:szCs w:val="22"/>
        </w:rPr>
      </w:pPr>
      <w:r w:rsidRPr="00191E8C">
        <w:rPr>
          <w:rFonts w:cs="Arial"/>
          <w:szCs w:val="22"/>
        </w:rPr>
        <w:t xml:space="preserve">We, the undersigned, are the beneficiaries of the estate of the Late </w:t>
      </w:r>
      <w:r w:rsidRPr="008A541F">
        <w:rPr>
          <w:rFonts w:cs="Arial"/>
          <w:b/>
          <w:i/>
          <w:iCs/>
          <w:color w:val="C0504D" w:themeColor="accent2"/>
          <w:szCs w:val="22"/>
          <w:lang w:eastAsia="en-AU"/>
        </w:rPr>
        <w:t xml:space="preserve">[Deceased's name]. </w:t>
      </w:r>
    </w:p>
    <w:p w:rsidR="00517B2D" w:rsidRPr="00191E8C" w:rsidRDefault="00517B2D" w:rsidP="00517B2D">
      <w:pPr>
        <w:rPr>
          <w:rFonts w:cs="Arial"/>
          <w:szCs w:val="22"/>
        </w:rPr>
      </w:pPr>
    </w:p>
    <w:p w:rsidR="00517B2D" w:rsidRPr="00191E8C" w:rsidRDefault="00517B2D" w:rsidP="00517B2D">
      <w:pPr>
        <w:rPr>
          <w:rFonts w:cs="Arial"/>
          <w:szCs w:val="22"/>
        </w:rPr>
      </w:pPr>
      <w:r w:rsidRPr="00191E8C">
        <w:rPr>
          <w:rFonts w:cs="Arial"/>
          <w:szCs w:val="22"/>
        </w:rPr>
        <w:t xml:space="preserve">We </w:t>
      </w:r>
      <w:r w:rsidRPr="00191E8C">
        <w:rPr>
          <w:rFonts w:cs="Arial"/>
          <w:b/>
          <w:szCs w:val="22"/>
        </w:rPr>
        <w:t>enclose</w:t>
      </w:r>
      <w:r w:rsidRPr="00191E8C">
        <w:rPr>
          <w:rFonts w:cs="Arial"/>
          <w:szCs w:val="22"/>
        </w:rPr>
        <w:t xml:space="preserve"> a certified copy of </w:t>
      </w:r>
      <w:r w:rsidRPr="008A541F">
        <w:rPr>
          <w:rFonts w:cs="Arial"/>
          <w:b/>
          <w:i/>
          <w:iCs/>
          <w:color w:val="C0504D" w:themeColor="accent2"/>
          <w:szCs w:val="22"/>
          <w:lang w:eastAsia="en-AU"/>
        </w:rPr>
        <w:t>[his/her]</w:t>
      </w:r>
      <w:r w:rsidRPr="00191E8C">
        <w:rPr>
          <w:rFonts w:cs="Arial"/>
          <w:szCs w:val="22"/>
        </w:rPr>
        <w:t xml:space="preserve"> death certificate.</w:t>
      </w:r>
    </w:p>
    <w:p w:rsidR="00517B2D" w:rsidRPr="00191E8C" w:rsidRDefault="00517B2D" w:rsidP="00517B2D">
      <w:pPr>
        <w:rPr>
          <w:rFonts w:cs="Arial"/>
          <w:szCs w:val="22"/>
        </w:rPr>
      </w:pPr>
    </w:p>
    <w:p w:rsidR="00517B2D" w:rsidRPr="00191E8C" w:rsidRDefault="00517B2D" w:rsidP="00517B2D">
      <w:pPr>
        <w:rPr>
          <w:rFonts w:cs="Arial"/>
          <w:szCs w:val="22"/>
        </w:rPr>
      </w:pPr>
      <w:r w:rsidRPr="00191E8C">
        <w:rPr>
          <w:rFonts w:cs="Arial"/>
          <w:szCs w:val="22"/>
        </w:rPr>
        <w:t xml:space="preserve">We authorise </w:t>
      </w:r>
      <w:r w:rsidRPr="001F33A3">
        <w:rPr>
          <w:rFonts w:cs="Arial"/>
          <w:b/>
          <w:i/>
          <w:iCs/>
          <w:color w:val="C0504D" w:themeColor="accent2"/>
          <w:szCs w:val="22"/>
          <w:lang w:eastAsia="en-AU"/>
        </w:rPr>
        <w:t>[name of person to act on behalf of beneficiaries]</w:t>
      </w:r>
      <w:r w:rsidRPr="00191E8C">
        <w:rPr>
          <w:rFonts w:cs="Arial"/>
          <w:szCs w:val="22"/>
        </w:rPr>
        <w:t xml:space="preserve"> of </w:t>
      </w:r>
      <w:r w:rsidRPr="001F33A3">
        <w:rPr>
          <w:rFonts w:cs="Arial"/>
          <w:b/>
          <w:i/>
          <w:iCs/>
          <w:color w:val="C0504D" w:themeColor="accent2"/>
          <w:szCs w:val="22"/>
          <w:lang w:eastAsia="en-AU"/>
        </w:rPr>
        <w:t xml:space="preserve">[person's address] </w:t>
      </w:r>
      <w:r w:rsidRPr="00191E8C">
        <w:rPr>
          <w:rFonts w:cs="Arial"/>
          <w:szCs w:val="22"/>
        </w:rPr>
        <w:t xml:space="preserve">to act on all our behalf in all matters relating to the administration of the estate, including the receipt of assets of the estate, such as the funds in </w:t>
      </w:r>
      <w:r w:rsidRPr="001F33A3">
        <w:rPr>
          <w:rFonts w:cs="Arial"/>
          <w:b/>
          <w:i/>
          <w:iCs/>
          <w:color w:val="C0504D" w:themeColor="accent2"/>
          <w:szCs w:val="22"/>
          <w:lang w:eastAsia="en-AU"/>
        </w:rPr>
        <w:t>[Deceased's name]</w:t>
      </w:r>
      <w:r w:rsidRPr="00191E8C">
        <w:rPr>
          <w:rFonts w:cs="Arial"/>
          <w:szCs w:val="22"/>
        </w:rPr>
        <w:t xml:space="preserve">'s bank accounts and works of art belonging to </w:t>
      </w:r>
      <w:r w:rsidRPr="001F33A3">
        <w:rPr>
          <w:rFonts w:cs="Arial"/>
          <w:b/>
          <w:i/>
          <w:iCs/>
          <w:color w:val="C0504D" w:themeColor="accent2"/>
          <w:szCs w:val="22"/>
          <w:lang w:eastAsia="en-AU"/>
        </w:rPr>
        <w:t>[Deceased's name]</w:t>
      </w:r>
      <w:r w:rsidRPr="00191E8C">
        <w:rPr>
          <w:rFonts w:cs="Arial"/>
          <w:szCs w:val="22"/>
        </w:rPr>
        <w:t xml:space="preserve">'s estate. </w:t>
      </w:r>
    </w:p>
    <w:tbl>
      <w:tblPr>
        <w:tblpPr w:leftFromText="180" w:rightFromText="180" w:vertAnchor="text" w:horzAnchor="margin" w:tblpXSpec="center" w:tblpY="158"/>
        <w:tblW w:w="10740" w:type="dxa"/>
        <w:tblBorders>
          <w:insideV w:val="single" w:sz="4" w:space="0" w:color="000000"/>
        </w:tblBorders>
        <w:tblLook w:val="04A0" w:firstRow="1" w:lastRow="0" w:firstColumn="1" w:lastColumn="0" w:noHBand="0" w:noVBand="1"/>
      </w:tblPr>
      <w:tblGrid>
        <w:gridCol w:w="2235"/>
        <w:gridCol w:w="1843"/>
        <w:gridCol w:w="2409"/>
        <w:gridCol w:w="2977"/>
        <w:gridCol w:w="1276"/>
      </w:tblGrid>
      <w:tr w:rsidR="00517B2D" w:rsidRPr="00191E8C" w:rsidTr="00D31DB4">
        <w:tc>
          <w:tcPr>
            <w:tcW w:w="2235" w:type="dxa"/>
            <w:tcBorders>
              <w:top w:val="single" w:sz="4" w:space="0" w:color="auto"/>
              <w:left w:val="single" w:sz="4" w:space="0" w:color="auto"/>
              <w:bottom w:val="single" w:sz="4" w:space="0" w:color="auto"/>
            </w:tcBorders>
          </w:tcPr>
          <w:p w:rsidR="00517B2D" w:rsidRPr="00191E8C" w:rsidRDefault="00517B2D" w:rsidP="00517B2D">
            <w:pPr>
              <w:jc w:val="center"/>
              <w:rPr>
                <w:rFonts w:cs="Arial"/>
                <w:b/>
              </w:rPr>
            </w:pPr>
            <w:r w:rsidRPr="00191E8C">
              <w:rPr>
                <w:rFonts w:cs="Arial"/>
                <w:b/>
                <w:szCs w:val="22"/>
              </w:rPr>
              <w:t>Name of Beneficiary</w:t>
            </w:r>
          </w:p>
        </w:tc>
        <w:tc>
          <w:tcPr>
            <w:tcW w:w="1843" w:type="dxa"/>
            <w:tcBorders>
              <w:top w:val="single" w:sz="4" w:space="0" w:color="auto"/>
              <w:bottom w:val="single" w:sz="4" w:space="0" w:color="auto"/>
            </w:tcBorders>
          </w:tcPr>
          <w:p w:rsidR="00517B2D" w:rsidRPr="00191E8C" w:rsidRDefault="00517B2D" w:rsidP="00517B2D">
            <w:pPr>
              <w:jc w:val="center"/>
              <w:rPr>
                <w:rFonts w:cs="Arial"/>
                <w:b/>
              </w:rPr>
            </w:pPr>
            <w:r w:rsidRPr="00191E8C">
              <w:rPr>
                <w:rFonts w:cs="Arial"/>
                <w:b/>
                <w:szCs w:val="22"/>
              </w:rPr>
              <w:t>Relationship to deceased</w:t>
            </w:r>
          </w:p>
        </w:tc>
        <w:tc>
          <w:tcPr>
            <w:tcW w:w="2409" w:type="dxa"/>
            <w:tcBorders>
              <w:top w:val="single" w:sz="4" w:space="0" w:color="auto"/>
              <w:bottom w:val="single" w:sz="4" w:space="0" w:color="auto"/>
            </w:tcBorders>
          </w:tcPr>
          <w:p w:rsidR="00517B2D" w:rsidRPr="00191E8C" w:rsidRDefault="00517B2D" w:rsidP="00517B2D">
            <w:pPr>
              <w:jc w:val="center"/>
              <w:rPr>
                <w:rFonts w:cs="Arial"/>
                <w:b/>
              </w:rPr>
            </w:pPr>
            <w:r w:rsidRPr="00191E8C">
              <w:rPr>
                <w:rFonts w:cs="Arial"/>
                <w:b/>
                <w:szCs w:val="22"/>
              </w:rPr>
              <w:t>Address</w:t>
            </w:r>
          </w:p>
        </w:tc>
        <w:tc>
          <w:tcPr>
            <w:tcW w:w="2977" w:type="dxa"/>
            <w:tcBorders>
              <w:top w:val="single" w:sz="4" w:space="0" w:color="auto"/>
              <w:bottom w:val="single" w:sz="4" w:space="0" w:color="auto"/>
            </w:tcBorders>
          </w:tcPr>
          <w:p w:rsidR="00517B2D" w:rsidRPr="00191E8C" w:rsidRDefault="00517B2D" w:rsidP="00517B2D">
            <w:pPr>
              <w:jc w:val="center"/>
              <w:rPr>
                <w:rFonts w:cs="Arial"/>
                <w:b/>
              </w:rPr>
            </w:pPr>
            <w:r w:rsidRPr="00191E8C">
              <w:rPr>
                <w:rFonts w:cs="Arial"/>
                <w:b/>
                <w:szCs w:val="22"/>
              </w:rPr>
              <w:t>Signature</w:t>
            </w:r>
          </w:p>
        </w:tc>
        <w:tc>
          <w:tcPr>
            <w:tcW w:w="1276" w:type="dxa"/>
            <w:tcBorders>
              <w:top w:val="single" w:sz="4" w:space="0" w:color="auto"/>
              <w:bottom w:val="single" w:sz="4" w:space="0" w:color="auto"/>
              <w:right w:val="single" w:sz="4" w:space="0" w:color="auto"/>
            </w:tcBorders>
          </w:tcPr>
          <w:p w:rsidR="00517B2D" w:rsidRPr="00191E8C" w:rsidRDefault="00517B2D" w:rsidP="00517B2D">
            <w:pPr>
              <w:jc w:val="center"/>
              <w:rPr>
                <w:rFonts w:cs="Arial"/>
                <w:b/>
              </w:rPr>
            </w:pPr>
            <w:r w:rsidRPr="00191E8C">
              <w:rPr>
                <w:rFonts w:cs="Arial"/>
                <w:b/>
                <w:szCs w:val="22"/>
              </w:rPr>
              <w:t>Date</w:t>
            </w:r>
          </w:p>
        </w:tc>
      </w:tr>
      <w:tr w:rsidR="00517B2D" w:rsidRPr="00191E8C" w:rsidTr="00D31DB4">
        <w:tc>
          <w:tcPr>
            <w:tcW w:w="2235" w:type="dxa"/>
            <w:tcBorders>
              <w:top w:val="single" w:sz="4" w:space="0" w:color="auto"/>
              <w:left w:val="single" w:sz="4" w:space="0" w:color="auto"/>
            </w:tcBorders>
          </w:tcPr>
          <w:p w:rsidR="00517B2D" w:rsidRPr="001F33A3" w:rsidRDefault="00517B2D" w:rsidP="00517B2D">
            <w:pPr>
              <w:rPr>
                <w:rFonts w:cs="Arial"/>
                <w:b/>
                <w:i/>
                <w:iCs/>
                <w:color w:val="C0504D" w:themeColor="accent2"/>
                <w:szCs w:val="22"/>
                <w:lang w:eastAsia="en-AU"/>
              </w:rPr>
            </w:pPr>
          </w:p>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[Name]</w:t>
            </w:r>
          </w:p>
        </w:tc>
        <w:tc>
          <w:tcPr>
            <w:tcW w:w="1843" w:type="dxa"/>
            <w:tcBorders>
              <w:top w:val="single" w:sz="4" w:space="0" w:color="auto"/>
            </w:tcBorders>
          </w:tcPr>
          <w:p w:rsidR="00517B2D" w:rsidRPr="001F33A3" w:rsidRDefault="00517B2D" w:rsidP="00517B2D">
            <w:pPr>
              <w:rPr>
                <w:rFonts w:cs="Arial"/>
                <w:b/>
                <w:i/>
                <w:iCs/>
                <w:color w:val="C0504D" w:themeColor="accent2"/>
                <w:szCs w:val="22"/>
                <w:lang w:eastAsia="en-AU"/>
              </w:rPr>
            </w:pPr>
          </w:p>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[Relationship]</w:t>
            </w:r>
          </w:p>
        </w:tc>
        <w:tc>
          <w:tcPr>
            <w:tcW w:w="2409" w:type="dxa"/>
            <w:tcBorders>
              <w:top w:val="single" w:sz="4" w:space="0" w:color="auto"/>
            </w:tcBorders>
          </w:tcPr>
          <w:p w:rsidR="00517B2D" w:rsidRPr="001F33A3" w:rsidRDefault="00517B2D" w:rsidP="00517B2D">
            <w:pPr>
              <w:rPr>
                <w:rFonts w:cs="Arial"/>
                <w:b/>
                <w:i/>
                <w:iCs/>
                <w:color w:val="C0504D" w:themeColor="accent2"/>
                <w:szCs w:val="22"/>
                <w:lang w:eastAsia="en-AU"/>
              </w:rPr>
            </w:pPr>
          </w:p>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[Address]</w:t>
            </w:r>
          </w:p>
        </w:tc>
        <w:tc>
          <w:tcPr>
            <w:tcW w:w="2977" w:type="dxa"/>
            <w:tcBorders>
              <w:top w:val="single" w:sz="4" w:space="0" w:color="auto"/>
            </w:tcBorders>
          </w:tcPr>
          <w:p w:rsidR="00517B2D" w:rsidRPr="001F33A3" w:rsidRDefault="00517B2D" w:rsidP="00517B2D">
            <w:pPr>
              <w:rPr>
                <w:rFonts w:cs="Arial"/>
                <w:b/>
                <w:i/>
                <w:iCs/>
                <w:color w:val="C0504D" w:themeColor="accent2"/>
                <w:szCs w:val="22"/>
                <w:lang w:eastAsia="en-AU"/>
              </w:rPr>
            </w:pPr>
          </w:p>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[Signature]</w:t>
            </w:r>
          </w:p>
        </w:tc>
        <w:tc>
          <w:tcPr>
            <w:tcW w:w="1276" w:type="dxa"/>
            <w:tcBorders>
              <w:top w:val="single" w:sz="4" w:space="0" w:color="auto"/>
              <w:right w:val="single" w:sz="4" w:space="0" w:color="auto"/>
            </w:tcBorders>
          </w:tcPr>
          <w:p w:rsidR="00517B2D" w:rsidRPr="001F33A3" w:rsidRDefault="00517B2D" w:rsidP="00517B2D">
            <w:pPr>
              <w:rPr>
                <w:rFonts w:cs="Arial"/>
                <w:b/>
                <w:i/>
                <w:iCs/>
                <w:color w:val="C0504D" w:themeColor="accent2"/>
                <w:szCs w:val="22"/>
                <w:lang w:eastAsia="en-AU"/>
              </w:rPr>
            </w:pPr>
          </w:p>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[Date]</w:t>
            </w:r>
          </w:p>
        </w:tc>
      </w:tr>
      <w:tr w:rsidR="00517B2D" w:rsidRPr="00191E8C" w:rsidTr="00D31DB4">
        <w:tc>
          <w:tcPr>
            <w:tcW w:w="2235" w:type="dxa"/>
            <w:tcBorders>
              <w:left w:val="single" w:sz="4" w:space="0" w:color="auto"/>
            </w:tcBorders>
          </w:tcPr>
          <w:p w:rsidR="00517B2D" w:rsidRPr="00191E8C" w:rsidRDefault="00517B2D" w:rsidP="00517B2D">
            <w:pPr>
              <w:rPr>
                <w:rFonts w:cs="Arial"/>
              </w:rPr>
            </w:pPr>
          </w:p>
          <w:p w:rsidR="00517B2D" w:rsidRPr="00191E8C" w:rsidRDefault="00517B2D" w:rsidP="00517B2D">
            <w:pPr>
              <w:rPr>
                <w:rFonts w:cs="Arial"/>
              </w:rPr>
            </w:pPr>
          </w:p>
        </w:tc>
        <w:tc>
          <w:tcPr>
            <w:tcW w:w="1843" w:type="dxa"/>
          </w:tcPr>
          <w:p w:rsidR="00517B2D" w:rsidRPr="00191E8C" w:rsidRDefault="00517B2D" w:rsidP="00517B2D">
            <w:pPr>
              <w:rPr>
                <w:rFonts w:cs="Arial"/>
              </w:rPr>
            </w:pPr>
          </w:p>
        </w:tc>
        <w:tc>
          <w:tcPr>
            <w:tcW w:w="2409" w:type="dxa"/>
          </w:tcPr>
          <w:p w:rsidR="00517B2D" w:rsidRPr="00191E8C" w:rsidRDefault="00517B2D" w:rsidP="00517B2D">
            <w:pPr>
              <w:rPr>
                <w:rFonts w:cs="Arial"/>
              </w:rPr>
            </w:pPr>
          </w:p>
        </w:tc>
        <w:tc>
          <w:tcPr>
            <w:tcW w:w="2977" w:type="dxa"/>
          </w:tcPr>
          <w:p w:rsidR="00517B2D" w:rsidRPr="00191E8C" w:rsidRDefault="00517B2D" w:rsidP="00517B2D">
            <w:pPr>
              <w:rPr>
                <w:rFonts w:cs="Arial"/>
              </w:rPr>
            </w:pPr>
          </w:p>
        </w:tc>
        <w:tc>
          <w:tcPr>
            <w:tcW w:w="1276" w:type="dxa"/>
            <w:tcBorders>
              <w:right w:val="single" w:sz="4" w:space="0" w:color="auto"/>
            </w:tcBorders>
          </w:tcPr>
          <w:p w:rsidR="00517B2D" w:rsidRPr="00191E8C" w:rsidRDefault="00517B2D" w:rsidP="00517B2D">
            <w:pPr>
              <w:rPr>
                <w:rFonts w:cs="Arial"/>
              </w:rPr>
            </w:pPr>
          </w:p>
        </w:tc>
      </w:tr>
      <w:tr w:rsidR="00517B2D" w:rsidRPr="00191E8C" w:rsidTr="00D31DB4">
        <w:tc>
          <w:tcPr>
            <w:tcW w:w="2235" w:type="dxa"/>
            <w:tcBorders>
              <w:left w:val="single" w:sz="4" w:space="0" w:color="auto"/>
            </w:tcBorders>
          </w:tcPr>
          <w:p w:rsidR="00517B2D" w:rsidRPr="00191E8C" w:rsidRDefault="00517B2D" w:rsidP="00517B2D">
            <w:pPr>
              <w:rPr>
                <w:rFonts w:cs="Arial"/>
              </w:rPr>
            </w:pPr>
          </w:p>
          <w:p w:rsidR="00517B2D" w:rsidRPr="00191E8C" w:rsidRDefault="00517B2D" w:rsidP="00517B2D">
            <w:pPr>
              <w:rPr>
                <w:rFonts w:cs="Arial"/>
              </w:rPr>
            </w:pPr>
          </w:p>
        </w:tc>
        <w:tc>
          <w:tcPr>
            <w:tcW w:w="1843" w:type="dxa"/>
          </w:tcPr>
          <w:p w:rsidR="00517B2D" w:rsidRPr="00191E8C" w:rsidRDefault="00517B2D" w:rsidP="00517B2D">
            <w:pPr>
              <w:rPr>
                <w:rFonts w:cs="Arial"/>
              </w:rPr>
            </w:pPr>
          </w:p>
        </w:tc>
        <w:tc>
          <w:tcPr>
            <w:tcW w:w="2409" w:type="dxa"/>
          </w:tcPr>
          <w:p w:rsidR="00517B2D" w:rsidRPr="00191E8C" w:rsidRDefault="00517B2D" w:rsidP="00517B2D">
            <w:pPr>
              <w:rPr>
                <w:rFonts w:cs="Arial"/>
              </w:rPr>
            </w:pPr>
          </w:p>
        </w:tc>
        <w:tc>
          <w:tcPr>
            <w:tcW w:w="2977" w:type="dxa"/>
          </w:tcPr>
          <w:p w:rsidR="00517B2D" w:rsidRPr="00191E8C" w:rsidRDefault="00517B2D" w:rsidP="00517B2D">
            <w:pPr>
              <w:rPr>
                <w:rFonts w:cs="Arial"/>
              </w:rPr>
            </w:pPr>
          </w:p>
        </w:tc>
        <w:tc>
          <w:tcPr>
            <w:tcW w:w="1276" w:type="dxa"/>
            <w:tcBorders>
              <w:right w:val="single" w:sz="4" w:space="0" w:color="auto"/>
            </w:tcBorders>
          </w:tcPr>
          <w:p w:rsidR="00517B2D" w:rsidRPr="00191E8C" w:rsidRDefault="00517B2D" w:rsidP="00517B2D">
            <w:pPr>
              <w:rPr>
                <w:rFonts w:cs="Arial"/>
              </w:rPr>
            </w:pPr>
          </w:p>
        </w:tc>
      </w:tr>
      <w:tr w:rsidR="00517B2D" w:rsidRPr="00191E8C" w:rsidTr="00D31DB4">
        <w:tc>
          <w:tcPr>
            <w:tcW w:w="2235" w:type="dxa"/>
            <w:tcBorders>
              <w:left w:val="single" w:sz="4" w:space="0" w:color="auto"/>
            </w:tcBorders>
          </w:tcPr>
          <w:p w:rsidR="00517B2D" w:rsidRPr="00191E8C" w:rsidRDefault="00517B2D" w:rsidP="00517B2D">
            <w:pPr>
              <w:rPr>
                <w:rFonts w:cs="Arial"/>
              </w:rPr>
            </w:pPr>
          </w:p>
          <w:p w:rsidR="00517B2D" w:rsidRPr="00191E8C" w:rsidRDefault="00517B2D" w:rsidP="00517B2D">
            <w:pPr>
              <w:rPr>
                <w:rFonts w:cs="Arial"/>
              </w:rPr>
            </w:pPr>
          </w:p>
        </w:tc>
        <w:tc>
          <w:tcPr>
            <w:tcW w:w="1843" w:type="dxa"/>
          </w:tcPr>
          <w:p w:rsidR="00517B2D" w:rsidRPr="00191E8C" w:rsidRDefault="00517B2D" w:rsidP="00517B2D">
            <w:pPr>
              <w:rPr>
                <w:rFonts w:cs="Arial"/>
              </w:rPr>
            </w:pPr>
          </w:p>
        </w:tc>
        <w:tc>
          <w:tcPr>
            <w:tcW w:w="2409" w:type="dxa"/>
          </w:tcPr>
          <w:p w:rsidR="00517B2D" w:rsidRPr="00191E8C" w:rsidRDefault="00517B2D" w:rsidP="00517B2D">
            <w:pPr>
              <w:rPr>
                <w:rFonts w:cs="Arial"/>
              </w:rPr>
            </w:pPr>
          </w:p>
        </w:tc>
        <w:tc>
          <w:tcPr>
            <w:tcW w:w="2977" w:type="dxa"/>
          </w:tcPr>
          <w:p w:rsidR="00517B2D" w:rsidRPr="00191E8C" w:rsidRDefault="00517B2D" w:rsidP="00517B2D">
            <w:pPr>
              <w:rPr>
                <w:rFonts w:cs="Arial"/>
              </w:rPr>
            </w:pPr>
          </w:p>
        </w:tc>
        <w:tc>
          <w:tcPr>
            <w:tcW w:w="1276" w:type="dxa"/>
            <w:tcBorders>
              <w:right w:val="single" w:sz="4" w:space="0" w:color="auto"/>
            </w:tcBorders>
          </w:tcPr>
          <w:p w:rsidR="00517B2D" w:rsidRPr="00191E8C" w:rsidRDefault="00517B2D" w:rsidP="00517B2D">
            <w:pPr>
              <w:rPr>
                <w:rFonts w:cs="Arial"/>
              </w:rPr>
            </w:pPr>
          </w:p>
        </w:tc>
      </w:tr>
      <w:tr w:rsidR="00517B2D" w:rsidRPr="00191E8C" w:rsidTr="00D31DB4">
        <w:tc>
          <w:tcPr>
            <w:tcW w:w="2235" w:type="dxa"/>
            <w:tcBorders>
              <w:left w:val="single" w:sz="4" w:space="0" w:color="auto"/>
            </w:tcBorders>
          </w:tcPr>
          <w:p w:rsidR="00517B2D" w:rsidRPr="00191E8C" w:rsidRDefault="00517B2D" w:rsidP="00517B2D">
            <w:pPr>
              <w:rPr>
                <w:rFonts w:cs="Arial"/>
              </w:rPr>
            </w:pPr>
          </w:p>
          <w:p w:rsidR="00517B2D" w:rsidRPr="00191E8C" w:rsidRDefault="00517B2D" w:rsidP="00517B2D">
            <w:pPr>
              <w:rPr>
                <w:rFonts w:cs="Arial"/>
              </w:rPr>
            </w:pPr>
          </w:p>
        </w:tc>
        <w:tc>
          <w:tcPr>
            <w:tcW w:w="1843" w:type="dxa"/>
          </w:tcPr>
          <w:p w:rsidR="00517B2D" w:rsidRPr="00191E8C" w:rsidRDefault="00517B2D" w:rsidP="00517B2D">
            <w:pPr>
              <w:rPr>
                <w:rFonts w:cs="Arial"/>
              </w:rPr>
            </w:pPr>
          </w:p>
        </w:tc>
        <w:tc>
          <w:tcPr>
            <w:tcW w:w="2409" w:type="dxa"/>
          </w:tcPr>
          <w:p w:rsidR="00517B2D" w:rsidRPr="00191E8C" w:rsidRDefault="00517B2D" w:rsidP="00517B2D">
            <w:pPr>
              <w:rPr>
                <w:rFonts w:cs="Arial"/>
              </w:rPr>
            </w:pPr>
          </w:p>
        </w:tc>
        <w:tc>
          <w:tcPr>
            <w:tcW w:w="2977" w:type="dxa"/>
          </w:tcPr>
          <w:p w:rsidR="00517B2D" w:rsidRPr="00191E8C" w:rsidRDefault="00517B2D" w:rsidP="00517B2D">
            <w:pPr>
              <w:rPr>
                <w:rFonts w:cs="Arial"/>
              </w:rPr>
            </w:pPr>
          </w:p>
        </w:tc>
        <w:tc>
          <w:tcPr>
            <w:tcW w:w="1276" w:type="dxa"/>
            <w:tcBorders>
              <w:right w:val="single" w:sz="4" w:space="0" w:color="auto"/>
            </w:tcBorders>
          </w:tcPr>
          <w:p w:rsidR="00517B2D" w:rsidRPr="00191E8C" w:rsidRDefault="00517B2D" w:rsidP="00517B2D">
            <w:pPr>
              <w:rPr>
                <w:rFonts w:cs="Arial"/>
              </w:rPr>
            </w:pPr>
          </w:p>
        </w:tc>
      </w:tr>
      <w:tr w:rsidR="00517B2D" w:rsidRPr="00191E8C" w:rsidTr="00D31DB4">
        <w:tc>
          <w:tcPr>
            <w:tcW w:w="2235" w:type="dxa"/>
            <w:tcBorders>
              <w:left w:val="single" w:sz="4" w:space="0" w:color="auto"/>
              <w:bottom w:val="single" w:sz="4" w:space="0" w:color="auto"/>
            </w:tcBorders>
          </w:tcPr>
          <w:p w:rsidR="00517B2D" w:rsidRPr="00191E8C" w:rsidRDefault="00517B2D" w:rsidP="00517B2D">
            <w:pPr>
              <w:rPr>
                <w:rFonts w:cs="Arial"/>
              </w:rPr>
            </w:pPr>
          </w:p>
          <w:p w:rsidR="00517B2D" w:rsidRPr="00191E8C" w:rsidRDefault="00517B2D" w:rsidP="00517B2D">
            <w:pPr>
              <w:rPr>
                <w:rFonts w:cs="Arial"/>
              </w:rPr>
            </w:pPr>
          </w:p>
        </w:tc>
        <w:tc>
          <w:tcPr>
            <w:tcW w:w="1843" w:type="dxa"/>
            <w:tcBorders>
              <w:bottom w:val="single" w:sz="4" w:space="0" w:color="auto"/>
            </w:tcBorders>
          </w:tcPr>
          <w:p w:rsidR="00517B2D" w:rsidRPr="00191E8C" w:rsidRDefault="00517B2D" w:rsidP="00517B2D">
            <w:pPr>
              <w:rPr>
                <w:rFonts w:cs="Arial"/>
              </w:rPr>
            </w:pPr>
          </w:p>
        </w:tc>
        <w:tc>
          <w:tcPr>
            <w:tcW w:w="2409" w:type="dxa"/>
            <w:tcBorders>
              <w:bottom w:val="single" w:sz="4" w:space="0" w:color="auto"/>
            </w:tcBorders>
          </w:tcPr>
          <w:p w:rsidR="00517B2D" w:rsidRPr="00191E8C" w:rsidRDefault="00517B2D" w:rsidP="00517B2D">
            <w:pPr>
              <w:rPr>
                <w:rFonts w:cs="Arial"/>
              </w:rPr>
            </w:pPr>
          </w:p>
        </w:tc>
        <w:tc>
          <w:tcPr>
            <w:tcW w:w="2977" w:type="dxa"/>
            <w:tcBorders>
              <w:bottom w:val="single" w:sz="4" w:space="0" w:color="auto"/>
            </w:tcBorders>
          </w:tcPr>
          <w:p w:rsidR="00517B2D" w:rsidRPr="00191E8C" w:rsidRDefault="00517B2D" w:rsidP="00517B2D">
            <w:pPr>
              <w:rPr>
                <w:rFonts w:cs="Arial"/>
              </w:rPr>
            </w:pPr>
          </w:p>
        </w:tc>
        <w:tc>
          <w:tcPr>
            <w:tcW w:w="1276" w:type="dxa"/>
            <w:tcBorders>
              <w:bottom w:val="single" w:sz="4" w:space="0" w:color="auto"/>
              <w:right w:val="single" w:sz="4" w:space="0" w:color="auto"/>
            </w:tcBorders>
          </w:tcPr>
          <w:p w:rsidR="00517B2D" w:rsidRPr="00191E8C" w:rsidRDefault="00517B2D" w:rsidP="00517B2D">
            <w:pPr>
              <w:rPr>
                <w:rFonts w:cs="Arial"/>
              </w:rPr>
            </w:pPr>
          </w:p>
        </w:tc>
      </w:tr>
    </w:tbl>
    <w:p w:rsidR="00517B2D" w:rsidRPr="00191E8C" w:rsidRDefault="00517B2D" w:rsidP="00517B2D">
      <w:pPr>
        <w:pStyle w:val="Heading2"/>
        <w:rPr>
          <w:rFonts w:ascii="Arial" w:hAnsi="Arial" w:cs="Arial"/>
          <w:sz w:val="22"/>
          <w:szCs w:val="22"/>
        </w:rPr>
      </w:pPr>
      <w:bookmarkStart w:id="7" w:name="_DOCUMENT_C"/>
      <w:bookmarkEnd w:id="7"/>
      <w:r w:rsidRPr="00191E8C">
        <w:rPr>
          <w:rFonts w:ascii="Arial" w:hAnsi="Arial" w:cs="Arial"/>
          <w:sz w:val="22"/>
          <w:szCs w:val="22"/>
        </w:rPr>
        <w:br w:type="page"/>
      </w:r>
      <w:r w:rsidRPr="00191E8C">
        <w:rPr>
          <w:rFonts w:ascii="Arial" w:hAnsi="Arial" w:cs="Arial"/>
          <w:sz w:val="22"/>
          <w:szCs w:val="22"/>
        </w:rPr>
        <w:lastRenderedPageBreak/>
        <w:t>DOCUMENT C</w:t>
      </w:r>
    </w:p>
    <w:p w:rsidR="00517B2D" w:rsidRPr="00191E8C" w:rsidRDefault="00517B2D" w:rsidP="00517B2D">
      <w:pPr>
        <w:jc w:val="center"/>
        <w:rPr>
          <w:rFonts w:cs="Arial"/>
          <w:b/>
          <w:szCs w:val="22"/>
        </w:rPr>
      </w:pPr>
      <w:bookmarkStart w:id="8" w:name="x"/>
      <w:bookmarkEnd w:id="8"/>
      <w:r w:rsidRPr="001F33A3">
        <w:rPr>
          <w:rFonts w:cs="Arial"/>
          <w:b/>
          <w:szCs w:val="22"/>
        </w:rPr>
        <w:t>[Letter to Bank]</w:t>
      </w:r>
    </w:p>
    <w:p w:rsidR="00517B2D" w:rsidRPr="00191E8C" w:rsidRDefault="00517B2D" w:rsidP="00517B2D">
      <w:pPr>
        <w:rPr>
          <w:rFonts w:cs="Arial"/>
          <w:b/>
          <w:i/>
          <w:szCs w:val="22"/>
        </w:rPr>
      </w:pPr>
    </w:p>
    <w:p w:rsidR="00517B2D" w:rsidRPr="001F33A3" w:rsidRDefault="00517B2D" w:rsidP="001F33A3">
      <w:pPr>
        <w:rPr>
          <w:rFonts w:cs="Arial"/>
          <w:b/>
          <w:i/>
          <w:iCs/>
          <w:color w:val="C0504D" w:themeColor="accent2"/>
          <w:szCs w:val="22"/>
          <w:lang w:eastAsia="en-AU"/>
        </w:rPr>
      </w:pPr>
      <w:r w:rsidRPr="001F33A3">
        <w:rPr>
          <w:rFonts w:cs="Arial"/>
          <w:b/>
          <w:i/>
          <w:iCs/>
          <w:color w:val="C0504D" w:themeColor="accent2"/>
          <w:szCs w:val="22"/>
          <w:lang w:eastAsia="en-AU"/>
        </w:rPr>
        <w:t>[Date]</w:t>
      </w:r>
    </w:p>
    <w:p w:rsidR="00517B2D" w:rsidRPr="00191E8C" w:rsidRDefault="00517B2D" w:rsidP="001F33A3">
      <w:pPr>
        <w:jc w:val="right"/>
        <w:rPr>
          <w:rFonts w:cs="Arial"/>
          <w:szCs w:val="22"/>
        </w:rPr>
      </w:pPr>
      <w:r w:rsidRPr="00191E8C">
        <w:rPr>
          <w:rFonts w:cs="Arial"/>
          <w:szCs w:val="22"/>
        </w:rPr>
        <w:br/>
      </w:r>
      <w:r w:rsidRPr="001F33A3">
        <w:rPr>
          <w:rFonts w:cs="Arial"/>
          <w:b/>
          <w:i/>
          <w:iCs/>
          <w:color w:val="C0504D" w:themeColor="accent2"/>
          <w:szCs w:val="22"/>
          <w:lang w:eastAsia="en-AU"/>
        </w:rPr>
        <w:t>[</w:t>
      </w:r>
      <w:proofErr w:type="gramStart"/>
      <w:r w:rsidRPr="001F33A3">
        <w:rPr>
          <w:rFonts w:cs="Arial"/>
          <w:b/>
          <w:i/>
          <w:iCs/>
          <w:color w:val="C0504D" w:themeColor="accent2"/>
          <w:szCs w:val="22"/>
          <w:lang w:eastAsia="en-AU"/>
        </w:rPr>
        <w:t>please</w:t>
      </w:r>
      <w:proofErr w:type="gramEnd"/>
      <w:r w:rsidRPr="001F33A3">
        <w:rPr>
          <w:rFonts w:cs="Arial"/>
          <w:b/>
          <w:i/>
          <w:iCs/>
          <w:color w:val="C0504D" w:themeColor="accent2"/>
          <w:szCs w:val="22"/>
          <w:lang w:eastAsia="en-AU"/>
        </w:rPr>
        <w:t xml:space="preserve"> insert your name and address]</w:t>
      </w:r>
    </w:p>
    <w:p w:rsidR="00517B2D" w:rsidRPr="00191E8C" w:rsidRDefault="00517B2D" w:rsidP="001F33A3">
      <w:pPr>
        <w:jc w:val="left"/>
        <w:rPr>
          <w:rFonts w:cs="Arial"/>
          <w:szCs w:val="22"/>
        </w:rPr>
      </w:pPr>
      <w:r w:rsidRPr="001F33A3">
        <w:rPr>
          <w:rFonts w:cs="Arial"/>
          <w:b/>
          <w:i/>
          <w:iCs/>
          <w:color w:val="C0504D" w:themeColor="accent2"/>
          <w:szCs w:val="22"/>
          <w:lang w:eastAsia="en-AU"/>
        </w:rPr>
        <w:t>[</w:t>
      </w:r>
      <w:proofErr w:type="gramStart"/>
      <w:r w:rsidRPr="001F33A3">
        <w:rPr>
          <w:rFonts w:cs="Arial"/>
          <w:b/>
          <w:i/>
          <w:iCs/>
          <w:color w:val="C0504D" w:themeColor="accent2"/>
          <w:szCs w:val="22"/>
          <w:lang w:eastAsia="en-AU"/>
        </w:rPr>
        <w:t>name</w:t>
      </w:r>
      <w:proofErr w:type="gramEnd"/>
      <w:r w:rsidRPr="001F33A3">
        <w:rPr>
          <w:rFonts w:cs="Arial"/>
          <w:b/>
          <w:i/>
          <w:iCs/>
          <w:color w:val="C0504D" w:themeColor="accent2"/>
          <w:szCs w:val="22"/>
          <w:lang w:eastAsia="en-AU"/>
        </w:rPr>
        <w:t>]</w:t>
      </w:r>
      <w:r w:rsidRPr="00191E8C">
        <w:rPr>
          <w:rFonts w:cs="Arial"/>
          <w:szCs w:val="22"/>
        </w:rPr>
        <w:t xml:space="preserve"> </w:t>
      </w:r>
      <w:proofErr w:type="gramStart"/>
      <w:r w:rsidRPr="00191E8C">
        <w:rPr>
          <w:rFonts w:cs="Arial"/>
          <w:szCs w:val="22"/>
        </w:rPr>
        <w:t>Bank</w:t>
      </w:r>
      <w:proofErr w:type="gramEnd"/>
      <w:r w:rsidRPr="00191E8C">
        <w:rPr>
          <w:rFonts w:cs="Arial"/>
          <w:szCs w:val="22"/>
        </w:rPr>
        <w:br/>
      </w:r>
      <w:r w:rsidRPr="001F33A3">
        <w:rPr>
          <w:rFonts w:cs="Arial"/>
          <w:b/>
          <w:i/>
          <w:iCs/>
          <w:color w:val="C0504D" w:themeColor="accent2"/>
          <w:szCs w:val="22"/>
          <w:lang w:eastAsia="en-AU"/>
        </w:rPr>
        <w:t>[please insert address]</w:t>
      </w:r>
    </w:p>
    <w:p w:rsidR="00517B2D" w:rsidRPr="00191E8C" w:rsidRDefault="00517B2D" w:rsidP="00517B2D">
      <w:pPr>
        <w:rPr>
          <w:rFonts w:cs="Arial"/>
          <w:szCs w:val="22"/>
        </w:rPr>
      </w:pPr>
    </w:p>
    <w:p w:rsidR="00517B2D" w:rsidRPr="00191E8C" w:rsidRDefault="00517B2D" w:rsidP="00517B2D">
      <w:pPr>
        <w:rPr>
          <w:rFonts w:cs="Arial"/>
          <w:szCs w:val="22"/>
        </w:rPr>
      </w:pPr>
      <w:r w:rsidRPr="00191E8C">
        <w:rPr>
          <w:rFonts w:cs="Arial"/>
          <w:szCs w:val="22"/>
        </w:rPr>
        <w:t>Dear Sir</w:t>
      </w:r>
      <w:r w:rsidR="001F33A3">
        <w:rPr>
          <w:rFonts w:cs="Arial"/>
          <w:szCs w:val="22"/>
        </w:rPr>
        <w:t>/Madam</w:t>
      </w:r>
    </w:p>
    <w:p w:rsidR="00517B2D" w:rsidRPr="00191E8C" w:rsidRDefault="00517B2D" w:rsidP="00517B2D">
      <w:pPr>
        <w:rPr>
          <w:rFonts w:cs="Arial"/>
          <w:b/>
          <w:szCs w:val="22"/>
        </w:rPr>
      </w:pPr>
    </w:p>
    <w:p w:rsidR="00517B2D" w:rsidRPr="00191E8C" w:rsidRDefault="00517B2D" w:rsidP="00517B2D">
      <w:pPr>
        <w:rPr>
          <w:rFonts w:cs="Arial"/>
          <w:szCs w:val="22"/>
        </w:rPr>
      </w:pPr>
      <w:r w:rsidRPr="001F33A3">
        <w:rPr>
          <w:rFonts w:cs="Arial"/>
          <w:b/>
          <w:i/>
          <w:iCs/>
          <w:color w:val="C0504D" w:themeColor="accent2"/>
          <w:szCs w:val="22"/>
          <w:lang w:eastAsia="en-AU"/>
        </w:rPr>
        <w:t>[Name of deceased]</w:t>
      </w:r>
      <w:r w:rsidRPr="00191E8C">
        <w:rPr>
          <w:rFonts w:cs="Arial"/>
          <w:b/>
          <w:szCs w:val="22"/>
        </w:rPr>
        <w:t xml:space="preserve"> (</w:t>
      </w:r>
      <w:proofErr w:type="gramStart"/>
      <w:r w:rsidRPr="00191E8C">
        <w:rPr>
          <w:rFonts w:cs="Arial"/>
          <w:b/>
          <w:szCs w:val="22"/>
        </w:rPr>
        <w:t>deceased</w:t>
      </w:r>
      <w:proofErr w:type="gramEnd"/>
      <w:r w:rsidRPr="00191E8C">
        <w:rPr>
          <w:rFonts w:cs="Arial"/>
          <w:b/>
          <w:szCs w:val="22"/>
        </w:rPr>
        <w:t>)</w:t>
      </w:r>
    </w:p>
    <w:p w:rsidR="00517B2D" w:rsidRPr="00191E8C" w:rsidRDefault="00517B2D" w:rsidP="00517B2D">
      <w:pPr>
        <w:rPr>
          <w:rFonts w:cs="Arial"/>
          <w:szCs w:val="22"/>
        </w:rPr>
      </w:pPr>
    </w:p>
    <w:p w:rsidR="00517B2D" w:rsidRPr="00191E8C" w:rsidRDefault="00517B2D" w:rsidP="00517B2D">
      <w:pPr>
        <w:rPr>
          <w:rFonts w:cs="Arial"/>
          <w:szCs w:val="22"/>
        </w:rPr>
      </w:pPr>
      <w:r w:rsidRPr="00191E8C">
        <w:rPr>
          <w:rFonts w:cs="Arial"/>
          <w:szCs w:val="22"/>
        </w:rPr>
        <w:t xml:space="preserve">I am writing to inform you that the above named </w:t>
      </w:r>
      <w:proofErr w:type="gramStart"/>
      <w:r w:rsidRPr="00191E8C">
        <w:rPr>
          <w:rFonts w:cs="Arial"/>
          <w:szCs w:val="22"/>
        </w:rPr>
        <w:t>has</w:t>
      </w:r>
      <w:proofErr w:type="gramEnd"/>
      <w:r w:rsidRPr="00191E8C">
        <w:rPr>
          <w:rFonts w:cs="Arial"/>
          <w:szCs w:val="22"/>
        </w:rPr>
        <w:t xml:space="preserve"> died and I </w:t>
      </w:r>
      <w:r w:rsidRPr="00191E8C">
        <w:rPr>
          <w:rFonts w:cs="Arial"/>
          <w:b/>
          <w:szCs w:val="22"/>
        </w:rPr>
        <w:t>enclose</w:t>
      </w:r>
      <w:r w:rsidRPr="00191E8C">
        <w:rPr>
          <w:rFonts w:cs="Arial"/>
          <w:szCs w:val="22"/>
        </w:rPr>
        <w:t xml:space="preserve"> a certified copy of </w:t>
      </w:r>
      <w:r w:rsidRPr="001F33A3">
        <w:rPr>
          <w:rFonts w:cs="Arial"/>
          <w:b/>
          <w:i/>
          <w:iCs/>
          <w:color w:val="C0504D" w:themeColor="accent2"/>
          <w:szCs w:val="22"/>
          <w:lang w:eastAsia="en-AU"/>
        </w:rPr>
        <w:t>[his/her</w:t>
      </w:r>
      <w:r w:rsidR="00D75A3D" w:rsidRPr="001F33A3">
        <w:rPr>
          <w:rFonts w:cs="Arial"/>
          <w:b/>
          <w:i/>
          <w:iCs/>
          <w:color w:val="C0504D" w:themeColor="accent2"/>
          <w:szCs w:val="22"/>
          <w:lang w:eastAsia="en-AU"/>
        </w:rPr>
        <w:t xml:space="preserve">] </w:t>
      </w:r>
      <w:r w:rsidR="00D75A3D">
        <w:rPr>
          <w:rFonts w:cs="Arial"/>
          <w:szCs w:val="22"/>
        </w:rPr>
        <w:t>death certificate.</w:t>
      </w:r>
    </w:p>
    <w:p w:rsidR="00517B2D" w:rsidRPr="00191E8C" w:rsidRDefault="00517B2D" w:rsidP="00517B2D">
      <w:pPr>
        <w:rPr>
          <w:rFonts w:cs="Arial"/>
          <w:szCs w:val="22"/>
        </w:rPr>
      </w:pPr>
      <w:r w:rsidRPr="00191E8C">
        <w:rPr>
          <w:rFonts w:cs="Arial"/>
          <w:szCs w:val="22"/>
        </w:rPr>
        <w:t xml:space="preserve">Expenses have been incurred by me in respect of the deceased’s funeral of </w:t>
      </w:r>
      <w:r w:rsidRPr="001F33A3">
        <w:rPr>
          <w:rFonts w:cs="Arial"/>
          <w:b/>
          <w:i/>
          <w:iCs/>
          <w:color w:val="C0504D" w:themeColor="accent2"/>
          <w:szCs w:val="22"/>
          <w:lang w:eastAsia="en-AU"/>
        </w:rPr>
        <w:t xml:space="preserve">[$ Amount] </w:t>
      </w:r>
      <w:r w:rsidRPr="00191E8C">
        <w:rPr>
          <w:rFonts w:cs="Arial"/>
          <w:szCs w:val="22"/>
        </w:rPr>
        <w:t xml:space="preserve">by </w:t>
      </w:r>
      <w:r w:rsidRPr="001F33A3">
        <w:rPr>
          <w:rFonts w:cs="Arial"/>
          <w:b/>
          <w:i/>
          <w:iCs/>
          <w:color w:val="C0504D" w:themeColor="accent2"/>
          <w:szCs w:val="22"/>
          <w:lang w:eastAsia="en-AU"/>
        </w:rPr>
        <w:t>[Person/company who was paid funeral expenses].</w:t>
      </w:r>
      <w:r w:rsidRPr="00191E8C">
        <w:rPr>
          <w:rFonts w:cs="Arial"/>
          <w:szCs w:val="22"/>
        </w:rPr>
        <w:t xml:space="preserve"> Details are attached.</w:t>
      </w:r>
    </w:p>
    <w:p w:rsidR="00517B2D" w:rsidRPr="00191E8C" w:rsidRDefault="00517B2D" w:rsidP="00517B2D">
      <w:pPr>
        <w:rPr>
          <w:rFonts w:cs="Arial"/>
          <w:szCs w:val="22"/>
        </w:rPr>
      </w:pPr>
      <w:r w:rsidRPr="00191E8C">
        <w:rPr>
          <w:rFonts w:cs="Arial"/>
          <w:szCs w:val="22"/>
        </w:rPr>
        <w:t>The deceased passed away without a will. The deceased’s surviving next of kin entitled to share in the estate are:</w:t>
      </w:r>
    </w:p>
    <w:p w:rsidR="00517B2D" w:rsidRPr="00191E8C" w:rsidRDefault="00517B2D" w:rsidP="00517B2D">
      <w:pPr>
        <w:rPr>
          <w:rFonts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517B2D" w:rsidRPr="00191E8C" w:rsidTr="00517B2D">
        <w:tc>
          <w:tcPr>
            <w:tcW w:w="3192" w:type="dxa"/>
          </w:tcPr>
          <w:p w:rsidR="00517B2D" w:rsidRPr="00191E8C" w:rsidRDefault="00517B2D" w:rsidP="00517B2D">
            <w:pPr>
              <w:rPr>
                <w:rFonts w:cs="Arial"/>
                <w:b/>
              </w:rPr>
            </w:pPr>
            <w:r w:rsidRPr="00191E8C">
              <w:rPr>
                <w:rFonts w:cs="Arial"/>
                <w:b/>
                <w:szCs w:val="22"/>
              </w:rPr>
              <w:t xml:space="preserve"> Name of family member</w:t>
            </w:r>
          </w:p>
        </w:tc>
        <w:tc>
          <w:tcPr>
            <w:tcW w:w="3192" w:type="dxa"/>
          </w:tcPr>
          <w:p w:rsidR="00517B2D" w:rsidRPr="00191E8C" w:rsidRDefault="00517B2D" w:rsidP="00517B2D">
            <w:pPr>
              <w:rPr>
                <w:rFonts w:cs="Arial"/>
                <w:b/>
              </w:rPr>
            </w:pPr>
            <w:r w:rsidRPr="00191E8C">
              <w:rPr>
                <w:rFonts w:cs="Arial"/>
                <w:b/>
                <w:szCs w:val="22"/>
              </w:rPr>
              <w:t>Relationship to deceased</w:t>
            </w:r>
          </w:p>
        </w:tc>
        <w:tc>
          <w:tcPr>
            <w:tcW w:w="3192" w:type="dxa"/>
          </w:tcPr>
          <w:p w:rsidR="00517B2D" w:rsidRPr="00191E8C" w:rsidRDefault="00517B2D" w:rsidP="00517B2D">
            <w:pPr>
              <w:rPr>
                <w:rFonts w:cs="Arial"/>
                <w:b/>
              </w:rPr>
            </w:pPr>
            <w:r w:rsidRPr="00191E8C">
              <w:rPr>
                <w:rFonts w:cs="Arial"/>
                <w:b/>
                <w:szCs w:val="22"/>
              </w:rPr>
              <w:t>Address</w:t>
            </w:r>
          </w:p>
        </w:tc>
      </w:tr>
      <w:tr w:rsidR="00517B2D" w:rsidRPr="00191E8C" w:rsidTr="00517B2D">
        <w:tc>
          <w:tcPr>
            <w:tcW w:w="3192" w:type="dxa"/>
          </w:tcPr>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 xml:space="preserve"> [Name of family member]</w:t>
            </w:r>
          </w:p>
        </w:tc>
        <w:tc>
          <w:tcPr>
            <w:tcW w:w="3192" w:type="dxa"/>
          </w:tcPr>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[Relationship to deceased]</w:t>
            </w:r>
          </w:p>
        </w:tc>
        <w:tc>
          <w:tcPr>
            <w:tcW w:w="3192" w:type="dxa"/>
          </w:tcPr>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[Address]</w:t>
            </w:r>
          </w:p>
        </w:tc>
      </w:tr>
      <w:tr w:rsidR="00517B2D" w:rsidRPr="00191E8C" w:rsidTr="00517B2D">
        <w:tc>
          <w:tcPr>
            <w:tcW w:w="3192" w:type="dxa"/>
          </w:tcPr>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 xml:space="preserve"> [Name of family member]</w:t>
            </w:r>
          </w:p>
        </w:tc>
        <w:tc>
          <w:tcPr>
            <w:tcW w:w="3192" w:type="dxa"/>
          </w:tcPr>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[Relationship to deceased]</w:t>
            </w:r>
          </w:p>
        </w:tc>
        <w:tc>
          <w:tcPr>
            <w:tcW w:w="3192" w:type="dxa"/>
          </w:tcPr>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[Address]</w:t>
            </w:r>
          </w:p>
        </w:tc>
      </w:tr>
      <w:tr w:rsidR="00517B2D" w:rsidRPr="00191E8C" w:rsidTr="00517B2D">
        <w:tc>
          <w:tcPr>
            <w:tcW w:w="3192" w:type="dxa"/>
          </w:tcPr>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 xml:space="preserve"> [Name of family member]</w:t>
            </w:r>
          </w:p>
        </w:tc>
        <w:tc>
          <w:tcPr>
            <w:tcW w:w="3192" w:type="dxa"/>
          </w:tcPr>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[Relationship to deceased]</w:t>
            </w:r>
          </w:p>
        </w:tc>
        <w:tc>
          <w:tcPr>
            <w:tcW w:w="3192" w:type="dxa"/>
          </w:tcPr>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[Address]</w:t>
            </w:r>
          </w:p>
        </w:tc>
      </w:tr>
      <w:tr w:rsidR="00517B2D" w:rsidRPr="00191E8C" w:rsidTr="00517B2D">
        <w:tc>
          <w:tcPr>
            <w:tcW w:w="3192" w:type="dxa"/>
          </w:tcPr>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[Name of family member]</w:t>
            </w:r>
          </w:p>
        </w:tc>
        <w:tc>
          <w:tcPr>
            <w:tcW w:w="3192" w:type="dxa"/>
          </w:tcPr>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[Relationship to deceased]</w:t>
            </w:r>
          </w:p>
        </w:tc>
        <w:tc>
          <w:tcPr>
            <w:tcW w:w="3192" w:type="dxa"/>
          </w:tcPr>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[Address]</w:t>
            </w:r>
          </w:p>
        </w:tc>
      </w:tr>
    </w:tbl>
    <w:p w:rsidR="00517B2D" w:rsidRPr="00191E8C" w:rsidRDefault="00517B2D" w:rsidP="00517B2D">
      <w:pPr>
        <w:rPr>
          <w:rFonts w:cs="Arial"/>
          <w:szCs w:val="22"/>
        </w:rPr>
      </w:pPr>
      <w:r w:rsidRPr="00191E8C">
        <w:rPr>
          <w:rFonts w:cs="Arial"/>
          <w:szCs w:val="22"/>
        </w:rPr>
        <w:t>The only moneys in the deceased's estate are:</w:t>
      </w:r>
    </w:p>
    <w:p w:rsidR="00517B2D" w:rsidRPr="00191E8C" w:rsidRDefault="00517B2D" w:rsidP="00FF3C13">
      <w:pPr>
        <w:pStyle w:val="PFParaNumLevel1"/>
        <w:numPr>
          <w:ilvl w:val="0"/>
          <w:numId w:val="11"/>
        </w:numPr>
        <w:rPr>
          <w:rFonts w:cs="Arial"/>
          <w:sz w:val="22"/>
          <w:szCs w:val="22"/>
        </w:rPr>
      </w:pPr>
      <w:r w:rsidRPr="00191E8C">
        <w:rPr>
          <w:rFonts w:eastAsia="Calibri" w:cs="Arial"/>
          <w:color w:val="auto"/>
          <w:sz w:val="22"/>
          <w:szCs w:val="22"/>
          <w:lang w:val="en-US"/>
        </w:rPr>
        <w:t xml:space="preserve">The moneys in the deceased's bank account with you, numbered </w:t>
      </w:r>
      <w:r w:rsidRPr="001F33A3">
        <w:rPr>
          <w:rFonts w:cs="Arial"/>
          <w:b/>
          <w:i/>
          <w:iCs/>
          <w:color w:val="C0504D" w:themeColor="accent2"/>
          <w:sz w:val="22"/>
          <w:szCs w:val="22"/>
          <w:lang w:eastAsia="en-AU"/>
        </w:rPr>
        <w:t xml:space="preserve">[please insert number]. </w:t>
      </w:r>
      <w:r w:rsidRPr="00191E8C">
        <w:rPr>
          <w:rFonts w:eastAsia="Calibri" w:cs="Arial"/>
          <w:color w:val="auto"/>
          <w:sz w:val="22"/>
          <w:szCs w:val="22"/>
          <w:lang w:val="en-US"/>
        </w:rPr>
        <w:t xml:space="preserve">I enclose a copy of </w:t>
      </w:r>
      <w:r w:rsidRPr="001F33A3">
        <w:rPr>
          <w:rFonts w:eastAsia="Calibri" w:cs="Arial"/>
          <w:color w:val="auto"/>
          <w:sz w:val="22"/>
          <w:szCs w:val="22"/>
          <w:lang w:val="en-US"/>
        </w:rPr>
        <w:t>the</w:t>
      </w:r>
      <w:r w:rsidRPr="001F33A3">
        <w:rPr>
          <w:rFonts w:cs="Arial"/>
          <w:b/>
          <w:i/>
          <w:iCs/>
          <w:color w:val="C0504D" w:themeColor="accent2"/>
          <w:sz w:val="22"/>
          <w:szCs w:val="22"/>
          <w:lang w:eastAsia="en-AU"/>
        </w:rPr>
        <w:t xml:space="preserve"> [most recent statement or the passbook and check book].</w:t>
      </w:r>
    </w:p>
    <w:p w:rsidR="00D92FD8" w:rsidRDefault="00517B2D" w:rsidP="00FF3C13">
      <w:pPr>
        <w:pStyle w:val="PFParaNumLevel1"/>
        <w:numPr>
          <w:ilvl w:val="0"/>
          <w:numId w:val="11"/>
        </w:numPr>
        <w:rPr>
          <w:rFonts w:cs="Arial"/>
          <w:sz w:val="22"/>
          <w:szCs w:val="22"/>
        </w:rPr>
      </w:pPr>
      <w:r w:rsidRPr="00191E8C">
        <w:rPr>
          <w:rFonts w:eastAsia="Calibri" w:cs="Arial"/>
          <w:color w:val="auto"/>
          <w:sz w:val="22"/>
          <w:szCs w:val="22"/>
          <w:lang w:val="en-US"/>
        </w:rPr>
        <w:t xml:space="preserve">Moneys and paintings of an unknown value held by </w:t>
      </w:r>
      <w:r w:rsidRPr="001F33A3">
        <w:rPr>
          <w:rFonts w:cs="Arial"/>
          <w:b/>
          <w:i/>
          <w:iCs/>
          <w:color w:val="C0504D" w:themeColor="accent2"/>
          <w:sz w:val="22"/>
          <w:szCs w:val="22"/>
          <w:lang w:eastAsia="en-AU"/>
        </w:rPr>
        <w:t>[Name of arts centre],</w:t>
      </w:r>
      <w:r w:rsidRPr="00191E8C">
        <w:rPr>
          <w:rFonts w:eastAsia="Calibri" w:cs="Arial"/>
          <w:color w:val="auto"/>
          <w:sz w:val="22"/>
          <w:szCs w:val="22"/>
          <w:lang w:val="en-US"/>
        </w:rPr>
        <w:t xml:space="preserve"> an art </w:t>
      </w:r>
      <w:proofErr w:type="spellStart"/>
      <w:r w:rsidRPr="00191E8C">
        <w:rPr>
          <w:rFonts w:eastAsia="Calibri" w:cs="Arial"/>
          <w:color w:val="auto"/>
          <w:sz w:val="22"/>
          <w:szCs w:val="22"/>
          <w:lang w:val="en-US"/>
        </w:rPr>
        <w:t>centre</w:t>
      </w:r>
      <w:proofErr w:type="spellEnd"/>
      <w:r w:rsidRPr="00191E8C">
        <w:rPr>
          <w:rFonts w:eastAsia="Calibri" w:cs="Arial"/>
          <w:color w:val="auto"/>
          <w:sz w:val="22"/>
          <w:szCs w:val="22"/>
          <w:lang w:val="en-US"/>
        </w:rPr>
        <w:t xml:space="preserve"> where the deceased was a member</w:t>
      </w:r>
      <w:r w:rsidRPr="00191E8C">
        <w:rPr>
          <w:rFonts w:cs="Arial"/>
          <w:sz w:val="22"/>
          <w:szCs w:val="22"/>
        </w:rPr>
        <w:t>.</w:t>
      </w:r>
    </w:p>
    <w:p w:rsidR="00517B2D" w:rsidRPr="001F33A3" w:rsidRDefault="00517B2D" w:rsidP="001F33A3">
      <w:pPr>
        <w:pStyle w:val="PFParaNumLevel1"/>
        <w:numPr>
          <w:ilvl w:val="0"/>
          <w:numId w:val="11"/>
        </w:numPr>
        <w:rPr>
          <w:rFonts w:cs="Arial"/>
          <w:b/>
          <w:i/>
          <w:iCs/>
          <w:color w:val="C0504D" w:themeColor="accent2"/>
          <w:sz w:val="22"/>
          <w:szCs w:val="22"/>
          <w:lang w:eastAsia="en-AU"/>
        </w:rPr>
      </w:pPr>
      <w:r w:rsidRPr="001F33A3">
        <w:rPr>
          <w:rFonts w:cs="Arial"/>
          <w:b/>
          <w:i/>
          <w:iCs/>
          <w:color w:val="C0504D" w:themeColor="accent2"/>
          <w:sz w:val="22"/>
          <w:szCs w:val="22"/>
          <w:lang w:eastAsia="en-AU"/>
        </w:rPr>
        <w:lastRenderedPageBreak/>
        <w:t>[Other]</w:t>
      </w:r>
    </w:p>
    <w:p w:rsidR="00517B2D" w:rsidRDefault="00517B2D" w:rsidP="00517B2D">
      <w:pPr>
        <w:rPr>
          <w:rFonts w:cs="Arial"/>
          <w:szCs w:val="22"/>
        </w:rPr>
      </w:pPr>
      <w:r w:rsidRPr="00191E8C">
        <w:rPr>
          <w:rFonts w:cs="Arial"/>
          <w:szCs w:val="22"/>
        </w:rPr>
        <w:t xml:space="preserve">In the circumstances, I am hoping to avoid the need to go to the expense and time of obtaining Letters of Administration.  </w:t>
      </w:r>
    </w:p>
    <w:p w:rsidR="00517B2D" w:rsidRPr="00191E8C" w:rsidRDefault="00517B2D" w:rsidP="00517B2D">
      <w:pPr>
        <w:rPr>
          <w:rFonts w:cs="Arial"/>
          <w:szCs w:val="22"/>
        </w:rPr>
      </w:pPr>
      <w:r w:rsidRPr="00191E8C">
        <w:rPr>
          <w:rFonts w:cs="Arial"/>
          <w:szCs w:val="22"/>
        </w:rPr>
        <w:t xml:space="preserve">I am one of the next of kin entitled to share in the estate and undertake to distribute the funds in accordance with the intestacy rules. The other beneficiaries have consented to this by signing this letter. </w:t>
      </w:r>
    </w:p>
    <w:p w:rsidR="00517B2D" w:rsidRPr="00191E8C" w:rsidRDefault="00517B2D" w:rsidP="00517B2D">
      <w:pPr>
        <w:rPr>
          <w:rFonts w:cs="Arial"/>
          <w:szCs w:val="22"/>
        </w:rPr>
      </w:pPr>
      <w:r w:rsidRPr="00191E8C">
        <w:rPr>
          <w:rFonts w:cs="Arial"/>
          <w:szCs w:val="22"/>
        </w:rPr>
        <w:t>Please let me know if you are willing and able to proceed in this way.</w:t>
      </w:r>
    </w:p>
    <w:p w:rsidR="00517B2D" w:rsidRPr="00191E8C" w:rsidRDefault="00517B2D" w:rsidP="00517B2D">
      <w:pPr>
        <w:rPr>
          <w:rFonts w:cs="Arial"/>
          <w:szCs w:val="22"/>
        </w:rPr>
      </w:pPr>
      <w:r w:rsidRPr="00191E8C">
        <w:rPr>
          <w:rFonts w:cs="Arial"/>
          <w:szCs w:val="22"/>
        </w:rPr>
        <w:t>Yours sincerely</w:t>
      </w:r>
    </w:p>
    <w:p w:rsidR="00517B2D" w:rsidRPr="00191E8C" w:rsidRDefault="00517B2D" w:rsidP="00517B2D">
      <w:pPr>
        <w:rPr>
          <w:rFonts w:eastAsia="Calibri" w:cs="Arial"/>
          <w:szCs w:val="22"/>
        </w:rPr>
      </w:pPr>
    </w:p>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[Beneficiary making application to provide name and sign letter]</w:t>
      </w:r>
    </w:p>
    <w:p w:rsidR="00517B2D" w:rsidRPr="00191E8C" w:rsidRDefault="00517B2D" w:rsidP="00517B2D">
      <w:pPr>
        <w:rPr>
          <w:rFonts w:cs="Arial"/>
          <w:szCs w:val="22"/>
        </w:rPr>
      </w:pPr>
    </w:p>
    <w:p w:rsidR="00517B2D" w:rsidRPr="00191E8C" w:rsidRDefault="00517B2D" w:rsidP="00517B2D">
      <w:pPr>
        <w:rPr>
          <w:rFonts w:cs="Arial"/>
          <w:szCs w:val="22"/>
        </w:rPr>
      </w:pPr>
    </w:p>
    <w:p w:rsidR="00517B2D" w:rsidRPr="00191E8C" w:rsidRDefault="00517B2D" w:rsidP="00517B2D">
      <w:pPr>
        <w:rPr>
          <w:rFonts w:cs="Arial"/>
          <w:b/>
          <w:szCs w:val="22"/>
          <w:u w:val="single"/>
        </w:rPr>
      </w:pPr>
      <w:r w:rsidRPr="00191E8C">
        <w:rPr>
          <w:rFonts w:cs="Arial"/>
          <w:b/>
          <w:szCs w:val="22"/>
          <w:u w:val="single"/>
        </w:rPr>
        <w:t>Names and Signatures of Other Beneficiaries</w:t>
      </w:r>
    </w:p>
    <w:p w:rsidR="00517B2D" w:rsidRPr="00191E8C" w:rsidRDefault="00517B2D" w:rsidP="00517B2D">
      <w:pPr>
        <w:rPr>
          <w:rFonts w:cs="Arial"/>
          <w:b/>
          <w:szCs w:val="22"/>
        </w:rPr>
      </w:pPr>
    </w:p>
    <w:p w:rsidR="00517B2D" w:rsidRPr="00191E8C" w:rsidRDefault="00517B2D" w:rsidP="00517B2D">
      <w:pPr>
        <w:rPr>
          <w:rFonts w:cs="Arial"/>
          <w:b/>
          <w:szCs w:val="22"/>
        </w:rPr>
      </w:pPr>
    </w:p>
    <w:p w:rsidR="00517B2D" w:rsidRPr="00191E8C" w:rsidRDefault="00517B2D" w:rsidP="00517B2D">
      <w:pPr>
        <w:rPr>
          <w:rFonts w:cs="Arial"/>
          <w:b/>
          <w:szCs w:val="22"/>
        </w:rPr>
      </w:pPr>
      <w:r w:rsidRPr="00191E8C">
        <w:rPr>
          <w:rFonts w:cs="Arial"/>
          <w:b/>
          <w:szCs w:val="22"/>
        </w:rPr>
        <w:t>Name</w:t>
      </w:r>
      <w:r w:rsidRPr="00191E8C">
        <w:rPr>
          <w:rFonts w:cs="Arial"/>
          <w:b/>
          <w:szCs w:val="22"/>
        </w:rPr>
        <w:tab/>
      </w:r>
      <w:r w:rsidRPr="00191E8C">
        <w:rPr>
          <w:rFonts w:cs="Arial"/>
          <w:b/>
          <w:szCs w:val="22"/>
        </w:rPr>
        <w:tab/>
      </w:r>
      <w:r w:rsidRPr="00191E8C">
        <w:rPr>
          <w:rFonts w:cs="Arial"/>
          <w:b/>
          <w:szCs w:val="22"/>
        </w:rPr>
        <w:tab/>
        <w:t>Signature</w:t>
      </w:r>
    </w:p>
    <w:p w:rsidR="00517B2D" w:rsidRPr="00191E8C" w:rsidRDefault="00517B2D" w:rsidP="00517B2D">
      <w:pPr>
        <w:rPr>
          <w:rFonts w:eastAsia="Calibri" w:cs="Arial"/>
          <w:szCs w:val="22"/>
        </w:rPr>
      </w:pPr>
    </w:p>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[Other beneficiaries to provide name and sign letter]</w:t>
      </w:r>
    </w:p>
    <w:p w:rsidR="00517B2D" w:rsidRPr="00191E8C" w:rsidRDefault="00517B2D" w:rsidP="00517B2D">
      <w:pPr>
        <w:rPr>
          <w:rFonts w:cs="Arial"/>
          <w:b/>
          <w:bCs/>
          <w:color w:val="4F81BD"/>
          <w:szCs w:val="22"/>
        </w:rPr>
      </w:pPr>
      <w:r w:rsidRPr="00191E8C">
        <w:rPr>
          <w:rFonts w:cs="Arial"/>
          <w:b/>
          <w:szCs w:val="22"/>
        </w:rPr>
        <w:br w:type="page"/>
      </w:r>
    </w:p>
    <w:p w:rsidR="00517B2D" w:rsidRPr="00191E8C" w:rsidRDefault="00517B2D" w:rsidP="00517B2D">
      <w:pPr>
        <w:pStyle w:val="Heading2"/>
        <w:rPr>
          <w:rFonts w:ascii="Arial" w:hAnsi="Arial" w:cs="Arial"/>
          <w:sz w:val="22"/>
          <w:szCs w:val="22"/>
          <w:lang w:val="en-AU"/>
        </w:rPr>
      </w:pPr>
      <w:bookmarkStart w:id="9" w:name="_DOCUMENT_D"/>
      <w:bookmarkEnd w:id="9"/>
      <w:r w:rsidRPr="00191E8C">
        <w:rPr>
          <w:rFonts w:ascii="Arial" w:hAnsi="Arial" w:cs="Arial"/>
          <w:sz w:val="22"/>
          <w:szCs w:val="22"/>
          <w:lang w:val="en-AU"/>
        </w:rPr>
        <w:lastRenderedPageBreak/>
        <w:t>DOCUMENT D</w:t>
      </w:r>
    </w:p>
    <w:p w:rsidR="00517B2D" w:rsidRPr="00191E8C" w:rsidRDefault="00517B2D" w:rsidP="00517B2D">
      <w:pPr>
        <w:jc w:val="center"/>
        <w:rPr>
          <w:rFonts w:cs="Arial"/>
          <w:b/>
          <w:bCs/>
          <w:color w:val="4F81BD"/>
          <w:szCs w:val="22"/>
        </w:rPr>
      </w:pPr>
      <w:r w:rsidRPr="001F33A3">
        <w:rPr>
          <w:rFonts w:cs="Arial"/>
          <w:b/>
          <w:szCs w:val="22"/>
        </w:rPr>
        <w:t>[Letter to Art Centre]</w:t>
      </w:r>
    </w:p>
    <w:p w:rsidR="00517B2D" w:rsidRPr="00191E8C" w:rsidRDefault="00517B2D" w:rsidP="00517B2D">
      <w:pPr>
        <w:rPr>
          <w:rFonts w:cs="Arial"/>
          <w:b/>
          <w:i/>
          <w:szCs w:val="22"/>
        </w:rPr>
      </w:pPr>
    </w:p>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[Date]</w:t>
      </w:r>
    </w:p>
    <w:p w:rsidR="00517B2D" w:rsidRPr="00191E8C" w:rsidRDefault="00517B2D" w:rsidP="001F33A3">
      <w:pPr>
        <w:rPr>
          <w:rFonts w:cs="Arial"/>
          <w:szCs w:val="22"/>
          <w:highlight w:val="yellow"/>
        </w:rPr>
      </w:pPr>
    </w:p>
    <w:p w:rsidR="00517B2D" w:rsidRPr="001F33A3" w:rsidRDefault="00517B2D" w:rsidP="001F33A3">
      <w:pPr>
        <w:jc w:val="right"/>
        <w:rPr>
          <w:rFonts w:cs="Arial"/>
          <w:b/>
          <w:i/>
          <w:iCs/>
          <w:color w:val="C0504D" w:themeColor="accent2"/>
          <w:szCs w:val="22"/>
          <w:lang w:eastAsia="en-AU"/>
        </w:rPr>
      </w:pPr>
      <w:r w:rsidRPr="001F33A3">
        <w:rPr>
          <w:rFonts w:cs="Arial"/>
          <w:b/>
          <w:i/>
          <w:iCs/>
          <w:color w:val="C0504D" w:themeColor="accent2"/>
          <w:szCs w:val="22"/>
          <w:lang w:eastAsia="en-AU"/>
        </w:rPr>
        <w:t>[</w:t>
      </w:r>
      <w:proofErr w:type="gramStart"/>
      <w:r w:rsidRPr="001F33A3">
        <w:rPr>
          <w:rFonts w:cs="Arial"/>
          <w:b/>
          <w:i/>
          <w:iCs/>
          <w:color w:val="C0504D" w:themeColor="accent2"/>
          <w:szCs w:val="22"/>
          <w:lang w:eastAsia="en-AU"/>
        </w:rPr>
        <w:t>please</w:t>
      </w:r>
      <w:proofErr w:type="gramEnd"/>
      <w:r w:rsidRPr="001F33A3">
        <w:rPr>
          <w:rFonts w:cs="Arial"/>
          <w:b/>
          <w:i/>
          <w:iCs/>
          <w:color w:val="C0504D" w:themeColor="accent2"/>
          <w:szCs w:val="22"/>
          <w:lang w:eastAsia="en-AU"/>
        </w:rPr>
        <w:t xml:space="preserve"> insert your name and address]</w:t>
      </w:r>
    </w:p>
    <w:p w:rsidR="00517B2D" w:rsidRPr="001F33A3" w:rsidRDefault="00517B2D" w:rsidP="001F33A3">
      <w:pPr>
        <w:jc w:val="left"/>
        <w:rPr>
          <w:rFonts w:cs="Arial"/>
          <w:b/>
          <w:i/>
          <w:iCs/>
          <w:color w:val="C0504D" w:themeColor="accent2"/>
          <w:szCs w:val="22"/>
          <w:lang w:eastAsia="en-AU"/>
        </w:rPr>
      </w:pPr>
      <w:r w:rsidRPr="001F33A3">
        <w:rPr>
          <w:rFonts w:cs="Arial"/>
          <w:b/>
          <w:i/>
          <w:iCs/>
          <w:color w:val="C0504D" w:themeColor="accent2"/>
          <w:szCs w:val="22"/>
          <w:lang w:eastAsia="en-AU"/>
        </w:rPr>
        <w:t xml:space="preserve">[Name of arts centre] </w:t>
      </w:r>
      <w:r w:rsidRPr="001F33A3">
        <w:rPr>
          <w:rFonts w:cs="Arial"/>
          <w:b/>
          <w:i/>
          <w:iCs/>
          <w:color w:val="C0504D" w:themeColor="accent2"/>
          <w:szCs w:val="22"/>
          <w:lang w:eastAsia="en-AU"/>
        </w:rPr>
        <w:br/>
        <w:t>[Insert address]</w:t>
      </w:r>
    </w:p>
    <w:p w:rsidR="00517B2D" w:rsidRPr="00191E8C" w:rsidRDefault="00517B2D" w:rsidP="00517B2D">
      <w:pPr>
        <w:rPr>
          <w:rFonts w:cs="Arial"/>
          <w:szCs w:val="22"/>
        </w:rPr>
      </w:pPr>
    </w:p>
    <w:p w:rsidR="00517B2D" w:rsidRPr="00191E8C" w:rsidRDefault="00517B2D" w:rsidP="00517B2D">
      <w:pPr>
        <w:rPr>
          <w:rFonts w:cs="Arial"/>
          <w:szCs w:val="22"/>
        </w:rPr>
      </w:pPr>
      <w:r w:rsidRPr="00191E8C">
        <w:rPr>
          <w:rFonts w:cs="Arial"/>
          <w:szCs w:val="22"/>
        </w:rPr>
        <w:t>Dear Sir</w:t>
      </w:r>
      <w:r w:rsidR="001F33A3">
        <w:rPr>
          <w:rFonts w:cs="Arial"/>
          <w:szCs w:val="22"/>
        </w:rPr>
        <w:t>/Madam</w:t>
      </w:r>
    </w:p>
    <w:p w:rsidR="00517B2D" w:rsidRPr="00191E8C" w:rsidRDefault="00517B2D" w:rsidP="00517B2D">
      <w:pPr>
        <w:rPr>
          <w:rFonts w:cs="Arial"/>
          <w:b/>
          <w:szCs w:val="22"/>
        </w:rPr>
      </w:pPr>
    </w:p>
    <w:p w:rsidR="00517B2D" w:rsidRPr="00191E8C" w:rsidRDefault="00517B2D" w:rsidP="00517B2D">
      <w:pPr>
        <w:rPr>
          <w:rFonts w:cs="Arial"/>
          <w:szCs w:val="22"/>
        </w:rPr>
      </w:pPr>
      <w:r w:rsidRPr="001F33A3">
        <w:rPr>
          <w:rFonts w:cs="Arial"/>
          <w:b/>
          <w:i/>
          <w:iCs/>
          <w:color w:val="C0504D" w:themeColor="accent2"/>
          <w:szCs w:val="22"/>
          <w:lang w:eastAsia="en-AU"/>
        </w:rPr>
        <w:t>[Name of deceased]</w:t>
      </w:r>
      <w:r w:rsidRPr="00191E8C">
        <w:rPr>
          <w:rFonts w:cs="Arial"/>
          <w:b/>
          <w:szCs w:val="22"/>
        </w:rPr>
        <w:t xml:space="preserve"> (</w:t>
      </w:r>
      <w:proofErr w:type="gramStart"/>
      <w:r w:rsidRPr="00191E8C">
        <w:rPr>
          <w:rFonts w:cs="Arial"/>
          <w:b/>
          <w:szCs w:val="22"/>
        </w:rPr>
        <w:t>deceased</w:t>
      </w:r>
      <w:proofErr w:type="gramEnd"/>
      <w:r w:rsidRPr="00191E8C">
        <w:rPr>
          <w:rFonts w:cs="Arial"/>
          <w:b/>
          <w:szCs w:val="22"/>
        </w:rPr>
        <w:t>)</w:t>
      </w:r>
    </w:p>
    <w:p w:rsidR="00517B2D" w:rsidRPr="00191E8C" w:rsidRDefault="00517B2D" w:rsidP="00517B2D">
      <w:pPr>
        <w:rPr>
          <w:rFonts w:cs="Arial"/>
          <w:szCs w:val="22"/>
        </w:rPr>
      </w:pPr>
      <w:r w:rsidRPr="00191E8C">
        <w:rPr>
          <w:rFonts w:cs="Arial"/>
          <w:szCs w:val="22"/>
        </w:rPr>
        <w:t xml:space="preserve">I am writing to inform you that the above named </w:t>
      </w:r>
      <w:proofErr w:type="gramStart"/>
      <w:r w:rsidRPr="00191E8C">
        <w:rPr>
          <w:rFonts w:cs="Arial"/>
          <w:szCs w:val="22"/>
        </w:rPr>
        <w:t>has</w:t>
      </w:r>
      <w:proofErr w:type="gramEnd"/>
      <w:r w:rsidRPr="00191E8C">
        <w:rPr>
          <w:rFonts w:cs="Arial"/>
          <w:szCs w:val="22"/>
        </w:rPr>
        <w:t xml:space="preserve"> died and I </w:t>
      </w:r>
      <w:r w:rsidRPr="00191E8C">
        <w:rPr>
          <w:rFonts w:cs="Arial"/>
          <w:b/>
          <w:szCs w:val="22"/>
        </w:rPr>
        <w:t>enclose</w:t>
      </w:r>
      <w:r w:rsidRPr="00191E8C">
        <w:rPr>
          <w:rFonts w:cs="Arial"/>
          <w:szCs w:val="22"/>
        </w:rPr>
        <w:t xml:space="preserve"> a certified copy of </w:t>
      </w:r>
      <w:r w:rsidRPr="001F33A3">
        <w:rPr>
          <w:rFonts w:cs="Arial"/>
          <w:b/>
          <w:i/>
          <w:iCs/>
          <w:color w:val="C0504D" w:themeColor="accent2"/>
          <w:szCs w:val="22"/>
          <w:lang w:eastAsia="en-AU"/>
        </w:rPr>
        <w:t xml:space="preserve">[his/her] </w:t>
      </w:r>
      <w:r w:rsidRPr="00191E8C">
        <w:rPr>
          <w:rFonts w:cs="Arial"/>
          <w:szCs w:val="22"/>
        </w:rPr>
        <w:t>death certificate.</w:t>
      </w:r>
    </w:p>
    <w:p w:rsidR="00517B2D" w:rsidRPr="00191E8C" w:rsidRDefault="00517B2D" w:rsidP="00517B2D">
      <w:pPr>
        <w:rPr>
          <w:rFonts w:cs="Arial"/>
          <w:szCs w:val="22"/>
        </w:rPr>
      </w:pPr>
      <w:r w:rsidRPr="00191E8C">
        <w:rPr>
          <w:rFonts w:cs="Arial"/>
          <w:szCs w:val="22"/>
        </w:rPr>
        <w:t>The deceased passed away without a will. The deceased’s surviving next of kin entitled to share in the estate are:</w:t>
      </w:r>
    </w:p>
    <w:p w:rsidR="00517B2D" w:rsidRPr="00191E8C" w:rsidRDefault="00517B2D" w:rsidP="00517B2D">
      <w:pPr>
        <w:rPr>
          <w:rFonts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517B2D" w:rsidRPr="00191E8C" w:rsidTr="00517B2D">
        <w:tc>
          <w:tcPr>
            <w:tcW w:w="3192" w:type="dxa"/>
          </w:tcPr>
          <w:p w:rsidR="00517B2D" w:rsidRPr="00191E8C" w:rsidRDefault="00517B2D" w:rsidP="00517B2D">
            <w:pPr>
              <w:rPr>
                <w:rFonts w:cs="Arial"/>
                <w:b/>
              </w:rPr>
            </w:pPr>
            <w:r w:rsidRPr="00191E8C">
              <w:rPr>
                <w:rFonts w:cs="Arial"/>
                <w:b/>
                <w:szCs w:val="22"/>
              </w:rPr>
              <w:t xml:space="preserve"> Name of family member</w:t>
            </w:r>
          </w:p>
        </w:tc>
        <w:tc>
          <w:tcPr>
            <w:tcW w:w="3192" w:type="dxa"/>
          </w:tcPr>
          <w:p w:rsidR="00517B2D" w:rsidRPr="00191E8C" w:rsidRDefault="00517B2D" w:rsidP="00517B2D">
            <w:pPr>
              <w:rPr>
                <w:rFonts w:cs="Arial"/>
                <w:b/>
              </w:rPr>
            </w:pPr>
            <w:r w:rsidRPr="00191E8C">
              <w:rPr>
                <w:rFonts w:cs="Arial"/>
                <w:b/>
                <w:szCs w:val="22"/>
              </w:rPr>
              <w:t>Relationship to deceased</w:t>
            </w:r>
          </w:p>
        </w:tc>
        <w:tc>
          <w:tcPr>
            <w:tcW w:w="3192" w:type="dxa"/>
          </w:tcPr>
          <w:p w:rsidR="00517B2D" w:rsidRPr="00191E8C" w:rsidRDefault="00517B2D" w:rsidP="00517B2D">
            <w:pPr>
              <w:rPr>
                <w:rFonts w:cs="Arial"/>
                <w:b/>
              </w:rPr>
            </w:pPr>
            <w:r w:rsidRPr="00191E8C">
              <w:rPr>
                <w:rFonts w:cs="Arial"/>
                <w:b/>
                <w:szCs w:val="22"/>
              </w:rPr>
              <w:t>Address</w:t>
            </w:r>
          </w:p>
        </w:tc>
      </w:tr>
      <w:tr w:rsidR="00517B2D" w:rsidRPr="00191E8C" w:rsidTr="00517B2D">
        <w:tc>
          <w:tcPr>
            <w:tcW w:w="3192" w:type="dxa"/>
          </w:tcPr>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 xml:space="preserve"> [Name of family member]</w:t>
            </w:r>
          </w:p>
        </w:tc>
        <w:tc>
          <w:tcPr>
            <w:tcW w:w="3192" w:type="dxa"/>
          </w:tcPr>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[Relationship to deceased]</w:t>
            </w:r>
          </w:p>
        </w:tc>
        <w:tc>
          <w:tcPr>
            <w:tcW w:w="3192" w:type="dxa"/>
          </w:tcPr>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[Address]</w:t>
            </w:r>
          </w:p>
        </w:tc>
      </w:tr>
      <w:tr w:rsidR="00517B2D" w:rsidRPr="00191E8C" w:rsidTr="00517B2D">
        <w:tc>
          <w:tcPr>
            <w:tcW w:w="3192" w:type="dxa"/>
          </w:tcPr>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 xml:space="preserve"> [Name of family member]</w:t>
            </w:r>
          </w:p>
        </w:tc>
        <w:tc>
          <w:tcPr>
            <w:tcW w:w="3192" w:type="dxa"/>
          </w:tcPr>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[Relationship to deceased]</w:t>
            </w:r>
          </w:p>
        </w:tc>
        <w:tc>
          <w:tcPr>
            <w:tcW w:w="3192" w:type="dxa"/>
          </w:tcPr>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[Address]</w:t>
            </w:r>
          </w:p>
        </w:tc>
      </w:tr>
      <w:tr w:rsidR="00517B2D" w:rsidRPr="00191E8C" w:rsidTr="00517B2D">
        <w:tc>
          <w:tcPr>
            <w:tcW w:w="3192" w:type="dxa"/>
          </w:tcPr>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 xml:space="preserve"> [Name of family member]</w:t>
            </w:r>
          </w:p>
        </w:tc>
        <w:tc>
          <w:tcPr>
            <w:tcW w:w="3192" w:type="dxa"/>
          </w:tcPr>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[Relationship to deceased]</w:t>
            </w:r>
          </w:p>
        </w:tc>
        <w:tc>
          <w:tcPr>
            <w:tcW w:w="3192" w:type="dxa"/>
          </w:tcPr>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[Address]</w:t>
            </w:r>
          </w:p>
        </w:tc>
      </w:tr>
      <w:tr w:rsidR="00517B2D" w:rsidRPr="00191E8C" w:rsidTr="00517B2D">
        <w:tc>
          <w:tcPr>
            <w:tcW w:w="3192" w:type="dxa"/>
          </w:tcPr>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[Name of family member]</w:t>
            </w:r>
          </w:p>
        </w:tc>
        <w:tc>
          <w:tcPr>
            <w:tcW w:w="3192" w:type="dxa"/>
          </w:tcPr>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[Relationship to deceased]</w:t>
            </w:r>
          </w:p>
        </w:tc>
        <w:tc>
          <w:tcPr>
            <w:tcW w:w="3192" w:type="dxa"/>
          </w:tcPr>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[Address]</w:t>
            </w:r>
          </w:p>
        </w:tc>
      </w:tr>
    </w:tbl>
    <w:p w:rsidR="00517B2D" w:rsidRPr="001F33A3" w:rsidRDefault="00517B2D" w:rsidP="00517B2D">
      <w:pPr>
        <w:rPr>
          <w:rFonts w:cs="Arial"/>
          <w:b/>
          <w:i/>
          <w:iCs/>
          <w:color w:val="C0504D" w:themeColor="accent2"/>
          <w:szCs w:val="22"/>
          <w:lang w:eastAsia="en-AU"/>
        </w:rPr>
      </w:pPr>
      <w:r w:rsidRPr="00191E8C">
        <w:rPr>
          <w:rFonts w:cs="Arial"/>
          <w:szCs w:val="22"/>
        </w:rPr>
        <w:br/>
      </w:r>
      <w:r w:rsidRPr="00190C31">
        <w:rPr>
          <w:rFonts w:cs="Arial"/>
          <w:szCs w:val="22"/>
        </w:rPr>
        <w:t>The estate is small but includes</w:t>
      </w:r>
      <w:r w:rsidRPr="00190C31">
        <w:rPr>
          <w:rFonts w:eastAsia="Calibri" w:cs="Arial"/>
          <w:szCs w:val="22"/>
        </w:rPr>
        <w:t xml:space="preserve"> </w:t>
      </w:r>
      <w:r>
        <w:rPr>
          <w:rFonts w:eastAsia="Calibri" w:cs="Arial"/>
          <w:szCs w:val="22"/>
        </w:rPr>
        <w:t>m</w:t>
      </w:r>
      <w:r w:rsidRPr="00190C31">
        <w:rPr>
          <w:rFonts w:eastAsia="Calibri" w:cs="Arial"/>
          <w:szCs w:val="22"/>
        </w:rPr>
        <w:t>oneys and paintings of an unknown value held by you,</w:t>
      </w:r>
      <w:r w:rsidRPr="00190C31">
        <w:rPr>
          <w:rFonts w:cs="Arial"/>
          <w:szCs w:val="22"/>
        </w:rPr>
        <w:t xml:space="preserve"> </w:t>
      </w:r>
      <w:r w:rsidRPr="001F33A3">
        <w:rPr>
          <w:rFonts w:cs="Arial"/>
          <w:b/>
          <w:i/>
          <w:iCs/>
          <w:color w:val="C0504D" w:themeColor="accent2"/>
          <w:szCs w:val="22"/>
          <w:lang w:eastAsia="en-AU"/>
        </w:rPr>
        <w:t>[Name of arts centre].</w:t>
      </w:r>
    </w:p>
    <w:p w:rsidR="00517B2D" w:rsidRPr="00191E8C" w:rsidRDefault="00517B2D" w:rsidP="00517B2D">
      <w:pPr>
        <w:rPr>
          <w:rFonts w:cs="Arial"/>
          <w:szCs w:val="22"/>
        </w:rPr>
      </w:pPr>
      <w:r w:rsidRPr="00191E8C">
        <w:rPr>
          <w:rFonts w:cs="Arial"/>
          <w:szCs w:val="22"/>
        </w:rPr>
        <w:t xml:space="preserve">In the circumstances, I am hoping to avoid the need to go to the expense and time of obtaining Letters of Administration. </w:t>
      </w:r>
    </w:p>
    <w:p w:rsidR="00517B2D" w:rsidRPr="00191E8C" w:rsidRDefault="00517B2D" w:rsidP="00517B2D">
      <w:pPr>
        <w:rPr>
          <w:rFonts w:cs="Arial"/>
          <w:szCs w:val="22"/>
        </w:rPr>
      </w:pPr>
      <w:r w:rsidRPr="00191E8C">
        <w:rPr>
          <w:rFonts w:cs="Arial"/>
          <w:szCs w:val="22"/>
        </w:rPr>
        <w:t xml:space="preserve">I am one of the next of kin entitled to share in the estate and undertake to distribute the </w:t>
      </w:r>
      <w:r>
        <w:rPr>
          <w:rFonts w:cs="Arial"/>
          <w:szCs w:val="22"/>
        </w:rPr>
        <w:t>moneys and paintings</w:t>
      </w:r>
      <w:r w:rsidRPr="00191E8C">
        <w:rPr>
          <w:rFonts w:cs="Arial"/>
          <w:szCs w:val="22"/>
        </w:rPr>
        <w:t xml:space="preserve"> in accordance with the intestacy rules. The other beneficiaries have consented to this by signing this letter.  </w:t>
      </w:r>
    </w:p>
    <w:p w:rsidR="00517B2D" w:rsidRPr="00191E8C" w:rsidRDefault="00517B2D" w:rsidP="00517B2D">
      <w:pPr>
        <w:rPr>
          <w:rFonts w:cs="Arial"/>
          <w:szCs w:val="22"/>
        </w:rPr>
      </w:pPr>
      <w:r>
        <w:rPr>
          <w:rFonts w:cs="Arial"/>
          <w:szCs w:val="22"/>
        </w:rPr>
        <w:lastRenderedPageBreak/>
        <w:t>[</w:t>
      </w:r>
      <w:r w:rsidRPr="00191E8C">
        <w:rPr>
          <w:rFonts w:cs="Arial"/>
          <w:szCs w:val="22"/>
        </w:rPr>
        <w:t>If you have concerns about releasing the money and paintings to me, you may like to notify the Public Trustee of the proposed distribution so that it can intervene if it considers it appropriate to do so, or place an advertisement in a publication to assure yourself that the correct beneficiaries have been identified.</w:t>
      </w:r>
      <w:r>
        <w:rPr>
          <w:rFonts w:cs="Arial"/>
          <w:szCs w:val="22"/>
        </w:rPr>
        <w:t>]</w:t>
      </w:r>
    </w:p>
    <w:p w:rsidR="00517B2D" w:rsidRPr="00191E8C" w:rsidRDefault="00517B2D" w:rsidP="00517B2D">
      <w:pPr>
        <w:rPr>
          <w:rFonts w:cs="Arial"/>
          <w:szCs w:val="22"/>
        </w:rPr>
      </w:pPr>
      <w:r w:rsidRPr="00191E8C">
        <w:rPr>
          <w:rFonts w:cs="Arial"/>
          <w:szCs w:val="22"/>
        </w:rPr>
        <w:t>Please let me know if you are willing and able to proceed in this way.</w:t>
      </w:r>
    </w:p>
    <w:p w:rsidR="00517B2D" w:rsidRPr="00191E8C" w:rsidRDefault="00517B2D" w:rsidP="00517B2D">
      <w:pPr>
        <w:rPr>
          <w:rFonts w:cs="Arial"/>
          <w:szCs w:val="22"/>
        </w:rPr>
      </w:pPr>
    </w:p>
    <w:p w:rsidR="00517B2D" w:rsidRPr="00191E8C" w:rsidRDefault="00517B2D" w:rsidP="00517B2D">
      <w:pPr>
        <w:rPr>
          <w:rFonts w:cs="Arial"/>
          <w:szCs w:val="22"/>
        </w:rPr>
      </w:pPr>
      <w:r w:rsidRPr="00191E8C">
        <w:rPr>
          <w:rFonts w:cs="Arial"/>
          <w:szCs w:val="22"/>
        </w:rPr>
        <w:t>Yours sincerely</w:t>
      </w:r>
    </w:p>
    <w:p w:rsidR="00517B2D" w:rsidRPr="00191E8C" w:rsidRDefault="00517B2D" w:rsidP="00517B2D">
      <w:pPr>
        <w:rPr>
          <w:rFonts w:cs="Arial"/>
          <w:szCs w:val="22"/>
        </w:rPr>
      </w:pPr>
    </w:p>
    <w:p w:rsidR="00517B2D" w:rsidRPr="001F33A3" w:rsidRDefault="00517B2D" w:rsidP="00517B2D">
      <w:pPr>
        <w:rPr>
          <w:rFonts w:cs="Arial"/>
          <w:b/>
          <w:i/>
          <w:iCs/>
          <w:color w:val="C0504D" w:themeColor="accent2"/>
          <w:szCs w:val="22"/>
          <w:lang w:eastAsia="en-AU"/>
        </w:rPr>
      </w:pPr>
      <w:r w:rsidRPr="001F33A3">
        <w:rPr>
          <w:rFonts w:cs="Arial"/>
          <w:b/>
          <w:i/>
          <w:iCs/>
          <w:color w:val="C0504D" w:themeColor="accent2"/>
          <w:szCs w:val="22"/>
          <w:lang w:eastAsia="en-AU"/>
        </w:rPr>
        <w:t>[Beneficiary making application to provide name and sign letter]</w:t>
      </w:r>
    </w:p>
    <w:p w:rsidR="00517B2D" w:rsidRPr="00191E8C" w:rsidRDefault="00517B2D" w:rsidP="00517B2D">
      <w:pPr>
        <w:rPr>
          <w:rFonts w:cs="Arial"/>
          <w:szCs w:val="22"/>
        </w:rPr>
      </w:pPr>
    </w:p>
    <w:p w:rsidR="00517B2D" w:rsidRPr="00191E8C" w:rsidRDefault="00517B2D" w:rsidP="00517B2D">
      <w:pPr>
        <w:rPr>
          <w:rFonts w:cs="Arial"/>
          <w:szCs w:val="22"/>
        </w:rPr>
      </w:pPr>
    </w:p>
    <w:p w:rsidR="00517B2D" w:rsidRPr="001F33A3" w:rsidRDefault="00517B2D" w:rsidP="00517B2D">
      <w:pPr>
        <w:rPr>
          <w:rFonts w:cs="Arial"/>
          <w:b/>
          <w:color w:val="4F81BD" w:themeColor="accent1"/>
          <w:szCs w:val="22"/>
          <w:u w:val="single"/>
        </w:rPr>
      </w:pPr>
      <w:proofErr w:type="gramStart"/>
      <w:r>
        <w:rPr>
          <w:rFonts w:cs="Arial"/>
          <w:b/>
          <w:szCs w:val="22"/>
          <w:u w:val="single"/>
        </w:rPr>
        <w:t>[</w:t>
      </w:r>
      <w:r w:rsidRPr="00191E8C">
        <w:rPr>
          <w:rFonts w:cs="Arial"/>
          <w:b/>
          <w:szCs w:val="22"/>
          <w:u w:val="single"/>
        </w:rPr>
        <w:t xml:space="preserve">Names and Signatures of Other </w:t>
      </w:r>
      <w:r w:rsidRPr="001F33A3">
        <w:rPr>
          <w:rFonts w:cs="Arial"/>
          <w:b/>
          <w:szCs w:val="22"/>
          <w:u w:val="single"/>
        </w:rPr>
        <w:t xml:space="preserve">Beneficiaries </w:t>
      </w:r>
      <w:r w:rsidRPr="001F33A3">
        <w:rPr>
          <w:rFonts w:cs="Arial"/>
          <w:b/>
          <w:color w:val="4F81BD" w:themeColor="accent1"/>
          <w:szCs w:val="22"/>
          <w:u w:val="single"/>
        </w:rPr>
        <w:t>[</w:t>
      </w:r>
      <w:r w:rsidRPr="001F33A3">
        <w:rPr>
          <w:rFonts w:cs="Arial"/>
          <w:b/>
          <w:i/>
          <w:color w:val="4F81BD" w:themeColor="accent1"/>
          <w:szCs w:val="22"/>
          <w:u w:val="single"/>
        </w:rPr>
        <w:t>To be provided if possible.</w:t>
      </w:r>
      <w:proofErr w:type="gramEnd"/>
      <w:r w:rsidRPr="001F33A3">
        <w:rPr>
          <w:rFonts w:cs="Arial"/>
          <w:b/>
          <w:i/>
          <w:color w:val="4F81BD" w:themeColor="accent1"/>
          <w:szCs w:val="22"/>
          <w:u w:val="single"/>
        </w:rPr>
        <w:t xml:space="preserve">  This section may otherwise be deleted</w:t>
      </w:r>
      <w:r w:rsidR="001F33A3" w:rsidRPr="001F33A3">
        <w:rPr>
          <w:rFonts w:cs="Arial"/>
          <w:b/>
          <w:color w:val="4F81BD" w:themeColor="accent1"/>
          <w:szCs w:val="22"/>
          <w:u w:val="single"/>
        </w:rPr>
        <w:t>]</w:t>
      </w:r>
    </w:p>
    <w:p w:rsidR="00517B2D" w:rsidRPr="00191E8C" w:rsidRDefault="00517B2D" w:rsidP="00517B2D">
      <w:pPr>
        <w:rPr>
          <w:rFonts w:cs="Arial"/>
          <w:b/>
          <w:szCs w:val="22"/>
        </w:rPr>
      </w:pPr>
    </w:p>
    <w:p w:rsidR="00517B2D" w:rsidRDefault="00517B2D" w:rsidP="00517B2D">
      <w:pPr>
        <w:rPr>
          <w:rFonts w:cs="Arial"/>
          <w:b/>
          <w:szCs w:val="22"/>
        </w:rPr>
      </w:pPr>
    </w:p>
    <w:p w:rsidR="00517B2D" w:rsidRPr="00191E8C" w:rsidRDefault="00517B2D" w:rsidP="00517B2D">
      <w:pPr>
        <w:rPr>
          <w:rFonts w:cs="Arial"/>
          <w:b/>
          <w:szCs w:val="22"/>
        </w:rPr>
      </w:pPr>
      <w:r w:rsidRPr="00191E8C">
        <w:rPr>
          <w:rFonts w:cs="Arial"/>
          <w:b/>
          <w:szCs w:val="22"/>
        </w:rPr>
        <w:t>Name</w:t>
      </w:r>
      <w:r w:rsidRPr="00191E8C">
        <w:rPr>
          <w:rFonts w:cs="Arial"/>
          <w:b/>
          <w:szCs w:val="22"/>
        </w:rPr>
        <w:tab/>
      </w:r>
      <w:r w:rsidRPr="00191E8C">
        <w:rPr>
          <w:rFonts w:cs="Arial"/>
          <w:b/>
          <w:szCs w:val="22"/>
        </w:rPr>
        <w:tab/>
      </w:r>
      <w:r w:rsidRPr="00191E8C">
        <w:rPr>
          <w:rFonts w:cs="Arial"/>
          <w:b/>
          <w:szCs w:val="22"/>
        </w:rPr>
        <w:tab/>
        <w:t>Signature</w:t>
      </w:r>
    </w:p>
    <w:p w:rsidR="00517B2D" w:rsidRPr="00191E8C" w:rsidRDefault="00517B2D" w:rsidP="00517B2D">
      <w:pPr>
        <w:rPr>
          <w:rFonts w:eastAsia="Calibri" w:cs="Arial"/>
          <w:szCs w:val="22"/>
        </w:rPr>
      </w:pPr>
    </w:p>
    <w:p w:rsidR="00517B2D" w:rsidRPr="00191E8C" w:rsidRDefault="00517B2D" w:rsidP="00517B2D">
      <w:pPr>
        <w:rPr>
          <w:rFonts w:cs="Arial"/>
          <w:b/>
          <w:bCs/>
          <w:color w:val="4F81BD"/>
          <w:szCs w:val="22"/>
        </w:rPr>
      </w:pPr>
      <w:r w:rsidRPr="001F33A3">
        <w:rPr>
          <w:rFonts w:cs="Arial"/>
          <w:b/>
          <w:i/>
          <w:iCs/>
          <w:color w:val="C0504D" w:themeColor="accent2"/>
          <w:szCs w:val="22"/>
          <w:lang w:eastAsia="en-AU"/>
        </w:rPr>
        <w:t>[Other beneficiaries to provide name and sign letter]</w:t>
      </w:r>
      <w:r w:rsidRPr="00191E8C">
        <w:rPr>
          <w:rFonts w:cs="Arial"/>
          <w:szCs w:val="22"/>
        </w:rPr>
        <w:br w:type="page"/>
      </w:r>
    </w:p>
    <w:p w:rsidR="00517B2D" w:rsidRPr="00191E8C" w:rsidRDefault="00517B2D" w:rsidP="00517B2D">
      <w:pPr>
        <w:rPr>
          <w:rFonts w:cs="Arial"/>
          <w:b/>
          <w:bCs/>
          <w:color w:val="4F81BD"/>
          <w:szCs w:val="22"/>
        </w:rPr>
      </w:pPr>
    </w:p>
    <w:p w:rsidR="00517B2D" w:rsidRPr="001F33A3" w:rsidRDefault="00517B2D" w:rsidP="001F33A3">
      <w:pPr>
        <w:pStyle w:val="Heading2"/>
        <w:rPr>
          <w:rFonts w:ascii="Arial" w:hAnsi="Arial" w:cs="Arial"/>
          <w:sz w:val="22"/>
          <w:szCs w:val="22"/>
        </w:rPr>
      </w:pPr>
      <w:bookmarkStart w:id="10" w:name="_DOCUMENT_E"/>
      <w:bookmarkEnd w:id="10"/>
      <w:r w:rsidRPr="00191E8C">
        <w:rPr>
          <w:rFonts w:ascii="Arial" w:hAnsi="Arial" w:cs="Arial"/>
          <w:sz w:val="22"/>
          <w:szCs w:val="22"/>
        </w:rPr>
        <w:t xml:space="preserve">DOCUMENT </w:t>
      </w:r>
      <w:r>
        <w:rPr>
          <w:rFonts w:ascii="Arial" w:hAnsi="Arial" w:cs="Arial"/>
          <w:sz w:val="22"/>
          <w:szCs w:val="22"/>
        </w:rPr>
        <w:t>E</w:t>
      </w:r>
      <w:bookmarkStart w:id="11" w:name="Date"/>
      <w:bookmarkEnd w:id="11"/>
    </w:p>
    <w:p w:rsidR="00517B2D" w:rsidRPr="00191E8C" w:rsidRDefault="00517B2D" w:rsidP="00517B2D">
      <w:pPr>
        <w:jc w:val="center"/>
        <w:rPr>
          <w:rFonts w:cs="Arial"/>
          <w:b/>
          <w:szCs w:val="22"/>
          <w:lang w:eastAsia="en-AU"/>
        </w:rPr>
      </w:pPr>
      <w:r w:rsidRPr="001F33A3">
        <w:rPr>
          <w:rFonts w:cs="Arial"/>
          <w:b/>
          <w:szCs w:val="22"/>
          <w:lang w:eastAsia="en-AU"/>
        </w:rPr>
        <w:t>[Letter to Public Trustee re proposed distribution]</w:t>
      </w:r>
    </w:p>
    <w:p w:rsidR="00517B2D" w:rsidRPr="001F33A3" w:rsidRDefault="00517B2D" w:rsidP="00517B2D">
      <w:pPr>
        <w:pStyle w:val="PFDate"/>
        <w:rPr>
          <w:rFonts w:cs="Arial"/>
          <w:b/>
          <w:i/>
          <w:iCs/>
          <w:snapToGrid/>
          <w:color w:val="C0504D" w:themeColor="accent2"/>
          <w:sz w:val="22"/>
          <w:szCs w:val="22"/>
          <w:lang w:eastAsia="en-AU"/>
        </w:rPr>
      </w:pPr>
      <w:r w:rsidRPr="001F33A3">
        <w:rPr>
          <w:rFonts w:cs="Arial"/>
          <w:b/>
          <w:i/>
          <w:iCs/>
          <w:snapToGrid/>
          <w:color w:val="C0504D" w:themeColor="accent2"/>
          <w:sz w:val="22"/>
          <w:szCs w:val="22"/>
          <w:lang w:eastAsia="en-AU"/>
        </w:rPr>
        <w:t xml:space="preserve"> [Date]</w:t>
      </w:r>
    </w:p>
    <w:p w:rsidR="00517B2D" w:rsidRPr="001F33A3" w:rsidRDefault="00517B2D" w:rsidP="001F33A3">
      <w:pPr>
        <w:pStyle w:val="PFDate"/>
        <w:jc w:val="right"/>
        <w:rPr>
          <w:rFonts w:cs="Arial"/>
          <w:b/>
          <w:i/>
          <w:iCs/>
          <w:snapToGrid/>
          <w:color w:val="C0504D" w:themeColor="accent2"/>
          <w:sz w:val="22"/>
          <w:szCs w:val="22"/>
          <w:lang w:eastAsia="en-AU"/>
        </w:rPr>
      </w:pPr>
      <w:r w:rsidRPr="001F33A3">
        <w:rPr>
          <w:rFonts w:cs="Arial"/>
          <w:b/>
          <w:i/>
          <w:iCs/>
          <w:snapToGrid/>
          <w:color w:val="C0504D" w:themeColor="accent2"/>
          <w:sz w:val="22"/>
          <w:szCs w:val="22"/>
          <w:lang w:eastAsia="en-AU"/>
        </w:rPr>
        <w:t>[Insert your name and address]</w:t>
      </w:r>
    </w:p>
    <w:tbl>
      <w:tblPr>
        <w:tblW w:w="0" w:type="auto"/>
        <w:tblLayout w:type="fixed"/>
        <w:tblLook w:val="0000" w:firstRow="0" w:lastRow="0" w:firstColumn="0" w:lastColumn="0" w:noHBand="0" w:noVBand="0"/>
      </w:tblPr>
      <w:tblGrid>
        <w:gridCol w:w="6629"/>
      </w:tblGrid>
      <w:tr w:rsidR="00517B2D" w:rsidRPr="00191E8C" w:rsidTr="00517B2D">
        <w:trPr>
          <w:cantSplit/>
        </w:trPr>
        <w:tc>
          <w:tcPr>
            <w:tcW w:w="6629" w:type="dxa"/>
          </w:tcPr>
          <w:p w:rsidR="00517B2D" w:rsidRPr="00191E8C" w:rsidRDefault="00517B2D" w:rsidP="00517B2D">
            <w:pPr>
              <w:pStyle w:val="PFAddressee"/>
              <w:jc w:val="center"/>
              <w:rPr>
                <w:rFonts w:cs="Arial"/>
                <w:sz w:val="22"/>
                <w:szCs w:val="22"/>
              </w:rPr>
            </w:pPr>
            <w:bookmarkStart w:id="12" w:name="Addressee"/>
            <w:bookmarkStart w:id="13" w:name="AddresseeTable"/>
            <w:bookmarkStart w:id="14" w:name="OpenedFirstTime" w:colFirst="0" w:colLast="0"/>
            <w:bookmarkEnd w:id="12"/>
            <w:bookmarkEnd w:id="13"/>
          </w:p>
          <w:p w:rsidR="00517B2D" w:rsidRPr="001F33A3" w:rsidRDefault="00517B2D" w:rsidP="00517B2D">
            <w:pPr>
              <w:pStyle w:val="PFAddressee"/>
              <w:rPr>
                <w:rFonts w:cs="Arial"/>
                <w:b/>
                <w:sz w:val="22"/>
                <w:szCs w:val="22"/>
              </w:rPr>
            </w:pPr>
            <w:r w:rsidRPr="001F33A3">
              <w:rPr>
                <w:rFonts w:cs="Arial"/>
                <w:b/>
                <w:sz w:val="22"/>
                <w:szCs w:val="22"/>
              </w:rPr>
              <w:t>Public Trustee of Queensland</w:t>
            </w:r>
          </w:p>
          <w:p w:rsidR="00517B2D" w:rsidRPr="001F33A3" w:rsidRDefault="00517B2D" w:rsidP="00517B2D">
            <w:pPr>
              <w:pStyle w:val="PFAddressee"/>
              <w:rPr>
                <w:rFonts w:cs="Arial"/>
                <w:b/>
                <w:sz w:val="22"/>
                <w:szCs w:val="22"/>
              </w:rPr>
            </w:pPr>
            <w:r w:rsidRPr="001F33A3">
              <w:rPr>
                <w:rFonts w:cs="Arial"/>
                <w:b/>
                <w:color w:val="4F81BD" w:themeColor="accent1"/>
                <w:sz w:val="22"/>
                <w:szCs w:val="22"/>
              </w:rPr>
              <w:t>[</w:t>
            </w:r>
            <w:r w:rsidRPr="001F33A3">
              <w:rPr>
                <w:rFonts w:cs="Arial"/>
                <w:b/>
                <w:i/>
                <w:color w:val="4F81BD" w:themeColor="accent1"/>
                <w:sz w:val="22"/>
                <w:szCs w:val="22"/>
              </w:rPr>
              <w:t>Please insert address of nearest Public Trustee Office, or choose from the following:</w:t>
            </w:r>
            <w:r w:rsidRPr="001F33A3">
              <w:rPr>
                <w:rFonts w:cs="Arial"/>
                <w:b/>
                <w:i/>
                <w:sz w:val="22"/>
                <w:szCs w:val="22"/>
              </w:rPr>
              <w:br/>
            </w:r>
            <w:r w:rsidRPr="001F33A3">
              <w:rPr>
                <w:rFonts w:cs="Arial"/>
                <w:b/>
                <w:sz w:val="22"/>
                <w:szCs w:val="22"/>
              </w:rPr>
              <w:t>PO Box 2000, Mount Isa QLD 4825, PO Box 876, Southport QLD 4215, PO Box 139, Toowoomba QLD 4350, PO Box 960, Townsville QLD 4810, PO Box 656, Cairns QLD 4870, PO Box 140, Ipswich QLD 4305]</w:t>
            </w:r>
          </w:p>
        </w:tc>
      </w:tr>
    </w:tbl>
    <w:p w:rsidR="00517B2D" w:rsidRPr="00191E8C" w:rsidRDefault="00517B2D" w:rsidP="00517B2D">
      <w:pPr>
        <w:tabs>
          <w:tab w:val="right" w:pos="6516"/>
        </w:tabs>
        <w:spacing w:after="240"/>
        <w:rPr>
          <w:rFonts w:cs="Arial"/>
          <w:szCs w:val="22"/>
        </w:rPr>
      </w:pPr>
      <w:bookmarkStart w:id="15" w:name="Dear"/>
      <w:bookmarkEnd w:id="14"/>
    </w:p>
    <w:p w:rsidR="00517B2D" w:rsidRPr="00191E8C" w:rsidRDefault="00517B2D" w:rsidP="00517B2D">
      <w:pPr>
        <w:tabs>
          <w:tab w:val="right" w:pos="6516"/>
        </w:tabs>
        <w:spacing w:after="240"/>
        <w:rPr>
          <w:rFonts w:cs="Arial"/>
          <w:b/>
          <w:szCs w:val="22"/>
        </w:rPr>
      </w:pPr>
      <w:r w:rsidRPr="00191E8C">
        <w:rPr>
          <w:rFonts w:cs="Arial"/>
          <w:szCs w:val="22"/>
        </w:rPr>
        <w:t>Dear</w:t>
      </w:r>
      <w:bookmarkEnd w:id="15"/>
      <w:r w:rsidRPr="00191E8C">
        <w:rPr>
          <w:rFonts w:cs="Arial"/>
          <w:szCs w:val="22"/>
        </w:rPr>
        <w:t xml:space="preserve"> Sir</w:t>
      </w:r>
      <w:r w:rsidR="001F33A3">
        <w:rPr>
          <w:rFonts w:cs="Arial"/>
          <w:szCs w:val="22"/>
        </w:rPr>
        <w:t>/Madam</w:t>
      </w:r>
      <w:r w:rsidRPr="00191E8C">
        <w:rPr>
          <w:rFonts w:cs="Arial"/>
          <w:szCs w:val="22"/>
        </w:rPr>
        <w:tab/>
      </w:r>
      <w:bookmarkStart w:id="16" w:name="Prejudice"/>
      <w:bookmarkEnd w:id="16"/>
    </w:p>
    <w:p w:rsidR="00517B2D" w:rsidRPr="00191E8C" w:rsidRDefault="00517B2D" w:rsidP="00517B2D">
      <w:pPr>
        <w:pStyle w:val="PFSubject"/>
        <w:tabs>
          <w:tab w:val="clear" w:pos="924"/>
        </w:tabs>
        <w:spacing w:after="120"/>
        <w:rPr>
          <w:rFonts w:cs="Arial"/>
          <w:sz w:val="22"/>
          <w:szCs w:val="22"/>
        </w:rPr>
      </w:pPr>
      <w:bookmarkStart w:id="17" w:name="Subject"/>
      <w:bookmarkEnd w:id="17"/>
      <w:r w:rsidRPr="00C7592E">
        <w:rPr>
          <w:rFonts w:cs="Arial"/>
          <w:bCs w:val="0"/>
          <w:i/>
          <w:iCs/>
          <w:snapToGrid/>
          <w:color w:val="C0504D" w:themeColor="accent2"/>
          <w:sz w:val="22"/>
          <w:szCs w:val="22"/>
          <w:lang w:eastAsia="en-AU"/>
        </w:rPr>
        <w:t xml:space="preserve"> [Name of deceased]</w:t>
      </w:r>
      <w:r w:rsidRPr="00191E8C">
        <w:rPr>
          <w:rFonts w:cs="Arial"/>
          <w:sz w:val="22"/>
          <w:szCs w:val="22"/>
        </w:rPr>
        <w:t xml:space="preserve"> (</w:t>
      </w:r>
      <w:proofErr w:type="gramStart"/>
      <w:r w:rsidRPr="00191E8C">
        <w:rPr>
          <w:rFonts w:cs="Arial"/>
          <w:sz w:val="22"/>
          <w:szCs w:val="22"/>
        </w:rPr>
        <w:t>deceased</w:t>
      </w:r>
      <w:proofErr w:type="gramEnd"/>
      <w:r w:rsidRPr="00191E8C">
        <w:rPr>
          <w:rFonts w:cs="Arial"/>
          <w:sz w:val="22"/>
          <w:szCs w:val="22"/>
        </w:rPr>
        <w:t>)</w:t>
      </w:r>
    </w:p>
    <w:p w:rsidR="00517B2D" w:rsidRPr="00191E8C" w:rsidRDefault="00517B2D" w:rsidP="00517B2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191E8C">
        <w:rPr>
          <w:rFonts w:cs="Arial"/>
          <w:szCs w:val="22"/>
        </w:rPr>
        <w:t xml:space="preserve">We have received instructions from each of the next of kin of </w:t>
      </w:r>
      <w:r w:rsidRPr="00C7592E">
        <w:rPr>
          <w:rFonts w:cs="Arial"/>
          <w:b/>
          <w:i/>
          <w:iCs/>
          <w:color w:val="C0504D" w:themeColor="accent2"/>
          <w:szCs w:val="22"/>
          <w:lang w:eastAsia="en-AU"/>
        </w:rPr>
        <w:t>[insert full name of deceased],</w:t>
      </w:r>
      <w:r w:rsidRPr="00191E8C">
        <w:rPr>
          <w:rFonts w:cs="Arial"/>
          <w:szCs w:val="22"/>
        </w:rPr>
        <w:t xml:space="preserve"> the deceased.  </w:t>
      </w:r>
    </w:p>
    <w:p w:rsidR="00517B2D" w:rsidRPr="00191E8C" w:rsidRDefault="00517B2D" w:rsidP="00517B2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b/>
          <w:szCs w:val="22"/>
        </w:rPr>
      </w:pPr>
      <w:r w:rsidRPr="00191E8C">
        <w:rPr>
          <w:rFonts w:cs="Arial"/>
          <w:b/>
          <w:szCs w:val="22"/>
        </w:rPr>
        <w:t>Background regarding the estate</w:t>
      </w:r>
    </w:p>
    <w:p w:rsidR="00517B2D" w:rsidRPr="00191E8C" w:rsidRDefault="00517B2D" w:rsidP="00517B2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191E8C">
        <w:rPr>
          <w:rFonts w:cs="Arial"/>
          <w:szCs w:val="22"/>
        </w:rPr>
        <w:t xml:space="preserve">We are instructed that the deceased: </w:t>
      </w:r>
    </w:p>
    <w:p w:rsidR="00517B2D" w:rsidRDefault="00517B2D" w:rsidP="00FF3C13">
      <w:pPr>
        <w:numPr>
          <w:ilvl w:val="0"/>
          <w:numId w:val="10"/>
        </w:numPr>
        <w:tabs>
          <w:tab w:val="left" w:pos="-1416"/>
          <w:tab w:val="left" w:pos="-708"/>
          <w:tab w:val="left" w:pos="0"/>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szCs w:val="22"/>
        </w:rPr>
      </w:pPr>
      <w:r w:rsidRPr="00191E8C">
        <w:rPr>
          <w:rFonts w:cs="Arial"/>
          <w:szCs w:val="22"/>
        </w:rPr>
        <w:t xml:space="preserve">died on </w:t>
      </w:r>
      <w:r w:rsidRPr="00C7592E">
        <w:rPr>
          <w:rFonts w:cs="Arial"/>
          <w:b/>
          <w:i/>
          <w:iCs/>
          <w:color w:val="C0504D" w:themeColor="accent2"/>
          <w:szCs w:val="22"/>
          <w:lang w:eastAsia="en-AU"/>
        </w:rPr>
        <w:t>[date];</w:t>
      </w:r>
    </w:p>
    <w:p w:rsidR="00517B2D" w:rsidRDefault="00517B2D" w:rsidP="00FF3C13">
      <w:pPr>
        <w:numPr>
          <w:ilvl w:val="0"/>
          <w:numId w:val="10"/>
        </w:numPr>
        <w:tabs>
          <w:tab w:val="left" w:pos="-1416"/>
          <w:tab w:val="left" w:pos="-708"/>
          <w:tab w:val="left" w:pos="0"/>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szCs w:val="22"/>
        </w:rPr>
      </w:pPr>
      <w:r w:rsidRPr="00191E8C">
        <w:rPr>
          <w:rFonts w:cs="Arial"/>
          <w:szCs w:val="22"/>
        </w:rPr>
        <w:t>died without having made a will;</w:t>
      </w:r>
    </w:p>
    <w:p w:rsidR="00517B2D" w:rsidRDefault="00517B2D" w:rsidP="00FF3C13">
      <w:pPr>
        <w:numPr>
          <w:ilvl w:val="0"/>
          <w:numId w:val="10"/>
        </w:numPr>
        <w:spacing w:before="0" w:beforeAutospacing="0" w:after="0"/>
        <w:jc w:val="left"/>
        <w:rPr>
          <w:rFonts w:cs="Arial"/>
          <w:szCs w:val="22"/>
        </w:rPr>
      </w:pPr>
      <w:r w:rsidRPr="00191E8C">
        <w:rPr>
          <w:rFonts w:cs="Arial"/>
          <w:szCs w:val="22"/>
        </w:rPr>
        <w:t>was survived by the following next of kin:</w:t>
      </w:r>
    </w:p>
    <w:p w:rsidR="00D75A3D" w:rsidRPr="00C7592E" w:rsidRDefault="00517B2D" w:rsidP="00FF3C13">
      <w:pPr>
        <w:numPr>
          <w:ilvl w:val="1"/>
          <w:numId w:val="10"/>
        </w:numPr>
        <w:spacing w:before="0" w:beforeAutospacing="0" w:after="0"/>
        <w:jc w:val="left"/>
        <w:rPr>
          <w:rFonts w:cs="Arial"/>
          <w:b/>
          <w:i/>
          <w:iCs/>
          <w:color w:val="C0504D" w:themeColor="accent2"/>
          <w:szCs w:val="22"/>
          <w:lang w:eastAsia="en-AU"/>
        </w:rPr>
      </w:pPr>
      <w:r w:rsidRPr="00C7592E">
        <w:rPr>
          <w:rFonts w:cs="Arial"/>
          <w:b/>
          <w:i/>
          <w:iCs/>
          <w:color w:val="C0504D" w:themeColor="accent2"/>
          <w:szCs w:val="22"/>
          <w:lang w:eastAsia="en-AU"/>
        </w:rPr>
        <w:t>[List names of beneficiaries and relationship to deceased]</w:t>
      </w:r>
    </w:p>
    <w:p w:rsidR="00D75A3D" w:rsidRDefault="00D75A3D" w:rsidP="00FF3C13">
      <w:pPr>
        <w:numPr>
          <w:ilvl w:val="1"/>
          <w:numId w:val="10"/>
        </w:numPr>
        <w:spacing w:before="0" w:beforeAutospacing="0" w:after="0"/>
        <w:jc w:val="left"/>
        <w:rPr>
          <w:rFonts w:cs="Arial"/>
          <w:szCs w:val="22"/>
        </w:rPr>
      </w:pPr>
    </w:p>
    <w:p w:rsidR="00D75A3D" w:rsidRDefault="00D75A3D" w:rsidP="00FF3C13">
      <w:pPr>
        <w:numPr>
          <w:ilvl w:val="1"/>
          <w:numId w:val="10"/>
        </w:numPr>
        <w:spacing w:before="0" w:beforeAutospacing="0" w:after="0"/>
        <w:jc w:val="left"/>
        <w:rPr>
          <w:rFonts w:cs="Arial"/>
          <w:szCs w:val="22"/>
        </w:rPr>
      </w:pPr>
    </w:p>
    <w:p w:rsidR="00517B2D" w:rsidRDefault="00517B2D" w:rsidP="00FF3C13">
      <w:pPr>
        <w:numPr>
          <w:ilvl w:val="1"/>
          <w:numId w:val="10"/>
        </w:numPr>
        <w:spacing w:before="0" w:beforeAutospacing="0" w:after="0"/>
        <w:jc w:val="left"/>
        <w:rPr>
          <w:rFonts w:cs="Arial"/>
          <w:szCs w:val="22"/>
        </w:rPr>
      </w:pPr>
      <w:r w:rsidRPr="00191E8C">
        <w:rPr>
          <w:rFonts w:cs="Arial"/>
          <w:szCs w:val="22"/>
        </w:rPr>
        <w:t>.</w:t>
      </w:r>
    </w:p>
    <w:p w:rsidR="00517B2D" w:rsidRDefault="00517B2D" w:rsidP="00FF3C13">
      <w:pPr>
        <w:numPr>
          <w:ilvl w:val="0"/>
          <w:numId w:val="10"/>
        </w:num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szCs w:val="22"/>
        </w:rPr>
      </w:pPr>
      <w:r w:rsidRPr="00191E8C">
        <w:rPr>
          <w:rFonts w:cs="Arial"/>
          <w:szCs w:val="22"/>
        </w:rPr>
        <w:t>did not have any liabilities and all funeral expenses have been met by the beneficiaries;</w:t>
      </w:r>
    </w:p>
    <w:p w:rsidR="00517B2D" w:rsidRDefault="00517B2D" w:rsidP="00C7592E">
      <w:pPr>
        <w:numPr>
          <w:ilvl w:val="0"/>
          <w:numId w:val="10"/>
        </w:num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szCs w:val="22"/>
        </w:rPr>
      </w:pPr>
      <w:r w:rsidRPr="00D75A3D">
        <w:rPr>
          <w:rFonts w:cs="Arial"/>
          <w:szCs w:val="22"/>
        </w:rPr>
        <w:t xml:space="preserve">did not have any assets of any significance, other than the following property and funds held by </w:t>
      </w:r>
      <w:r w:rsidR="00C7592E" w:rsidRPr="00C7592E">
        <w:rPr>
          <w:rFonts w:cs="Arial"/>
          <w:b/>
          <w:i/>
          <w:iCs/>
          <w:color w:val="C0504D" w:themeColor="accent2"/>
          <w:szCs w:val="22"/>
          <w:lang w:eastAsia="en-AU"/>
        </w:rPr>
        <w:t>[</w:t>
      </w:r>
      <w:r w:rsidRPr="00C7592E">
        <w:rPr>
          <w:rFonts w:cs="Arial"/>
          <w:b/>
          <w:i/>
          <w:iCs/>
          <w:color w:val="C0504D" w:themeColor="accent2"/>
          <w:szCs w:val="22"/>
          <w:lang w:eastAsia="en-AU"/>
        </w:rPr>
        <w:t>name of arts centre]:</w:t>
      </w:r>
      <w:r w:rsidRPr="00D75A3D">
        <w:rPr>
          <w:rFonts w:cs="Arial"/>
          <w:szCs w:val="22"/>
        </w:rPr>
        <w:t xml:space="preserve">   </w:t>
      </w:r>
    </w:p>
    <w:p w:rsidR="00C7592E" w:rsidRPr="00C7592E" w:rsidRDefault="00C7592E" w:rsidP="00C7592E">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ind w:left="360"/>
        <w:rPr>
          <w:rFonts w:cs="Arial"/>
          <w:szCs w:val="22"/>
        </w:rPr>
      </w:pPr>
    </w:p>
    <w:p w:rsidR="00517B2D" w:rsidRPr="00C7592E" w:rsidRDefault="00517B2D" w:rsidP="00FF3C13">
      <w:pPr>
        <w:numPr>
          <w:ilvl w:val="0"/>
          <w:numId w:val="26"/>
        </w:numPr>
        <w:tabs>
          <w:tab w:val="clear" w:pos="360"/>
          <w:tab w:val="left" w:pos="-1416"/>
          <w:tab w:val="left" w:pos="-708"/>
          <w:tab w:val="left" w:pos="0"/>
          <w:tab w:val="num" w:pos="1080"/>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ind w:left="1080"/>
        <w:rPr>
          <w:rFonts w:cs="Arial"/>
          <w:b/>
          <w:i/>
          <w:iCs/>
          <w:color w:val="C0504D" w:themeColor="accent2"/>
          <w:szCs w:val="22"/>
          <w:lang w:eastAsia="en-AU"/>
        </w:rPr>
      </w:pPr>
      <w:r w:rsidRPr="00C7592E">
        <w:rPr>
          <w:rFonts w:cs="Arial"/>
          <w:b/>
          <w:i/>
          <w:iCs/>
          <w:color w:val="C0504D" w:themeColor="accent2"/>
          <w:szCs w:val="22"/>
          <w:lang w:eastAsia="en-AU"/>
        </w:rPr>
        <w:t>[List any funds held by arts centre]</w:t>
      </w:r>
    </w:p>
    <w:p w:rsidR="00517B2D" w:rsidRPr="00C7592E" w:rsidRDefault="00517B2D" w:rsidP="00FF3C13">
      <w:pPr>
        <w:numPr>
          <w:ilvl w:val="0"/>
          <w:numId w:val="26"/>
        </w:numPr>
        <w:tabs>
          <w:tab w:val="clear" w:pos="360"/>
          <w:tab w:val="left" w:pos="-1416"/>
          <w:tab w:val="left" w:pos="-708"/>
          <w:tab w:val="left" w:pos="0"/>
          <w:tab w:val="num" w:pos="1080"/>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ind w:left="1080"/>
        <w:rPr>
          <w:rFonts w:cs="Arial"/>
          <w:b/>
          <w:i/>
          <w:iCs/>
          <w:color w:val="C0504D" w:themeColor="accent2"/>
          <w:szCs w:val="22"/>
          <w:lang w:eastAsia="en-AU"/>
        </w:rPr>
      </w:pPr>
      <w:r w:rsidRPr="00C7592E">
        <w:rPr>
          <w:rFonts w:cs="Arial"/>
          <w:b/>
          <w:i/>
          <w:iCs/>
          <w:color w:val="C0504D" w:themeColor="accent2"/>
          <w:szCs w:val="22"/>
          <w:lang w:eastAsia="en-AU"/>
        </w:rPr>
        <w:t xml:space="preserve">List any paintings or artworks held by arts centre] </w:t>
      </w:r>
    </w:p>
    <w:p w:rsidR="00517B2D" w:rsidRPr="00C7592E" w:rsidRDefault="00517B2D" w:rsidP="00FF3C13">
      <w:pPr>
        <w:numPr>
          <w:ilvl w:val="0"/>
          <w:numId w:val="26"/>
        </w:numPr>
        <w:tabs>
          <w:tab w:val="clear" w:pos="360"/>
          <w:tab w:val="left" w:pos="-1416"/>
          <w:tab w:val="left" w:pos="-708"/>
          <w:tab w:val="left" w:pos="0"/>
          <w:tab w:val="num" w:pos="1080"/>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ind w:left="1080"/>
        <w:rPr>
          <w:rFonts w:cs="Arial"/>
          <w:b/>
          <w:i/>
          <w:iCs/>
          <w:color w:val="C0504D" w:themeColor="accent2"/>
          <w:szCs w:val="22"/>
          <w:lang w:eastAsia="en-AU"/>
        </w:rPr>
      </w:pPr>
      <w:r w:rsidRPr="00C7592E">
        <w:rPr>
          <w:rFonts w:cs="Arial"/>
          <w:b/>
          <w:i/>
          <w:iCs/>
          <w:color w:val="C0504D" w:themeColor="accent2"/>
          <w:szCs w:val="22"/>
          <w:lang w:eastAsia="en-AU"/>
        </w:rPr>
        <w:t xml:space="preserve">List any copyright licences pursuant to which money is paid to the art centre for the artist </w:t>
      </w:r>
    </w:p>
    <w:p w:rsidR="00517B2D" w:rsidRPr="00C7592E" w:rsidRDefault="00517B2D" w:rsidP="00FF3C13">
      <w:pPr>
        <w:numPr>
          <w:ilvl w:val="0"/>
          <w:numId w:val="26"/>
        </w:numPr>
        <w:tabs>
          <w:tab w:val="clear" w:pos="360"/>
          <w:tab w:val="left" w:pos="-1416"/>
          <w:tab w:val="left" w:pos="-708"/>
          <w:tab w:val="left" w:pos="0"/>
          <w:tab w:val="num" w:pos="1080"/>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ind w:left="1080"/>
        <w:rPr>
          <w:rFonts w:cs="Arial"/>
          <w:b/>
          <w:i/>
          <w:iCs/>
          <w:color w:val="C0504D" w:themeColor="accent2"/>
          <w:szCs w:val="22"/>
          <w:lang w:eastAsia="en-AU"/>
        </w:rPr>
      </w:pPr>
      <w:r w:rsidRPr="00C7592E">
        <w:rPr>
          <w:rFonts w:cs="Arial"/>
          <w:b/>
          <w:i/>
          <w:iCs/>
          <w:color w:val="C0504D" w:themeColor="accent2"/>
          <w:szCs w:val="22"/>
          <w:lang w:eastAsia="en-AU"/>
        </w:rPr>
        <w:t>List any other assets held by arts centre]</w:t>
      </w:r>
    </w:p>
    <w:p w:rsidR="00517B2D" w:rsidRPr="00191E8C" w:rsidRDefault="00517B2D" w:rsidP="00517B2D">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rPr>
          <w:rFonts w:cs="Arial"/>
          <w:b/>
          <w:szCs w:val="22"/>
        </w:rPr>
      </w:pPr>
      <w:r w:rsidRPr="00191E8C">
        <w:rPr>
          <w:rFonts w:cs="Arial"/>
          <w:b/>
          <w:szCs w:val="22"/>
        </w:rPr>
        <w:t>Entitlements in the estate</w:t>
      </w:r>
    </w:p>
    <w:p w:rsidR="00517B2D" w:rsidRDefault="00517B2D" w:rsidP="00517B2D">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191E8C">
        <w:rPr>
          <w:rFonts w:cs="Arial"/>
          <w:szCs w:val="22"/>
        </w:rPr>
        <w:lastRenderedPageBreak/>
        <w:t>We understand that those entitled to an interest in the estate are the following beneficiaries and they are entitled to equal shares of the estate:</w:t>
      </w:r>
    </w:p>
    <w:p w:rsidR="00C7592E" w:rsidRPr="00191E8C" w:rsidRDefault="00C7592E" w:rsidP="00517B2D">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C7592E" w:rsidRPr="00676DE7" w:rsidTr="008B42E7">
        <w:tc>
          <w:tcPr>
            <w:tcW w:w="3192" w:type="dxa"/>
          </w:tcPr>
          <w:p w:rsidR="00C7592E" w:rsidRPr="00676DE7" w:rsidRDefault="00C7592E" w:rsidP="008B42E7">
            <w:pPr>
              <w:rPr>
                <w:rFonts w:cs="Arial"/>
                <w:b/>
                <w:szCs w:val="22"/>
              </w:rPr>
            </w:pPr>
            <w:r w:rsidRPr="00676DE7">
              <w:rPr>
                <w:rFonts w:cs="Arial"/>
                <w:b/>
                <w:szCs w:val="22"/>
              </w:rPr>
              <w:t>Name of family member</w:t>
            </w:r>
          </w:p>
        </w:tc>
        <w:tc>
          <w:tcPr>
            <w:tcW w:w="3192" w:type="dxa"/>
          </w:tcPr>
          <w:p w:rsidR="00C7592E" w:rsidRPr="00676DE7" w:rsidRDefault="00C7592E" w:rsidP="008B42E7">
            <w:pPr>
              <w:rPr>
                <w:rFonts w:cs="Arial"/>
                <w:b/>
                <w:szCs w:val="22"/>
              </w:rPr>
            </w:pPr>
            <w:r w:rsidRPr="00676DE7">
              <w:rPr>
                <w:rFonts w:cs="Arial"/>
                <w:b/>
                <w:szCs w:val="22"/>
              </w:rPr>
              <w:t>Relationship to deceased</w:t>
            </w:r>
          </w:p>
        </w:tc>
        <w:tc>
          <w:tcPr>
            <w:tcW w:w="3192" w:type="dxa"/>
          </w:tcPr>
          <w:p w:rsidR="00C7592E" w:rsidRPr="00676DE7" w:rsidRDefault="00C7592E" w:rsidP="008B42E7">
            <w:pPr>
              <w:rPr>
                <w:rFonts w:cs="Arial"/>
                <w:b/>
                <w:szCs w:val="22"/>
              </w:rPr>
            </w:pPr>
            <w:r w:rsidRPr="00676DE7">
              <w:rPr>
                <w:rFonts w:cs="Arial"/>
                <w:b/>
                <w:szCs w:val="22"/>
              </w:rPr>
              <w:t>Address</w:t>
            </w:r>
          </w:p>
        </w:tc>
      </w:tr>
      <w:tr w:rsidR="00C7592E" w:rsidRPr="00676DE7" w:rsidTr="008B42E7">
        <w:tc>
          <w:tcPr>
            <w:tcW w:w="3192" w:type="dxa"/>
          </w:tcPr>
          <w:p w:rsidR="00C7592E" w:rsidRPr="00CA7887" w:rsidRDefault="00C7592E" w:rsidP="008B42E7">
            <w:pPr>
              <w:rPr>
                <w:rFonts w:cs="Arial"/>
                <w:b/>
                <w:i/>
                <w:color w:val="C0504D" w:themeColor="accent2"/>
                <w:szCs w:val="22"/>
              </w:rPr>
            </w:pPr>
            <w:r w:rsidRPr="00CA7887">
              <w:rPr>
                <w:rFonts w:cs="Arial"/>
                <w:b/>
                <w:i/>
                <w:color w:val="C0504D" w:themeColor="accent2"/>
                <w:szCs w:val="22"/>
              </w:rPr>
              <w:t xml:space="preserve"> [Name of family member]</w:t>
            </w:r>
          </w:p>
        </w:tc>
        <w:tc>
          <w:tcPr>
            <w:tcW w:w="3192" w:type="dxa"/>
          </w:tcPr>
          <w:p w:rsidR="00C7592E" w:rsidRPr="00CA7887" w:rsidRDefault="00C7592E" w:rsidP="008B42E7">
            <w:pPr>
              <w:rPr>
                <w:rFonts w:cs="Arial"/>
                <w:b/>
                <w:i/>
                <w:color w:val="C0504D" w:themeColor="accent2"/>
                <w:szCs w:val="22"/>
              </w:rPr>
            </w:pPr>
            <w:r w:rsidRPr="00CA7887">
              <w:rPr>
                <w:rFonts w:cs="Arial"/>
                <w:b/>
                <w:i/>
                <w:color w:val="C0504D" w:themeColor="accent2"/>
                <w:szCs w:val="22"/>
              </w:rPr>
              <w:t>[Relationship to deceased]</w:t>
            </w:r>
          </w:p>
        </w:tc>
        <w:tc>
          <w:tcPr>
            <w:tcW w:w="3192" w:type="dxa"/>
          </w:tcPr>
          <w:p w:rsidR="00C7592E" w:rsidRPr="00CA7887" w:rsidRDefault="00C7592E" w:rsidP="008B42E7">
            <w:pPr>
              <w:rPr>
                <w:rFonts w:cs="Arial"/>
                <w:b/>
                <w:i/>
                <w:color w:val="C0504D" w:themeColor="accent2"/>
                <w:szCs w:val="22"/>
              </w:rPr>
            </w:pPr>
            <w:r w:rsidRPr="00CA7887">
              <w:rPr>
                <w:rFonts w:cs="Arial"/>
                <w:b/>
                <w:i/>
                <w:color w:val="C0504D" w:themeColor="accent2"/>
                <w:szCs w:val="22"/>
              </w:rPr>
              <w:t>[Address]</w:t>
            </w:r>
          </w:p>
        </w:tc>
      </w:tr>
      <w:tr w:rsidR="00C7592E" w:rsidRPr="00676DE7" w:rsidTr="008B42E7">
        <w:tc>
          <w:tcPr>
            <w:tcW w:w="3192" w:type="dxa"/>
          </w:tcPr>
          <w:p w:rsidR="00C7592E" w:rsidRPr="00CA7887" w:rsidRDefault="00C7592E" w:rsidP="008B42E7">
            <w:pPr>
              <w:rPr>
                <w:rFonts w:cs="Arial"/>
                <w:b/>
                <w:i/>
                <w:color w:val="C0504D" w:themeColor="accent2"/>
                <w:szCs w:val="22"/>
              </w:rPr>
            </w:pPr>
            <w:r w:rsidRPr="00CA7887">
              <w:rPr>
                <w:rFonts w:cs="Arial"/>
                <w:b/>
                <w:i/>
                <w:color w:val="C0504D" w:themeColor="accent2"/>
                <w:szCs w:val="22"/>
              </w:rPr>
              <w:t xml:space="preserve"> [Name of family member]</w:t>
            </w:r>
          </w:p>
        </w:tc>
        <w:tc>
          <w:tcPr>
            <w:tcW w:w="3192" w:type="dxa"/>
          </w:tcPr>
          <w:p w:rsidR="00C7592E" w:rsidRPr="00CA7887" w:rsidRDefault="00C7592E" w:rsidP="008B42E7">
            <w:pPr>
              <w:rPr>
                <w:rFonts w:cs="Arial"/>
                <w:b/>
                <w:i/>
                <w:color w:val="C0504D" w:themeColor="accent2"/>
                <w:szCs w:val="22"/>
              </w:rPr>
            </w:pPr>
            <w:r w:rsidRPr="00CA7887">
              <w:rPr>
                <w:rFonts w:cs="Arial"/>
                <w:b/>
                <w:i/>
                <w:color w:val="C0504D" w:themeColor="accent2"/>
                <w:szCs w:val="22"/>
              </w:rPr>
              <w:t>[Relationship to deceased]</w:t>
            </w:r>
          </w:p>
        </w:tc>
        <w:tc>
          <w:tcPr>
            <w:tcW w:w="3192" w:type="dxa"/>
          </w:tcPr>
          <w:p w:rsidR="00C7592E" w:rsidRPr="00CA7887" w:rsidRDefault="00C7592E" w:rsidP="008B42E7">
            <w:pPr>
              <w:rPr>
                <w:rFonts w:cs="Arial"/>
                <w:b/>
                <w:i/>
                <w:color w:val="C0504D" w:themeColor="accent2"/>
                <w:szCs w:val="22"/>
              </w:rPr>
            </w:pPr>
            <w:r w:rsidRPr="00CA7887">
              <w:rPr>
                <w:rFonts w:cs="Arial"/>
                <w:b/>
                <w:i/>
                <w:color w:val="C0504D" w:themeColor="accent2"/>
                <w:szCs w:val="22"/>
              </w:rPr>
              <w:t>[Address]</w:t>
            </w:r>
          </w:p>
        </w:tc>
      </w:tr>
      <w:tr w:rsidR="00C7592E" w:rsidRPr="00676DE7" w:rsidTr="008B42E7">
        <w:tc>
          <w:tcPr>
            <w:tcW w:w="3192" w:type="dxa"/>
          </w:tcPr>
          <w:p w:rsidR="00C7592E" w:rsidRPr="00CA7887" w:rsidRDefault="00C7592E" w:rsidP="008B42E7">
            <w:pPr>
              <w:rPr>
                <w:rFonts w:cs="Arial"/>
                <w:b/>
                <w:i/>
                <w:color w:val="C0504D" w:themeColor="accent2"/>
                <w:szCs w:val="22"/>
              </w:rPr>
            </w:pPr>
            <w:r w:rsidRPr="00CA7887">
              <w:rPr>
                <w:rFonts w:cs="Arial"/>
                <w:b/>
                <w:i/>
                <w:color w:val="C0504D" w:themeColor="accent2"/>
                <w:szCs w:val="22"/>
              </w:rPr>
              <w:t xml:space="preserve"> [Name of family member]</w:t>
            </w:r>
          </w:p>
        </w:tc>
        <w:tc>
          <w:tcPr>
            <w:tcW w:w="3192" w:type="dxa"/>
          </w:tcPr>
          <w:p w:rsidR="00C7592E" w:rsidRPr="00CA7887" w:rsidRDefault="00C7592E" w:rsidP="008B42E7">
            <w:pPr>
              <w:rPr>
                <w:rFonts w:cs="Arial"/>
                <w:b/>
                <w:i/>
                <w:color w:val="C0504D" w:themeColor="accent2"/>
                <w:szCs w:val="22"/>
              </w:rPr>
            </w:pPr>
            <w:r w:rsidRPr="00CA7887">
              <w:rPr>
                <w:rFonts w:cs="Arial"/>
                <w:b/>
                <w:i/>
                <w:color w:val="C0504D" w:themeColor="accent2"/>
                <w:szCs w:val="22"/>
              </w:rPr>
              <w:t>[Relationship to deceased]</w:t>
            </w:r>
          </w:p>
        </w:tc>
        <w:tc>
          <w:tcPr>
            <w:tcW w:w="3192" w:type="dxa"/>
          </w:tcPr>
          <w:p w:rsidR="00C7592E" w:rsidRPr="00CA7887" w:rsidRDefault="00C7592E" w:rsidP="008B42E7">
            <w:pPr>
              <w:rPr>
                <w:rFonts w:cs="Arial"/>
                <w:b/>
                <w:i/>
                <w:color w:val="C0504D" w:themeColor="accent2"/>
                <w:szCs w:val="22"/>
              </w:rPr>
            </w:pPr>
            <w:r w:rsidRPr="00CA7887">
              <w:rPr>
                <w:rFonts w:cs="Arial"/>
                <w:b/>
                <w:i/>
                <w:color w:val="C0504D" w:themeColor="accent2"/>
                <w:szCs w:val="22"/>
              </w:rPr>
              <w:t>[Address]</w:t>
            </w:r>
          </w:p>
        </w:tc>
      </w:tr>
      <w:tr w:rsidR="00C7592E" w:rsidRPr="00676DE7" w:rsidTr="008B42E7">
        <w:tc>
          <w:tcPr>
            <w:tcW w:w="3192" w:type="dxa"/>
          </w:tcPr>
          <w:p w:rsidR="00C7592E" w:rsidRPr="00CA7887" w:rsidRDefault="00C7592E" w:rsidP="008B42E7">
            <w:pPr>
              <w:rPr>
                <w:rFonts w:cs="Arial"/>
                <w:b/>
                <w:i/>
                <w:color w:val="C0504D" w:themeColor="accent2"/>
                <w:szCs w:val="22"/>
              </w:rPr>
            </w:pPr>
            <w:r w:rsidRPr="00CA7887">
              <w:rPr>
                <w:rFonts w:cs="Arial"/>
                <w:b/>
                <w:i/>
                <w:color w:val="C0504D" w:themeColor="accent2"/>
                <w:szCs w:val="22"/>
              </w:rPr>
              <w:t>[Name of family member]</w:t>
            </w:r>
          </w:p>
        </w:tc>
        <w:tc>
          <w:tcPr>
            <w:tcW w:w="3192" w:type="dxa"/>
          </w:tcPr>
          <w:p w:rsidR="00C7592E" w:rsidRPr="00CA7887" w:rsidRDefault="00C7592E" w:rsidP="008B42E7">
            <w:pPr>
              <w:rPr>
                <w:rFonts w:cs="Arial"/>
                <w:b/>
                <w:i/>
                <w:color w:val="C0504D" w:themeColor="accent2"/>
                <w:szCs w:val="22"/>
              </w:rPr>
            </w:pPr>
            <w:r w:rsidRPr="00CA7887">
              <w:rPr>
                <w:rFonts w:cs="Arial"/>
                <w:b/>
                <w:i/>
                <w:color w:val="C0504D" w:themeColor="accent2"/>
                <w:szCs w:val="22"/>
              </w:rPr>
              <w:t>[Relationship to deceased]</w:t>
            </w:r>
          </w:p>
        </w:tc>
        <w:tc>
          <w:tcPr>
            <w:tcW w:w="3192" w:type="dxa"/>
          </w:tcPr>
          <w:p w:rsidR="00C7592E" w:rsidRPr="00CA7887" w:rsidRDefault="00C7592E" w:rsidP="008B42E7">
            <w:pPr>
              <w:rPr>
                <w:rFonts w:cs="Arial"/>
                <w:b/>
                <w:i/>
                <w:color w:val="C0504D" w:themeColor="accent2"/>
                <w:szCs w:val="22"/>
              </w:rPr>
            </w:pPr>
            <w:r w:rsidRPr="00CA7887">
              <w:rPr>
                <w:rFonts w:cs="Arial"/>
                <w:b/>
                <w:i/>
                <w:color w:val="C0504D" w:themeColor="accent2"/>
                <w:szCs w:val="22"/>
              </w:rPr>
              <w:t>[Address]</w:t>
            </w:r>
          </w:p>
        </w:tc>
      </w:tr>
    </w:tbl>
    <w:p w:rsidR="00517B2D" w:rsidRPr="00191E8C" w:rsidRDefault="00517B2D" w:rsidP="00517B2D">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rPr>
          <w:rFonts w:cs="Arial"/>
          <w:b/>
          <w:szCs w:val="22"/>
        </w:rPr>
      </w:pPr>
      <w:r w:rsidRPr="00191E8C">
        <w:rPr>
          <w:rFonts w:cs="Arial"/>
          <w:b/>
          <w:szCs w:val="22"/>
        </w:rPr>
        <w:t>Proposed distribution in the estate</w:t>
      </w:r>
    </w:p>
    <w:p w:rsidR="00517B2D" w:rsidRDefault="00517B2D" w:rsidP="00517B2D">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191E8C">
        <w:rPr>
          <w:rFonts w:cs="Arial"/>
          <w:szCs w:val="22"/>
        </w:rPr>
        <w:t xml:space="preserve">The beneficiaries have instructed us to sell the paintings in our possession and distribute the </w:t>
      </w:r>
      <w:proofErr w:type="gramStart"/>
      <w:r>
        <w:rPr>
          <w:rFonts w:cs="Arial"/>
          <w:szCs w:val="22"/>
        </w:rPr>
        <w:t>proceeds(</w:t>
      </w:r>
      <w:proofErr w:type="gramEnd"/>
      <w:r>
        <w:rPr>
          <w:rFonts w:cs="Arial"/>
          <w:szCs w:val="22"/>
        </w:rPr>
        <w:t>after deduction of our commission)</w:t>
      </w:r>
      <w:r w:rsidRPr="00191E8C">
        <w:rPr>
          <w:rFonts w:cs="Arial"/>
          <w:szCs w:val="22"/>
        </w:rPr>
        <w:t xml:space="preserve"> equally between them.  </w:t>
      </w:r>
      <w:r>
        <w:rPr>
          <w:rFonts w:cs="Arial"/>
          <w:szCs w:val="22"/>
        </w:rPr>
        <w:t xml:space="preserve">The Art Centre's agreement with the deceased entitles it to sell any paintings created by the deceased with the assistance of the Art Centre and retain a </w:t>
      </w:r>
      <w:r w:rsidRPr="00AB626F">
        <w:rPr>
          <w:rFonts w:cs="Arial"/>
          <w:b/>
          <w:i/>
          <w:color w:val="C0504D" w:themeColor="accent2"/>
          <w:szCs w:val="22"/>
        </w:rPr>
        <w:t xml:space="preserve">[percent] </w:t>
      </w:r>
      <w:r>
        <w:rPr>
          <w:rFonts w:cs="Arial"/>
          <w:szCs w:val="22"/>
        </w:rPr>
        <w:t>commission.</w:t>
      </w:r>
    </w:p>
    <w:p w:rsidR="00517B2D" w:rsidRPr="00191E8C" w:rsidRDefault="00517B2D" w:rsidP="00517B2D">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191E8C">
        <w:rPr>
          <w:rFonts w:cs="Arial"/>
          <w:szCs w:val="22"/>
        </w:rPr>
        <w:t xml:space="preserve">For your information, we enclose a copy of an ‘Authority, Waiver and Indemnity Form’ signed by the beneficiaries of the estate as well as an 'Authority to Act on behalf of All Beneficiaries' which authorises </w:t>
      </w:r>
      <w:r w:rsidRPr="00AB626F">
        <w:rPr>
          <w:rFonts w:cs="Arial"/>
          <w:b/>
          <w:i/>
          <w:color w:val="C0504D" w:themeColor="accent2"/>
          <w:szCs w:val="22"/>
        </w:rPr>
        <w:t>[Name of person acting on behalf of beneficiaries]</w:t>
      </w:r>
      <w:r w:rsidRPr="00191E8C">
        <w:rPr>
          <w:rFonts w:cs="Arial"/>
          <w:szCs w:val="22"/>
        </w:rPr>
        <w:t xml:space="preserve"> to act on behalf of the beneficiaries in relation to the administration of the estate.</w:t>
      </w:r>
    </w:p>
    <w:p w:rsidR="00517B2D" w:rsidRPr="00191E8C" w:rsidRDefault="00517B2D" w:rsidP="00517B2D">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191E8C">
        <w:rPr>
          <w:rFonts w:cs="Arial"/>
          <w:szCs w:val="22"/>
        </w:rPr>
        <w:t xml:space="preserve">We understand that there are risks associated with making a distribution in the estate without sighting a copy of a Grant of Letters of Administration.  </w:t>
      </w:r>
    </w:p>
    <w:p w:rsidR="00517B2D" w:rsidRPr="00191E8C" w:rsidRDefault="00517B2D" w:rsidP="00517B2D">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191E8C">
        <w:rPr>
          <w:rFonts w:cs="Arial"/>
          <w:szCs w:val="22"/>
        </w:rPr>
        <w:t xml:space="preserve">The purpose of this letter is to notify you prior to making any distribution of funds in the estate in case you regard it as appropriate to intervene before such a distribution takes place.  </w:t>
      </w:r>
    </w:p>
    <w:p w:rsidR="00517B2D" w:rsidRPr="00191E8C" w:rsidRDefault="00517B2D" w:rsidP="00517B2D">
      <w:pPr>
        <w:tabs>
          <w:tab w:val="left" w:pos="-1416"/>
          <w:tab w:val="left" w:pos="-708"/>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191E8C">
        <w:rPr>
          <w:rFonts w:cs="Arial"/>
          <w:szCs w:val="22"/>
        </w:rPr>
        <w:t xml:space="preserve">If we do not hear from you within 28 days, we assume that you are content for us to proceed as indicated in this letter.  </w:t>
      </w:r>
    </w:p>
    <w:p w:rsidR="00517B2D" w:rsidRPr="00191E8C" w:rsidRDefault="00517B2D" w:rsidP="00517B2D">
      <w:pPr>
        <w:rPr>
          <w:rFonts w:cs="Arial"/>
          <w:szCs w:val="22"/>
        </w:rPr>
      </w:pPr>
      <w:r w:rsidRPr="00191E8C">
        <w:rPr>
          <w:rFonts w:cs="Arial"/>
          <w:szCs w:val="22"/>
        </w:rPr>
        <w:t>Yours sincerely</w:t>
      </w:r>
    </w:p>
    <w:p w:rsidR="00517B2D" w:rsidRPr="00191E8C" w:rsidRDefault="00517B2D" w:rsidP="00517B2D">
      <w:pPr>
        <w:rPr>
          <w:rFonts w:cs="Arial"/>
          <w:szCs w:val="22"/>
        </w:rPr>
      </w:pPr>
    </w:p>
    <w:p w:rsidR="00517B2D" w:rsidRPr="00191E8C" w:rsidRDefault="00517B2D" w:rsidP="00517B2D">
      <w:pPr>
        <w:rPr>
          <w:rFonts w:cs="Arial"/>
          <w:szCs w:val="22"/>
        </w:rPr>
      </w:pPr>
    </w:p>
    <w:p w:rsidR="00517B2D" w:rsidRPr="00AB626F" w:rsidRDefault="00517B2D" w:rsidP="00517B2D">
      <w:pPr>
        <w:rPr>
          <w:rFonts w:cs="Arial"/>
          <w:b/>
          <w:i/>
          <w:color w:val="C0504D" w:themeColor="accent2"/>
          <w:szCs w:val="22"/>
        </w:rPr>
      </w:pPr>
      <w:r w:rsidRPr="00AB626F">
        <w:rPr>
          <w:rFonts w:cs="Arial"/>
          <w:b/>
          <w:i/>
          <w:color w:val="C0504D" w:themeColor="accent2"/>
          <w:szCs w:val="22"/>
        </w:rPr>
        <w:t>[Name of person/arts centre]</w:t>
      </w:r>
    </w:p>
    <w:p w:rsidR="00517B2D" w:rsidRPr="00191E8C" w:rsidRDefault="00517B2D" w:rsidP="00517B2D">
      <w:pPr>
        <w:rPr>
          <w:rFonts w:cs="Arial"/>
          <w:b/>
          <w:bCs/>
          <w:color w:val="4F81BD"/>
          <w:szCs w:val="22"/>
        </w:rPr>
      </w:pPr>
      <w:r w:rsidRPr="00191E8C">
        <w:rPr>
          <w:rFonts w:cs="Arial"/>
          <w:szCs w:val="22"/>
        </w:rPr>
        <w:br w:type="page"/>
      </w:r>
    </w:p>
    <w:p w:rsidR="00517B2D" w:rsidRPr="00FB0848" w:rsidRDefault="00517B2D" w:rsidP="00FB0848">
      <w:pPr>
        <w:pStyle w:val="Heading2"/>
        <w:rPr>
          <w:rFonts w:ascii="Arial" w:hAnsi="Arial" w:cs="Arial"/>
          <w:sz w:val="22"/>
          <w:szCs w:val="22"/>
          <w:lang w:val="en-AU"/>
        </w:rPr>
      </w:pPr>
      <w:bookmarkStart w:id="18" w:name="_DOCUMENT_F"/>
      <w:bookmarkEnd w:id="18"/>
      <w:r w:rsidRPr="00191E8C">
        <w:rPr>
          <w:rFonts w:ascii="Arial" w:hAnsi="Arial" w:cs="Arial"/>
          <w:sz w:val="22"/>
          <w:szCs w:val="22"/>
          <w:lang w:val="en-AU"/>
        </w:rPr>
        <w:lastRenderedPageBreak/>
        <w:t xml:space="preserve">DOCUMENT </w:t>
      </w:r>
      <w:r>
        <w:rPr>
          <w:rFonts w:ascii="Arial" w:hAnsi="Arial" w:cs="Arial"/>
          <w:sz w:val="22"/>
          <w:szCs w:val="22"/>
          <w:lang w:val="en-AU"/>
        </w:rPr>
        <w:t>F</w:t>
      </w:r>
    </w:p>
    <w:p w:rsidR="00517B2D" w:rsidRDefault="00517B2D" w:rsidP="00517B2D">
      <w:pPr>
        <w:jc w:val="center"/>
        <w:rPr>
          <w:rFonts w:cs="Arial"/>
          <w:b/>
          <w:szCs w:val="22"/>
          <w:lang w:eastAsia="en-AU"/>
        </w:rPr>
      </w:pPr>
      <w:r w:rsidRPr="00FB0848">
        <w:rPr>
          <w:rFonts w:cs="Arial"/>
          <w:b/>
          <w:szCs w:val="22"/>
          <w:lang w:eastAsia="en-AU"/>
        </w:rPr>
        <w:t>[Advertisement to identify beneficiaries]</w:t>
      </w:r>
    </w:p>
    <w:p w:rsidR="00FB0848" w:rsidRPr="00191E8C" w:rsidRDefault="00FB0848" w:rsidP="00517B2D">
      <w:pPr>
        <w:jc w:val="center"/>
        <w:rPr>
          <w:rFonts w:cs="Arial"/>
          <w:b/>
          <w:szCs w:val="22"/>
          <w:lang w:eastAsia="en-AU"/>
        </w:rPr>
      </w:pPr>
    </w:p>
    <w:p w:rsidR="00517B2D" w:rsidRDefault="00517B2D" w:rsidP="00517B2D">
      <w:pPr>
        <w:pBdr>
          <w:top w:val="single" w:sz="4" w:space="1" w:color="auto"/>
          <w:left w:val="single" w:sz="4" w:space="4" w:color="auto"/>
          <w:bottom w:val="single" w:sz="4" w:space="1" w:color="auto"/>
          <w:right w:val="single" w:sz="4" w:space="4" w:color="auto"/>
        </w:pBdr>
        <w:rPr>
          <w:rFonts w:cs="Arial"/>
          <w:szCs w:val="22"/>
          <w:lang w:eastAsia="en-AU"/>
        </w:rPr>
      </w:pPr>
    </w:p>
    <w:p w:rsidR="00517B2D" w:rsidRPr="00191E8C" w:rsidRDefault="00517B2D" w:rsidP="00517B2D">
      <w:pPr>
        <w:pBdr>
          <w:top w:val="single" w:sz="4" w:space="1" w:color="auto"/>
          <w:left w:val="single" w:sz="4" w:space="4" w:color="auto"/>
          <w:bottom w:val="single" w:sz="4" w:space="1" w:color="auto"/>
          <w:right w:val="single" w:sz="4" w:space="4" w:color="auto"/>
        </w:pBdr>
        <w:rPr>
          <w:rFonts w:cs="Arial"/>
          <w:szCs w:val="22"/>
          <w:lang w:eastAsia="en-AU"/>
        </w:rPr>
      </w:pPr>
      <w:r w:rsidRPr="00191E8C">
        <w:rPr>
          <w:rFonts w:cs="Arial"/>
          <w:szCs w:val="22"/>
          <w:lang w:eastAsia="en-AU"/>
        </w:rPr>
        <w:t xml:space="preserve">RE: </w:t>
      </w:r>
      <w:r w:rsidRPr="00FB0848">
        <w:rPr>
          <w:rFonts w:cs="Arial"/>
          <w:b/>
          <w:i/>
          <w:color w:val="C0504D" w:themeColor="accent2"/>
          <w:szCs w:val="22"/>
        </w:rPr>
        <w:t>[name of deceased]</w:t>
      </w:r>
      <w:r w:rsidRPr="00191E8C">
        <w:rPr>
          <w:rFonts w:cs="Arial"/>
          <w:i/>
          <w:iCs/>
          <w:szCs w:val="22"/>
          <w:lang w:eastAsia="en-AU"/>
        </w:rPr>
        <w:t xml:space="preserve"> </w:t>
      </w:r>
      <w:r w:rsidRPr="00191E8C">
        <w:rPr>
          <w:rFonts w:cs="Arial"/>
          <w:iCs/>
          <w:szCs w:val="22"/>
          <w:lang w:eastAsia="en-AU"/>
        </w:rPr>
        <w:t>(</w:t>
      </w:r>
      <w:r w:rsidRPr="00191E8C">
        <w:rPr>
          <w:rFonts w:cs="Arial"/>
          <w:szCs w:val="22"/>
          <w:lang w:eastAsia="en-AU"/>
        </w:rPr>
        <w:t>deceased</w:t>
      </w:r>
      <w:r>
        <w:rPr>
          <w:rFonts w:cs="Arial"/>
          <w:szCs w:val="22"/>
          <w:lang w:eastAsia="en-AU"/>
        </w:rPr>
        <w:t>)</w:t>
      </w:r>
    </w:p>
    <w:p w:rsidR="00517B2D" w:rsidRPr="00191E8C" w:rsidRDefault="00517B2D" w:rsidP="00517B2D">
      <w:pPr>
        <w:pBdr>
          <w:top w:val="single" w:sz="4" w:space="1" w:color="auto"/>
          <w:left w:val="single" w:sz="4" w:space="4" w:color="auto"/>
          <w:bottom w:val="single" w:sz="4" w:space="1" w:color="auto"/>
          <w:right w:val="single" w:sz="4" w:space="4" w:color="auto"/>
        </w:pBdr>
        <w:rPr>
          <w:rFonts w:cs="Arial"/>
          <w:szCs w:val="22"/>
          <w:lang w:eastAsia="en-AU"/>
        </w:rPr>
      </w:pPr>
    </w:p>
    <w:p w:rsidR="00517B2D" w:rsidRPr="00191E8C" w:rsidRDefault="00517B2D" w:rsidP="00517B2D">
      <w:pPr>
        <w:pBdr>
          <w:top w:val="single" w:sz="4" w:space="1" w:color="auto"/>
          <w:left w:val="single" w:sz="4" w:space="4" w:color="auto"/>
          <w:bottom w:val="single" w:sz="4" w:space="1" w:color="auto"/>
          <w:right w:val="single" w:sz="4" w:space="4" w:color="auto"/>
        </w:pBdr>
        <w:rPr>
          <w:rFonts w:cs="Arial"/>
          <w:szCs w:val="22"/>
          <w:lang w:eastAsia="en-AU"/>
        </w:rPr>
      </w:pPr>
      <w:r w:rsidRPr="00191E8C">
        <w:rPr>
          <w:rFonts w:cs="Arial"/>
          <w:szCs w:val="22"/>
          <w:lang w:eastAsia="en-AU"/>
        </w:rPr>
        <w:t xml:space="preserve">Take notice that </w:t>
      </w:r>
      <w:r w:rsidRPr="00FB0848">
        <w:rPr>
          <w:rFonts w:cs="Arial"/>
          <w:b/>
          <w:i/>
          <w:color w:val="C0504D" w:themeColor="accent2"/>
          <w:szCs w:val="22"/>
        </w:rPr>
        <w:t>[name of arts centre or other business],</w:t>
      </w:r>
      <w:r w:rsidRPr="00191E8C">
        <w:rPr>
          <w:rFonts w:cs="Arial"/>
          <w:i/>
          <w:iCs/>
          <w:szCs w:val="22"/>
          <w:lang w:eastAsia="en-AU"/>
        </w:rPr>
        <w:t xml:space="preserve"> </w:t>
      </w:r>
      <w:r w:rsidRPr="00191E8C">
        <w:rPr>
          <w:rFonts w:cs="Arial"/>
          <w:szCs w:val="22"/>
          <w:lang w:eastAsia="en-AU"/>
        </w:rPr>
        <w:t xml:space="preserve">the </w:t>
      </w:r>
      <w:r w:rsidRPr="00FB0848">
        <w:rPr>
          <w:rFonts w:cs="Arial"/>
          <w:iCs/>
          <w:color w:val="4F81BD" w:themeColor="accent1"/>
          <w:szCs w:val="22"/>
          <w:lang w:eastAsia="en-AU"/>
        </w:rPr>
        <w:t>[</w:t>
      </w:r>
      <w:r w:rsidRPr="00FB0848">
        <w:rPr>
          <w:rFonts w:cs="Arial"/>
          <w:b/>
          <w:i/>
          <w:iCs/>
          <w:color w:val="4F81BD" w:themeColor="accent1"/>
          <w:szCs w:val="22"/>
          <w:lang w:eastAsia="en-AU"/>
        </w:rPr>
        <w:t>set out relationship to deceased</w:t>
      </w:r>
      <w:r w:rsidRPr="00FB0848">
        <w:rPr>
          <w:rFonts w:cs="Arial"/>
          <w:iCs/>
          <w:color w:val="4F81BD" w:themeColor="accent1"/>
          <w:szCs w:val="22"/>
          <w:lang w:eastAsia="en-AU"/>
        </w:rPr>
        <w:t xml:space="preserve"> </w:t>
      </w:r>
      <w:proofErr w:type="spellStart"/>
      <w:r w:rsidRPr="00FB0848">
        <w:rPr>
          <w:rFonts w:cs="Arial"/>
          <w:b/>
          <w:i/>
          <w:iCs/>
          <w:color w:val="4F81BD" w:themeColor="accent1"/>
          <w:szCs w:val="22"/>
          <w:lang w:eastAsia="en-AU"/>
        </w:rPr>
        <w:t>eg</w:t>
      </w:r>
      <w:proofErr w:type="spellEnd"/>
      <w:r w:rsidRPr="00FB0848">
        <w:rPr>
          <w:rFonts w:cs="Arial"/>
          <w:b/>
          <w:i/>
          <w:iCs/>
          <w:color w:val="4F81BD" w:themeColor="accent1"/>
          <w:szCs w:val="22"/>
          <w:lang w:eastAsia="en-AU"/>
        </w:rPr>
        <w:t xml:space="preserve"> agent, artist's representative</w:t>
      </w:r>
      <w:r w:rsidRPr="00FB0848">
        <w:rPr>
          <w:rFonts w:cs="Arial"/>
          <w:iCs/>
          <w:color w:val="4F81BD" w:themeColor="accent1"/>
          <w:szCs w:val="22"/>
          <w:lang w:eastAsia="en-AU"/>
        </w:rPr>
        <w:t>]</w:t>
      </w:r>
      <w:r w:rsidRPr="00FB0848">
        <w:rPr>
          <w:rFonts w:cs="Arial"/>
          <w:i/>
          <w:iCs/>
          <w:color w:val="4F81BD" w:themeColor="accent1"/>
          <w:szCs w:val="22"/>
          <w:lang w:eastAsia="en-AU"/>
        </w:rPr>
        <w:t xml:space="preserve"> </w:t>
      </w:r>
      <w:r w:rsidRPr="00191E8C">
        <w:rPr>
          <w:rFonts w:cs="Arial"/>
          <w:szCs w:val="22"/>
          <w:lang w:eastAsia="en-AU"/>
        </w:rPr>
        <w:t xml:space="preserve">of </w:t>
      </w:r>
      <w:r w:rsidRPr="00191E8C">
        <w:rPr>
          <w:rFonts w:cs="Arial"/>
          <w:iCs/>
          <w:szCs w:val="22"/>
          <w:lang w:eastAsia="en-AU"/>
        </w:rPr>
        <w:t>the deceased</w:t>
      </w:r>
      <w:r w:rsidRPr="00191E8C">
        <w:rPr>
          <w:rFonts w:cs="Arial"/>
          <w:i/>
          <w:iCs/>
          <w:szCs w:val="22"/>
          <w:lang w:eastAsia="en-AU"/>
        </w:rPr>
        <w:t xml:space="preserve"> </w:t>
      </w:r>
      <w:r w:rsidRPr="00191E8C">
        <w:rPr>
          <w:rFonts w:cs="Arial"/>
          <w:szCs w:val="22"/>
          <w:lang w:eastAsia="en-AU"/>
        </w:rPr>
        <w:t xml:space="preserve">late </w:t>
      </w:r>
      <w:r w:rsidRPr="00FB0848">
        <w:rPr>
          <w:rFonts w:cs="Arial"/>
          <w:szCs w:val="22"/>
          <w:lang w:eastAsia="en-AU"/>
        </w:rPr>
        <w:t>of</w:t>
      </w:r>
      <w:r w:rsidRPr="00FB0848">
        <w:rPr>
          <w:rFonts w:cs="Arial"/>
          <w:b/>
          <w:i/>
          <w:color w:val="C0504D" w:themeColor="accent2"/>
          <w:szCs w:val="22"/>
        </w:rPr>
        <w:t xml:space="preserve"> [last address of deceased],</w:t>
      </w:r>
      <w:r w:rsidRPr="00191E8C">
        <w:rPr>
          <w:rFonts w:cs="Arial"/>
          <w:szCs w:val="22"/>
          <w:lang w:eastAsia="en-AU"/>
        </w:rPr>
        <w:t xml:space="preserve"> has been instructed by the following persons as beneficiaries of the deceased's estate:</w:t>
      </w:r>
    </w:p>
    <w:p w:rsidR="00517B2D" w:rsidRPr="00191E8C" w:rsidRDefault="00517B2D" w:rsidP="00517B2D">
      <w:pPr>
        <w:pBdr>
          <w:top w:val="single" w:sz="4" w:space="1" w:color="auto"/>
          <w:left w:val="single" w:sz="4" w:space="4" w:color="auto"/>
          <w:bottom w:val="single" w:sz="4" w:space="1" w:color="auto"/>
          <w:right w:val="single" w:sz="4" w:space="4" w:color="auto"/>
        </w:pBdr>
        <w:rPr>
          <w:rFonts w:cs="Arial"/>
          <w:szCs w:val="22"/>
          <w:lang w:eastAsia="en-AU"/>
        </w:rPr>
      </w:pPr>
    </w:p>
    <w:p w:rsidR="00517B2D" w:rsidRPr="00FB0848" w:rsidRDefault="00517B2D" w:rsidP="00517B2D">
      <w:pPr>
        <w:pBdr>
          <w:top w:val="single" w:sz="4" w:space="1" w:color="auto"/>
          <w:left w:val="single" w:sz="4" w:space="4" w:color="auto"/>
          <w:bottom w:val="single" w:sz="4" w:space="1" w:color="auto"/>
          <w:right w:val="single" w:sz="4" w:space="4" w:color="auto"/>
        </w:pBdr>
        <w:rPr>
          <w:rFonts w:cs="Arial"/>
          <w:b/>
          <w:i/>
          <w:color w:val="C0504D" w:themeColor="accent2"/>
          <w:szCs w:val="22"/>
        </w:rPr>
      </w:pPr>
      <w:r w:rsidRPr="00FB0848">
        <w:rPr>
          <w:rFonts w:cs="Arial"/>
          <w:b/>
          <w:i/>
          <w:color w:val="C0504D" w:themeColor="accent2"/>
          <w:szCs w:val="22"/>
        </w:rPr>
        <w:t>[Names of beneficiaries and relationships to deceased]</w:t>
      </w:r>
    </w:p>
    <w:p w:rsidR="00517B2D" w:rsidRPr="00191E8C" w:rsidRDefault="00517B2D" w:rsidP="00517B2D">
      <w:pPr>
        <w:pBdr>
          <w:top w:val="single" w:sz="4" w:space="1" w:color="auto"/>
          <w:left w:val="single" w:sz="4" w:space="4" w:color="auto"/>
          <w:bottom w:val="single" w:sz="4" w:space="1" w:color="auto"/>
          <w:right w:val="single" w:sz="4" w:space="4" w:color="auto"/>
        </w:pBdr>
        <w:rPr>
          <w:rFonts w:cs="Arial"/>
          <w:szCs w:val="22"/>
        </w:rPr>
      </w:pPr>
    </w:p>
    <w:p w:rsidR="00517B2D" w:rsidRPr="00191E8C" w:rsidRDefault="00517B2D" w:rsidP="00517B2D">
      <w:pPr>
        <w:pBdr>
          <w:top w:val="single" w:sz="4" w:space="1" w:color="auto"/>
          <w:left w:val="single" w:sz="4" w:space="4" w:color="auto"/>
          <w:bottom w:val="single" w:sz="4" w:space="1" w:color="auto"/>
          <w:right w:val="single" w:sz="4" w:space="4" w:color="auto"/>
        </w:pBdr>
        <w:rPr>
          <w:rFonts w:cs="Arial"/>
          <w:szCs w:val="22"/>
          <w:lang w:eastAsia="en-AU"/>
        </w:rPr>
      </w:pPr>
      <w:r w:rsidRPr="00191E8C">
        <w:rPr>
          <w:rFonts w:cs="Arial"/>
          <w:szCs w:val="22"/>
          <w:lang w:eastAsia="en-AU"/>
        </w:rPr>
        <w:t xml:space="preserve">The beneficiaries have instructed </w:t>
      </w:r>
      <w:r w:rsidRPr="00FB0848">
        <w:rPr>
          <w:rFonts w:cs="Arial"/>
          <w:b/>
          <w:i/>
          <w:color w:val="C0504D" w:themeColor="accent2"/>
          <w:szCs w:val="22"/>
        </w:rPr>
        <w:t xml:space="preserve">[name of arts centre or other business] </w:t>
      </w:r>
      <w:r w:rsidRPr="00191E8C">
        <w:rPr>
          <w:rFonts w:cs="Arial"/>
          <w:szCs w:val="22"/>
          <w:lang w:eastAsia="en-AU"/>
        </w:rPr>
        <w:t xml:space="preserve">as to how to deal with the deceased's assets. </w:t>
      </w:r>
    </w:p>
    <w:p w:rsidR="00517B2D" w:rsidRPr="00191E8C" w:rsidRDefault="00517B2D" w:rsidP="00517B2D">
      <w:pPr>
        <w:pBdr>
          <w:top w:val="single" w:sz="4" w:space="1" w:color="auto"/>
          <w:left w:val="single" w:sz="4" w:space="4" w:color="auto"/>
          <w:bottom w:val="single" w:sz="4" w:space="1" w:color="auto"/>
          <w:right w:val="single" w:sz="4" w:space="4" w:color="auto"/>
        </w:pBdr>
        <w:rPr>
          <w:rFonts w:cs="Arial"/>
          <w:szCs w:val="22"/>
          <w:lang w:eastAsia="en-AU"/>
        </w:rPr>
      </w:pPr>
    </w:p>
    <w:p w:rsidR="00517B2D" w:rsidRPr="00191E8C" w:rsidRDefault="00517B2D" w:rsidP="00517B2D">
      <w:pPr>
        <w:pBdr>
          <w:top w:val="single" w:sz="4" w:space="1" w:color="auto"/>
          <w:left w:val="single" w:sz="4" w:space="4" w:color="auto"/>
          <w:bottom w:val="single" w:sz="4" w:space="1" w:color="auto"/>
          <w:right w:val="single" w:sz="4" w:space="4" w:color="auto"/>
        </w:pBdr>
        <w:rPr>
          <w:rFonts w:cs="Arial"/>
          <w:szCs w:val="22"/>
          <w:lang w:eastAsia="en-AU"/>
        </w:rPr>
      </w:pPr>
      <w:r w:rsidRPr="00191E8C">
        <w:rPr>
          <w:rFonts w:cs="Arial"/>
          <w:szCs w:val="22"/>
          <w:lang w:eastAsia="en-AU"/>
        </w:rPr>
        <w:t xml:space="preserve">The deceased left no will and no formal application has been made for a grant of Letters of Administration under the </w:t>
      </w:r>
      <w:r w:rsidRPr="00191E8C">
        <w:rPr>
          <w:rFonts w:cs="Arial"/>
          <w:i/>
          <w:szCs w:val="22"/>
          <w:lang w:eastAsia="en-AU"/>
        </w:rPr>
        <w:t>Succession Act 1981</w:t>
      </w:r>
      <w:r w:rsidRPr="00191E8C">
        <w:rPr>
          <w:rFonts w:cs="Arial"/>
          <w:szCs w:val="22"/>
          <w:lang w:eastAsia="en-AU"/>
        </w:rPr>
        <w:t>.</w:t>
      </w:r>
    </w:p>
    <w:p w:rsidR="00517B2D" w:rsidRPr="00191E8C" w:rsidRDefault="00517B2D" w:rsidP="00517B2D">
      <w:pPr>
        <w:pBdr>
          <w:top w:val="single" w:sz="4" w:space="1" w:color="auto"/>
          <w:left w:val="single" w:sz="4" w:space="4" w:color="auto"/>
          <w:bottom w:val="single" w:sz="4" w:space="1" w:color="auto"/>
          <w:right w:val="single" w:sz="4" w:space="4" w:color="auto"/>
        </w:pBdr>
        <w:rPr>
          <w:rFonts w:cs="Arial"/>
          <w:szCs w:val="22"/>
          <w:lang w:eastAsia="en-AU"/>
        </w:rPr>
      </w:pPr>
    </w:p>
    <w:p w:rsidR="00517B2D" w:rsidRPr="00191E8C" w:rsidRDefault="00517B2D" w:rsidP="00517B2D">
      <w:pPr>
        <w:pBdr>
          <w:top w:val="single" w:sz="4" w:space="1" w:color="auto"/>
          <w:left w:val="single" w:sz="4" w:space="4" w:color="auto"/>
          <w:bottom w:val="single" w:sz="4" w:space="1" w:color="auto"/>
          <w:right w:val="single" w:sz="4" w:space="4" w:color="auto"/>
        </w:pBdr>
        <w:rPr>
          <w:rFonts w:cs="Arial"/>
          <w:color w:val="333333"/>
          <w:szCs w:val="22"/>
        </w:rPr>
      </w:pPr>
      <w:r w:rsidRPr="00191E8C">
        <w:rPr>
          <w:rFonts w:cs="Arial"/>
          <w:color w:val="333333"/>
          <w:szCs w:val="22"/>
        </w:rPr>
        <w:t xml:space="preserve">Any other person with a claim against the estate as beneficiary must notify </w:t>
      </w:r>
      <w:r w:rsidRPr="00FB0848">
        <w:rPr>
          <w:rFonts w:cs="Arial"/>
          <w:b/>
          <w:i/>
          <w:color w:val="C0504D" w:themeColor="accent2"/>
          <w:szCs w:val="22"/>
        </w:rPr>
        <w:t xml:space="preserve">[name of arts centre or other business] </w:t>
      </w:r>
      <w:r w:rsidRPr="00191E8C">
        <w:rPr>
          <w:rFonts w:cs="Arial"/>
          <w:color w:val="333333"/>
          <w:szCs w:val="22"/>
        </w:rPr>
        <w:t>within 28 days of the date of publication of this notice. If no notification is received then the works and proceeds of sale will be dealt with according to the instructions of those beneficiaries listed above.</w:t>
      </w:r>
    </w:p>
    <w:p w:rsidR="00517B2D" w:rsidRPr="00191E8C" w:rsidRDefault="00517B2D" w:rsidP="00517B2D">
      <w:pPr>
        <w:pBdr>
          <w:top w:val="single" w:sz="4" w:space="1" w:color="auto"/>
          <w:left w:val="single" w:sz="4" w:space="4" w:color="auto"/>
          <w:bottom w:val="single" w:sz="4" w:space="1" w:color="auto"/>
          <w:right w:val="single" w:sz="4" w:space="4" w:color="auto"/>
        </w:pBdr>
        <w:rPr>
          <w:rFonts w:cs="Arial"/>
          <w:color w:val="333333"/>
          <w:szCs w:val="22"/>
        </w:rPr>
      </w:pPr>
    </w:p>
    <w:p w:rsidR="00517B2D" w:rsidRPr="00191E8C" w:rsidRDefault="00517B2D" w:rsidP="00517B2D">
      <w:pPr>
        <w:pBdr>
          <w:top w:val="single" w:sz="4" w:space="1" w:color="auto"/>
          <w:left w:val="single" w:sz="4" w:space="4" w:color="auto"/>
          <w:bottom w:val="single" w:sz="4" w:space="1" w:color="auto"/>
          <w:right w:val="single" w:sz="4" w:space="4" w:color="auto"/>
        </w:pBdr>
        <w:rPr>
          <w:rFonts w:cs="Arial"/>
          <w:color w:val="333333"/>
          <w:szCs w:val="22"/>
        </w:rPr>
      </w:pPr>
      <w:r w:rsidRPr="00191E8C">
        <w:rPr>
          <w:rFonts w:cs="Arial"/>
          <w:color w:val="333333"/>
          <w:szCs w:val="22"/>
        </w:rPr>
        <w:t xml:space="preserve">The contact details for </w:t>
      </w:r>
      <w:r w:rsidRPr="00FB0848">
        <w:rPr>
          <w:rFonts w:cs="Arial"/>
          <w:b/>
          <w:i/>
          <w:color w:val="C0504D" w:themeColor="accent2"/>
          <w:szCs w:val="22"/>
        </w:rPr>
        <w:t>[name of arts centre or other business]</w:t>
      </w:r>
      <w:r w:rsidRPr="00191E8C">
        <w:rPr>
          <w:rFonts w:cs="Arial"/>
          <w:color w:val="333333"/>
          <w:szCs w:val="22"/>
        </w:rPr>
        <w:t xml:space="preserve"> are as follows:</w:t>
      </w:r>
    </w:p>
    <w:p w:rsidR="00517B2D" w:rsidRPr="00191E8C" w:rsidRDefault="00517B2D" w:rsidP="00517B2D">
      <w:pPr>
        <w:pBdr>
          <w:top w:val="single" w:sz="4" w:space="1" w:color="auto"/>
          <w:left w:val="single" w:sz="4" w:space="4" w:color="auto"/>
          <w:bottom w:val="single" w:sz="4" w:space="1" w:color="auto"/>
          <w:right w:val="single" w:sz="4" w:space="4" w:color="auto"/>
        </w:pBdr>
        <w:rPr>
          <w:rFonts w:cs="Arial"/>
          <w:color w:val="333333"/>
          <w:szCs w:val="22"/>
        </w:rPr>
      </w:pPr>
    </w:p>
    <w:p w:rsidR="00517B2D" w:rsidRPr="00FB0848" w:rsidRDefault="00517B2D" w:rsidP="00517B2D">
      <w:pPr>
        <w:pBdr>
          <w:top w:val="single" w:sz="4" w:space="1" w:color="auto"/>
          <w:left w:val="single" w:sz="4" w:space="4" w:color="auto"/>
          <w:bottom w:val="single" w:sz="4" w:space="1" w:color="auto"/>
          <w:right w:val="single" w:sz="4" w:space="4" w:color="auto"/>
        </w:pBdr>
        <w:rPr>
          <w:rFonts w:cs="Arial"/>
          <w:color w:val="4F81BD" w:themeColor="accent1"/>
          <w:szCs w:val="22"/>
        </w:rPr>
      </w:pPr>
      <w:r w:rsidRPr="00FB0848">
        <w:rPr>
          <w:rFonts w:cs="Arial"/>
          <w:color w:val="4F81BD" w:themeColor="accent1"/>
          <w:szCs w:val="22"/>
        </w:rPr>
        <w:t>[</w:t>
      </w:r>
      <w:r w:rsidRPr="00FB0848">
        <w:rPr>
          <w:rFonts w:cs="Arial"/>
          <w:b/>
          <w:i/>
          <w:color w:val="4F81BD" w:themeColor="accent1"/>
          <w:szCs w:val="22"/>
        </w:rPr>
        <w:t>Insert arts centre or other business contact details</w:t>
      </w:r>
      <w:r w:rsidRPr="00FB0848">
        <w:rPr>
          <w:rFonts w:cs="Arial"/>
          <w:color w:val="4F81BD" w:themeColor="accent1"/>
          <w:szCs w:val="22"/>
        </w:rPr>
        <w:t>]</w:t>
      </w:r>
    </w:p>
    <w:p w:rsidR="00517B2D" w:rsidRPr="00191E8C" w:rsidRDefault="00517B2D" w:rsidP="00517B2D">
      <w:pPr>
        <w:rPr>
          <w:rFonts w:cs="Arial"/>
          <w:b/>
          <w:bCs/>
          <w:color w:val="4F81BD"/>
          <w:szCs w:val="22"/>
        </w:rPr>
      </w:pPr>
    </w:p>
    <w:p w:rsidR="00517B2D" w:rsidRPr="00191E8C" w:rsidRDefault="00517B2D" w:rsidP="00517B2D">
      <w:pPr>
        <w:rPr>
          <w:rFonts w:cs="Arial"/>
          <w:b/>
          <w:bCs/>
          <w:color w:val="4F81BD"/>
          <w:szCs w:val="22"/>
        </w:rPr>
      </w:pPr>
      <w:r w:rsidRPr="00191E8C">
        <w:rPr>
          <w:rFonts w:cs="Arial"/>
          <w:szCs w:val="22"/>
        </w:rPr>
        <w:br w:type="page"/>
      </w:r>
    </w:p>
    <w:p w:rsidR="00517B2D" w:rsidRPr="00191E8C" w:rsidRDefault="00517B2D" w:rsidP="00517B2D">
      <w:pPr>
        <w:pStyle w:val="Heading2"/>
        <w:rPr>
          <w:rFonts w:ascii="Arial" w:hAnsi="Arial" w:cs="Arial"/>
          <w:sz w:val="22"/>
          <w:szCs w:val="22"/>
          <w:lang w:val="en-AU"/>
        </w:rPr>
      </w:pPr>
      <w:bookmarkStart w:id="19" w:name="_DOCUMENT_G"/>
      <w:bookmarkStart w:id="20" w:name="_DOCUMENT_G_"/>
      <w:bookmarkEnd w:id="19"/>
      <w:bookmarkEnd w:id="20"/>
      <w:r w:rsidRPr="00191E8C">
        <w:rPr>
          <w:rFonts w:ascii="Arial" w:hAnsi="Arial" w:cs="Arial"/>
          <w:sz w:val="22"/>
          <w:szCs w:val="22"/>
          <w:lang w:val="en-AU"/>
        </w:rPr>
        <w:lastRenderedPageBreak/>
        <w:t xml:space="preserve">DOCUMENT </w:t>
      </w:r>
      <w:r>
        <w:rPr>
          <w:rFonts w:ascii="Arial" w:hAnsi="Arial" w:cs="Arial"/>
          <w:sz w:val="22"/>
          <w:szCs w:val="22"/>
          <w:lang w:val="en-AU"/>
        </w:rPr>
        <w:t>G</w:t>
      </w:r>
      <w:r w:rsidR="00FB0848" w:rsidRPr="00FB0848">
        <w:rPr>
          <w:rFonts w:cs="Arial"/>
          <w:color w:val="4F81BD" w:themeColor="accent1"/>
          <w:szCs w:val="22"/>
        </w:rPr>
        <w:t xml:space="preserve"> </w:t>
      </w:r>
      <w:r w:rsidR="00FB0848" w:rsidRPr="00DB5B13">
        <w:rPr>
          <w:rFonts w:cs="Arial"/>
          <w:color w:val="4F81BD" w:themeColor="accent1"/>
          <w:szCs w:val="22"/>
        </w:rPr>
        <w:tab/>
      </w:r>
      <w:r w:rsidR="00FB0848" w:rsidRPr="00FB0848">
        <w:rPr>
          <w:rFonts w:ascii="Arial" w:hAnsi="Arial" w:cs="Arial"/>
          <w:snapToGrid w:val="0"/>
          <w:color w:val="auto"/>
          <w:sz w:val="22"/>
          <w:szCs w:val="22"/>
        </w:rPr>
        <w:t>Letter to gallery seeking return of artwork</w:t>
      </w:r>
    </w:p>
    <w:p w:rsidR="00517B2D" w:rsidRPr="00FB0848" w:rsidRDefault="00517B2D" w:rsidP="00517B2D">
      <w:pPr>
        <w:pStyle w:val="PFDate"/>
        <w:rPr>
          <w:rFonts w:cs="Arial"/>
          <w:b/>
          <w:i/>
          <w:snapToGrid/>
          <w:color w:val="C0504D" w:themeColor="accent2"/>
          <w:sz w:val="22"/>
          <w:szCs w:val="22"/>
        </w:rPr>
      </w:pPr>
      <w:r w:rsidRPr="00FB0848">
        <w:rPr>
          <w:rFonts w:cs="Arial"/>
          <w:b/>
          <w:i/>
          <w:snapToGrid/>
          <w:color w:val="C0504D" w:themeColor="accent2"/>
          <w:sz w:val="22"/>
          <w:szCs w:val="22"/>
        </w:rPr>
        <w:t>[Date]</w:t>
      </w:r>
    </w:p>
    <w:p w:rsidR="00517B2D" w:rsidRPr="00FB0848" w:rsidRDefault="00517B2D" w:rsidP="00FB0848">
      <w:pPr>
        <w:pStyle w:val="PFDate"/>
        <w:jc w:val="right"/>
        <w:rPr>
          <w:rFonts w:cs="Arial"/>
          <w:b/>
          <w:i/>
          <w:snapToGrid/>
          <w:color w:val="C0504D" w:themeColor="accent2"/>
          <w:sz w:val="22"/>
          <w:szCs w:val="22"/>
        </w:rPr>
      </w:pPr>
      <w:r w:rsidRPr="00FB0848">
        <w:rPr>
          <w:rFonts w:cs="Arial"/>
          <w:b/>
          <w:i/>
          <w:snapToGrid/>
          <w:color w:val="C0504D" w:themeColor="accent2"/>
          <w:sz w:val="22"/>
          <w:szCs w:val="22"/>
        </w:rPr>
        <w:t>[Insert author name/address]</w:t>
      </w:r>
    </w:p>
    <w:tbl>
      <w:tblPr>
        <w:tblW w:w="0" w:type="auto"/>
        <w:tblLayout w:type="fixed"/>
        <w:tblLook w:val="0000" w:firstRow="0" w:lastRow="0" w:firstColumn="0" w:lastColumn="0" w:noHBand="0" w:noVBand="0"/>
      </w:tblPr>
      <w:tblGrid>
        <w:gridCol w:w="6629"/>
      </w:tblGrid>
      <w:tr w:rsidR="00517B2D" w:rsidRPr="00191E8C" w:rsidTr="00517B2D">
        <w:trPr>
          <w:cantSplit/>
        </w:trPr>
        <w:tc>
          <w:tcPr>
            <w:tcW w:w="6629" w:type="dxa"/>
          </w:tcPr>
          <w:p w:rsidR="00517B2D" w:rsidRPr="00FB0848" w:rsidRDefault="00517B2D" w:rsidP="00517B2D">
            <w:pPr>
              <w:pStyle w:val="PFAddressee"/>
              <w:rPr>
                <w:rFonts w:cs="Arial"/>
                <w:color w:val="C0504D" w:themeColor="accent2"/>
                <w:sz w:val="22"/>
                <w:szCs w:val="22"/>
              </w:rPr>
            </w:pPr>
            <w:r w:rsidRPr="00FB0848">
              <w:rPr>
                <w:rFonts w:cs="Arial"/>
                <w:color w:val="C0504D" w:themeColor="accent2"/>
                <w:sz w:val="22"/>
                <w:szCs w:val="22"/>
              </w:rPr>
              <w:t>[</w:t>
            </w:r>
            <w:r w:rsidRPr="00FB0848">
              <w:rPr>
                <w:rFonts w:cs="Arial"/>
                <w:b/>
                <w:i/>
                <w:color w:val="C0504D" w:themeColor="accent2"/>
                <w:sz w:val="22"/>
                <w:szCs w:val="22"/>
              </w:rPr>
              <w:t>Insert name and address of gallery/dealer</w:t>
            </w:r>
            <w:r w:rsidRPr="00FB0848">
              <w:rPr>
                <w:rFonts w:cs="Arial"/>
                <w:caps/>
                <w:color w:val="C0504D" w:themeColor="accent2"/>
                <w:sz w:val="22"/>
                <w:szCs w:val="22"/>
              </w:rPr>
              <w:t>]</w:t>
            </w:r>
          </w:p>
          <w:p w:rsidR="00517B2D" w:rsidRPr="00191E8C" w:rsidRDefault="00517B2D" w:rsidP="00517B2D">
            <w:pPr>
              <w:pStyle w:val="PFAddressee"/>
              <w:rPr>
                <w:rFonts w:cs="Arial"/>
                <w:sz w:val="22"/>
                <w:szCs w:val="22"/>
              </w:rPr>
            </w:pPr>
          </w:p>
        </w:tc>
      </w:tr>
    </w:tbl>
    <w:p w:rsidR="00517B2D" w:rsidRPr="00191E8C" w:rsidRDefault="00517B2D" w:rsidP="00517B2D">
      <w:pPr>
        <w:tabs>
          <w:tab w:val="right" w:pos="6516"/>
        </w:tabs>
        <w:spacing w:after="240"/>
        <w:rPr>
          <w:rFonts w:eastAsia="Calibri" w:cs="Arial"/>
          <w:b/>
          <w:szCs w:val="22"/>
        </w:rPr>
      </w:pPr>
      <w:r w:rsidRPr="00191E8C">
        <w:rPr>
          <w:rFonts w:eastAsia="Calibri" w:cs="Arial"/>
          <w:szCs w:val="22"/>
        </w:rPr>
        <w:t xml:space="preserve">Dear </w:t>
      </w:r>
      <w:r w:rsidRPr="00FB0848">
        <w:rPr>
          <w:rFonts w:cs="Arial"/>
          <w:b/>
          <w:i/>
          <w:color w:val="C0504D" w:themeColor="accent2"/>
          <w:szCs w:val="22"/>
        </w:rPr>
        <w:t>[name]</w:t>
      </w:r>
      <w:r w:rsidRPr="00191E8C">
        <w:rPr>
          <w:rFonts w:eastAsia="Calibri" w:cs="Arial"/>
          <w:szCs w:val="22"/>
        </w:rPr>
        <w:tab/>
      </w:r>
    </w:p>
    <w:p w:rsidR="00AA36A1" w:rsidRPr="00FB0848" w:rsidRDefault="00AA36A1" w:rsidP="00517B2D">
      <w:pPr>
        <w:pStyle w:val="PFSubject"/>
        <w:tabs>
          <w:tab w:val="clear" w:pos="924"/>
        </w:tabs>
        <w:spacing w:after="120"/>
        <w:rPr>
          <w:rFonts w:cs="Arial"/>
          <w:bCs w:val="0"/>
          <w:i/>
          <w:snapToGrid/>
          <w:color w:val="C0504D" w:themeColor="accent2"/>
          <w:sz w:val="22"/>
          <w:szCs w:val="22"/>
        </w:rPr>
      </w:pPr>
    </w:p>
    <w:p w:rsidR="00517B2D" w:rsidRPr="00191E8C" w:rsidRDefault="00517B2D" w:rsidP="00517B2D">
      <w:pPr>
        <w:pStyle w:val="PFSubject"/>
        <w:tabs>
          <w:tab w:val="clear" w:pos="924"/>
        </w:tabs>
        <w:spacing w:after="120"/>
        <w:rPr>
          <w:rFonts w:cs="Arial"/>
          <w:sz w:val="22"/>
          <w:szCs w:val="22"/>
        </w:rPr>
      </w:pPr>
      <w:r w:rsidRPr="00FB0848">
        <w:rPr>
          <w:rFonts w:cs="Arial"/>
          <w:bCs w:val="0"/>
          <w:i/>
          <w:snapToGrid/>
          <w:color w:val="C0504D" w:themeColor="accent2"/>
          <w:sz w:val="22"/>
          <w:szCs w:val="22"/>
        </w:rPr>
        <w:t>[Name of deceased]</w:t>
      </w:r>
      <w:r w:rsidRPr="00191E8C">
        <w:rPr>
          <w:rFonts w:cs="Arial"/>
          <w:sz w:val="22"/>
          <w:szCs w:val="22"/>
          <w:lang w:val="en-US"/>
        </w:rPr>
        <w:t xml:space="preserve"> (</w:t>
      </w:r>
      <w:proofErr w:type="gramStart"/>
      <w:r w:rsidRPr="00191E8C">
        <w:rPr>
          <w:rFonts w:cs="Arial"/>
          <w:sz w:val="22"/>
          <w:szCs w:val="22"/>
          <w:lang w:val="en-US"/>
        </w:rPr>
        <w:t>deceased</w:t>
      </w:r>
      <w:proofErr w:type="gramEnd"/>
      <w:r w:rsidRPr="00191E8C">
        <w:rPr>
          <w:rFonts w:cs="Arial"/>
          <w:sz w:val="22"/>
          <w:szCs w:val="22"/>
          <w:lang w:val="en-US"/>
        </w:rPr>
        <w:t>)</w:t>
      </w:r>
    </w:p>
    <w:p w:rsidR="00AA36A1" w:rsidRDefault="00AA36A1" w:rsidP="00517B2D">
      <w:pPr>
        <w:rPr>
          <w:rFonts w:eastAsia="Calibri" w:cs="Arial"/>
          <w:szCs w:val="22"/>
        </w:rPr>
      </w:pPr>
    </w:p>
    <w:p w:rsidR="00517B2D" w:rsidRPr="00191E8C" w:rsidRDefault="00517B2D" w:rsidP="00517B2D">
      <w:pPr>
        <w:rPr>
          <w:rFonts w:eastAsia="Calibri" w:cs="Arial"/>
          <w:szCs w:val="22"/>
        </w:rPr>
      </w:pPr>
      <w:r w:rsidRPr="00191E8C">
        <w:rPr>
          <w:rFonts w:eastAsia="Calibri" w:cs="Arial"/>
          <w:szCs w:val="22"/>
        </w:rPr>
        <w:t xml:space="preserve">I am writing to inform you that the above named </w:t>
      </w:r>
      <w:proofErr w:type="gramStart"/>
      <w:r w:rsidRPr="00191E8C">
        <w:rPr>
          <w:rFonts w:eastAsia="Calibri" w:cs="Arial"/>
          <w:szCs w:val="22"/>
        </w:rPr>
        <w:t>has</w:t>
      </w:r>
      <w:proofErr w:type="gramEnd"/>
      <w:r w:rsidRPr="00191E8C">
        <w:rPr>
          <w:rFonts w:eastAsia="Calibri" w:cs="Arial"/>
          <w:szCs w:val="22"/>
        </w:rPr>
        <w:t xml:space="preserve"> died and I </w:t>
      </w:r>
      <w:r w:rsidRPr="00191E8C">
        <w:rPr>
          <w:rFonts w:eastAsia="Calibri" w:cs="Arial"/>
          <w:b/>
          <w:szCs w:val="22"/>
        </w:rPr>
        <w:t>enclose</w:t>
      </w:r>
      <w:r w:rsidRPr="00191E8C">
        <w:rPr>
          <w:rFonts w:eastAsia="Calibri" w:cs="Arial"/>
          <w:szCs w:val="22"/>
        </w:rPr>
        <w:t xml:space="preserve"> a certified copy of </w:t>
      </w:r>
      <w:r w:rsidRPr="00FB0848">
        <w:rPr>
          <w:rFonts w:cs="Arial"/>
          <w:b/>
          <w:i/>
          <w:color w:val="C0504D" w:themeColor="accent2"/>
          <w:szCs w:val="22"/>
        </w:rPr>
        <w:t>[his/her]</w:t>
      </w:r>
      <w:r w:rsidRPr="00191E8C">
        <w:rPr>
          <w:rFonts w:eastAsia="Calibri" w:cs="Arial"/>
          <w:szCs w:val="22"/>
        </w:rPr>
        <w:t xml:space="preserve"> death certificate.</w:t>
      </w:r>
    </w:p>
    <w:p w:rsidR="00517B2D" w:rsidRPr="00191E8C" w:rsidRDefault="00517B2D" w:rsidP="00517B2D">
      <w:pPr>
        <w:rPr>
          <w:rFonts w:eastAsia="Calibri" w:cs="Arial"/>
          <w:szCs w:val="22"/>
        </w:rPr>
      </w:pPr>
      <w:r w:rsidRPr="00191E8C">
        <w:rPr>
          <w:rFonts w:eastAsia="Calibri" w:cs="Arial"/>
          <w:szCs w:val="22"/>
        </w:rPr>
        <w:t>The deceased passed away without a will. The deceased’s surviving next of kin entitled to share in the estate are:</w:t>
      </w:r>
    </w:p>
    <w:p w:rsidR="00517B2D" w:rsidRPr="00FB0848" w:rsidRDefault="00517B2D" w:rsidP="00517B2D">
      <w:pPr>
        <w:rPr>
          <w:rFonts w:cs="Arial"/>
          <w:b/>
          <w:i/>
          <w:color w:val="C0504D" w:themeColor="accent2"/>
          <w:szCs w:val="22"/>
        </w:rPr>
      </w:pPr>
      <w:r w:rsidRPr="00FB0848">
        <w:rPr>
          <w:rFonts w:cs="Arial"/>
          <w:b/>
          <w:i/>
          <w:color w:val="C0504D" w:themeColor="accent2"/>
          <w:szCs w:val="22"/>
        </w:rPr>
        <w:t>[Names of beneficiaries, addresses and relationship to deceased]</w:t>
      </w:r>
    </w:p>
    <w:p w:rsidR="00AA36A1" w:rsidRDefault="00AA36A1" w:rsidP="00517B2D">
      <w:pPr>
        <w:rPr>
          <w:rFonts w:eastAsia="Calibri" w:cs="Arial"/>
          <w:szCs w:val="22"/>
        </w:rPr>
      </w:pPr>
    </w:p>
    <w:p w:rsidR="00AA36A1" w:rsidRPr="00191E8C" w:rsidRDefault="00AA36A1" w:rsidP="00517B2D">
      <w:pPr>
        <w:rPr>
          <w:rFonts w:eastAsia="Calibri" w:cs="Arial"/>
          <w:szCs w:val="22"/>
        </w:rPr>
      </w:pPr>
    </w:p>
    <w:p w:rsidR="00517B2D" w:rsidRPr="00191E8C" w:rsidRDefault="00517B2D" w:rsidP="00517B2D">
      <w:pPr>
        <w:rPr>
          <w:rFonts w:eastAsia="Calibri" w:cs="Arial"/>
          <w:szCs w:val="22"/>
        </w:rPr>
      </w:pPr>
      <w:r w:rsidRPr="00191E8C">
        <w:rPr>
          <w:rFonts w:eastAsia="Calibri" w:cs="Arial"/>
          <w:szCs w:val="22"/>
        </w:rPr>
        <w:t xml:space="preserve">In the circumstances, I am hoping to avoid the need to go to the expense and time of obtaining Letters of Administration.  </w:t>
      </w:r>
    </w:p>
    <w:p w:rsidR="00517B2D" w:rsidRPr="00191E8C" w:rsidRDefault="00517B2D" w:rsidP="00517B2D">
      <w:pPr>
        <w:rPr>
          <w:rFonts w:eastAsia="Calibri" w:cs="Arial"/>
          <w:szCs w:val="22"/>
        </w:rPr>
      </w:pPr>
      <w:r w:rsidRPr="00191E8C">
        <w:rPr>
          <w:rFonts w:eastAsia="Calibri" w:cs="Arial"/>
          <w:szCs w:val="22"/>
        </w:rPr>
        <w:t>The beneficiaries seek your agreement to:</w:t>
      </w:r>
    </w:p>
    <w:p w:rsidR="00517B2D" w:rsidRPr="00191E8C" w:rsidRDefault="00517B2D" w:rsidP="00FF3C13">
      <w:pPr>
        <w:numPr>
          <w:ilvl w:val="1"/>
          <w:numId w:val="9"/>
        </w:numPr>
        <w:spacing w:before="0" w:beforeAutospacing="0" w:after="0"/>
        <w:jc w:val="left"/>
        <w:rPr>
          <w:rFonts w:eastAsia="Calibri" w:cs="Arial"/>
          <w:szCs w:val="22"/>
        </w:rPr>
      </w:pPr>
      <w:r w:rsidRPr="00191E8C">
        <w:rPr>
          <w:rFonts w:eastAsia="Calibri" w:cs="Arial"/>
          <w:szCs w:val="22"/>
        </w:rPr>
        <w:t>sell all artwork and paintings of the deceased in your possession or control on the same commission and payment terms that applied to sales of the deceased’s paintings and artwork during</w:t>
      </w:r>
      <w:r w:rsidRPr="00FB0848">
        <w:rPr>
          <w:rFonts w:cs="Arial"/>
          <w:b/>
          <w:i/>
          <w:color w:val="C0504D" w:themeColor="accent2"/>
          <w:szCs w:val="22"/>
        </w:rPr>
        <w:t xml:space="preserve"> [his/her] </w:t>
      </w:r>
      <w:r w:rsidRPr="00191E8C">
        <w:rPr>
          <w:rFonts w:eastAsia="Calibri" w:cs="Arial"/>
          <w:szCs w:val="22"/>
        </w:rPr>
        <w:t xml:space="preserve">lifetime; and </w:t>
      </w:r>
    </w:p>
    <w:p w:rsidR="00517B2D" w:rsidRPr="00191E8C" w:rsidRDefault="00517B2D" w:rsidP="00FF3C13">
      <w:pPr>
        <w:numPr>
          <w:ilvl w:val="1"/>
          <w:numId w:val="9"/>
        </w:numPr>
        <w:spacing w:before="0" w:beforeAutospacing="0" w:after="0"/>
        <w:jc w:val="left"/>
        <w:rPr>
          <w:rFonts w:eastAsia="Calibri" w:cs="Arial"/>
          <w:szCs w:val="22"/>
        </w:rPr>
      </w:pPr>
      <w:proofErr w:type="gramStart"/>
      <w:r w:rsidRPr="00191E8C">
        <w:rPr>
          <w:rFonts w:eastAsia="Calibri" w:cs="Arial"/>
          <w:szCs w:val="22"/>
        </w:rPr>
        <w:t>transfer</w:t>
      </w:r>
      <w:proofErr w:type="gramEnd"/>
      <w:r w:rsidRPr="00191E8C">
        <w:rPr>
          <w:rFonts w:eastAsia="Calibri" w:cs="Arial"/>
          <w:szCs w:val="22"/>
        </w:rPr>
        <w:t xml:space="preserve"> all property held by you and/or release all funds held by you to the above listed beneficiaries without requiring a Grant of Probate or Letters of Administration. </w:t>
      </w:r>
    </w:p>
    <w:p w:rsidR="00517B2D" w:rsidRPr="00191E8C" w:rsidRDefault="00517B2D" w:rsidP="00517B2D">
      <w:pPr>
        <w:rPr>
          <w:rFonts w:cs="Arial"/>
          <w:szCs w:val="22"/>
        </w:rPr>
      </w:pPr>
      <w:r w:rsidRPr="00191E8C">
        <w:rPr>
          <w:rFonts w:eastAsia="Calibri" w:cs="Arial"/>
          <w:szCs w:val="22"/>
        </w:rPr>
        <w:t xml:space="preserve">As one of the beneficiaries entitled to share in the estate, I undertake to distribute the property and funds in accordance with the intestacy rules set out in the </w:t>
      </w:r>
      <w:r w:rsidRPr="00191E8C">
        <w:rPr>
          <w:rFonts w:eastAsia="Calibri" w:cs="Arial"/>
          <w:i/>
          <w:szCs w:val="22"/>
        </w:rPr>
        <w:t>Succession Act 1981</w:t>
      </w:r>
      <w:r w:rsidRPr="00191E8C">
        <w:rPr>
          <w:rFonts w:eastAsia="Calibri" w:cs="Arial"/>
          <w:szCs w:val="22"/>
        </w:rPr>
        <w:t xml:space="preserve">. The other beneficiaries have consented to this by signing this letter. </w:t>
      </w:r>
      <w:r w:rsidRPr="00191E8C">
        <w:rPr>
          <w:rFonts w:cs="Arial"/>
          <w:szCs w:val="22"/>
        </w:rPr>
        <w:t>If you have concerns about releasing the money and paintings to me, you may like to notify the Public Trustee of the proposed distribution so that it can intervene if it considers it appropriate to do so, or place an advertisement in a publication to assure yourself that the correct beneficiaries have been identified.</w:t>
      </w:r>
    </w:p>
    <w:p w:rsidR="00517B2D" w:rsidRPr="00191E8C" w:rsidRDefault="00517B2D" w:rsidP="00517B2D">
      <w:pPr>
        <w:rPr>
          <w:rFonts w:cs="Arial"/>
          <w:szCs w:val="22"/>
        </w:rPr>
      </w:pPr>
      <w:r w:rsidRPr="00191E8C">
        <w:rPr>
          <w:rFonts w:cs="Arial"/>
          <w:szCs w:val="22"/>
        </w:rPr>
        <w:t>Please let me know if you are willing and able to proceed in this way.</w:t>
      </w:r>
    </w:p>
    <w:p w:rsidR="00517B2D" w:rsidRPr="00191E8C" w:rsidRDefault="00517B2D" w:rsidP="00517B2D">
      <w:pPr>
        <w:rPr>
          <w:rFonts w:cs="Arial"/>
          <w:szCs w:val="22"/>
        </w:rPr>
      </w:pPr>
    </w:p>
    <w:p w:rsidR="00517B2D" w:rsidRPr="00191E8C" w:rsidRDefault="00517B2D" w:rsidP="00517B2D">
      <w:pPr>
        <w:rPr>
          <w:rFonts w:cs="Arial"/>
          <w:szCs w:val="22"/>
        </w:rPr>
      </w:pPr>
      <w:r w:rsidRPr="00191E8C">
        <w:rPr>
          <w:rFonts w:cs="Arial"/>
          <w:szCs w:val="22"/>
        </w:rPr>
        <w:lastRenderedPageBreak/>
        <w:t>Yours sincerely</w:t>
      </w:r>
    </w:p>
    <w:p w:rsidR="00517B2D" w:rsidRPr="00191E8C" w:rsidRDefault="00517B2D" w:rsidP="00517B2D">
      <w:pPr>
        <w:rPr>
          <w:rFonts w:eastAsia="Calibri" w:cs="Arial"/>
          <w:szCs w:val="22"/>
        </w:rPr>
      </w:pPr>
    </w:p>
    <w:p w:rsidR="00517B2D" w:rsidRPr="00FB0848" w:rsidRDefault="00517B2D" w:rsidP="00517B2D">
      <w:pPr>
        <w:rPr>
          <w:rFonts w:cs="Arial"/>
          <w:b/>
          <w:i/>
          <w:color w:val="C0504D" w:themeColor="accent2"/>
          <w:szCs w:val="22"/>
        </w:rPr>
      </w:pPr>
      <w:r w:rsidRPr="00FB0848">
        <w:rPr>
          <w:rFonts w:cs="Arial"/>
          <w:b/>
          <w:i/>
          <w:color w:val="C0504D" w:themeColor="accent2"/>
          <w:szCs w:val="22"/>
        </w:rPr>
        <w:t>[Beneficiary making application to provide name and sign letter]</w:t>
      </w:r>
    </w:p>
    <w:p w:rsidR="00517B2D" w:rsidRPr="00191E8C" w:rsidRDefault="00517B2D" w:rsidP="00517B2D">
      <w:pPr>
        <w:rPr>
          <w:rFonts w:cs="Arial"/>
          <w:szCs w:val="22"/>
        </w:rPr>
      </w:pPr>
    </w:p>
    <w:p w:rsidR="00517B2D" w:rsidRPr="00191E8C" w:rsidRDefault="00517B2D" w:rsidP="00517B2D">
      <w:pPr>
        <w:rPr>
          <w:rFonts w:cs="Arial"/>
          <w:b/>
          <w:szCs w:val="22"/>
          <w:u w:val="single"/>
        </w:rPr>
      </w:pPr>
    </w:p>
    <w:p w:rsidR="00517B2D" w:rsidRPr="00191E8C" w:rsidRDefault="00517B2D" w:rsidP="00517B2D">
      <w:pPr>
        <w:rPr>
          <w:rFonts w:cs="Arial"/>
          <w:b/>
          <w:szCs w:val="22"/>
          <w:u w:val="single"/>
        </w:rPr>
      </w:pPr>
      <w:r w:rsidRPr="00191E8C">
        <w:rPr>
          <w:rFonts w:cs="Arial"/>
          <w:b/>
          <w:szCs w:val="22"/>
          <w:u w:val="single"/>
        </w:rPr>
        <w:t>Names and Signatures of Other Beneficiaries</w:t>
      </w:r>
    </w:p>
    <w:p w:rsidR="00517B2D" w:rsidRPr="00191E8C" w:rsidRDefault="00517B2D" w:rsidP="00517B2D">
      <w:pPr>
        <w:rPr>
          <w:rFonts w:cs="Arial"/>
          <w:b/>
          <w:szCs w:val="22"/>
        </w:rPr>
      </w:pPr>
    </w:p>
    <w:p w:rsidR="00517B2D" w:rsidRPr="00191E8C" w:rsidRDefault="00517B2D" w:rsidP="00517B2D">
      <w:pPr>
        <w:rPr>
          <w:rFonts w:cs="Arial"/>
          <w:b/>
          <w:szCs w:val="22"/>
        </w:rPr>
      </w:pPr>
    </w:p>
    <w:p w:rsidR="00517B2D" w:rsidRPr="00191E8C" w:rsidRDefault="00517B2D" w:rsidP="00517B2D">
      <w:pPr>
        <w:rPr>
          <w:rFonts w:cs="Arial"/>
          <w:b/>
          <w:szCs w:val="22"/>
        </w:rPr>
      </w:pPr>
      <w:r w:rsidRPr="00191E8C">
        <w:rPr>
          <w:rFonts w:cs="Arial"/>
          <w:b/>
          <w:szCs w:val="22"/>
        </w:rPr>
        <w:t>Name</w:t>
      </w:r>
      <w:r w:rsidRPr="00191E8C">
        <w:rPr>
          <w:rFonts w:cs="Arial"/>
          <w:b/>
          <w:szCs w:val="22"/>
        </w:rPr>
        <w:tab/>
      </w:r>
      <w:r w:rsidRPr="00191E8C">
        <w:rPr>
          <w:rFonts w:cs="Arial"/>
          <w:b/>
          <w:szCs w:val="22"/>
        </w:rPr>
        <w:tab/>
      </w:r>
      <w:r w:rsidRPr="00191E8C">
        <w:rPr>
          <w:rFonts w:cs="Arial"/>
          <w:b/>
          <w:szCs w:val="22"/>
        </w:rPr>
        <w:tab/>
        <w:t>Signature</w:t>
      </w:r>
    </w:p>
    <w:p w:rsidR="00517B2D" w:rsidRPr="00191E8C" w:rsidRDefault="00517B2D" w:rsidP="00517B2D">
      <w:pPr>
        <w:rPr>
          <w:rFonts w:eastAsia="Calibri" w:cs="Arial"/>
          <w:szCs w:val="22"/>
        </w:rPr>
      </w:pPr>
    </w:p>
    <w:p w:rsidR="00517B2D" w:rsidRPr="00FB0848" w:rsidRDefault="00517B2D" w:rsidP="00517B2D">
      <w:pPr>
        <w:rPr>
          <w:rFonts w:cs="Arial"/>
          <w:b/>
          <w:i/>
          <w:color w:val="C0504D" w:themeColor="accent2"/>
          <w:szCs w:val="22"/>
        </w:rPr>
      </w:pPr>
      <w:r w:rsidRPr="00FB0848">
        <w:rPr>
          <w:rFonts w:cs="Arial"/>
          <w:b/>
          <w:i/>
          <w:color w:val="C0504D" w:themeColor="accent2"/>
          <w:szCs w:val="22"/>
        </w:rPr>
        <w:t>[Other beneficiaries to provide name and sign letter]</w:t>
      </w:r>
    </w:p>
    <w:p w:rsidR="00517B2D" w:rsidRPr="00191E8C" w:rsidRDefault="00517B2D" w:rsidP="00517B2D">
      <w:pPr>
        <w:rPr>
          <w:rFonts w:cs="Arial"/>
          <w:b/>
          <w:bCs/>
          <w:color w:val="4F81BD"/>
          <w:szCs w:val="22"/>
        </w:rPr>
      </w:pPr>
      <w:r w:rsidRPr="00191E8C">
        <w:rPr>
          <w:rFonts w:cs="Arial"/>
          <w:szCs w:val="22"/>
        </w:rPr>
        <w:br w:type="page"/>
      </w:r>
    </w:p>
    <w:p w:rsidR="00517B2D" w:rsidRPr="00191E8C" w:rsidRDefault="00517B2D" w:rsidP="00517B2D">
      <w:pPr>
        <w:pStyle w:val="Heading2"/>
        <w:rPr>
          <w:rFonts w:ascii="Arial" w:hAnsi="Arial" w:cs="Arial"/>
          <w:sz w:val="22"/>
          <w:szCs w:val="22"/>
          <w:lang w:val="en-AU"/>
        </w:rPr>
      </w:pPr>
      <w:bookmarkStart w:id="21" w:name="_DOCUMENT_H"/>
      <w:bookmarkStart w:id="22" w:name="_DOCUMENT_H_"/>
      <w:bookmarkEnd w:id="21"/>
      <w:bookmarkEnd w:id="22"/>
      <w:r w:rsidRPr="00191E8C">
        <w:rPr>
          <w:rFonts w:ascii="Arial" w:hAnsi="Arial" w:cs="Arial"/>
          <w:sz w:val="22"/>
          <w:szCs w:val="22"/>
          <w:lang w:val="en-AU"/>
        </w:rPr>
        <w:lastRenderedPageBreak/>
        <w:t xml:space="preserve">DOCUMENT </w:t>
      </w:r>
      <w:r>
        <w:rPr>
          <w:rFonts w:ascii="Arial" w:hAnsi="Arial" w:cs="Arial"/>
          <w:sz w:val="22"/>
          <w:szCs w:val="22"/>
          <w:lang w:val="en-AU"/>
        </w:rPr>
        <w:t>H</w:t>
      </w:r>
      <w:r w:rsidR="000F1A03" w:rsidRPr="000F1A03">
        <w:rPr>
          <w:rFonts w:cs="Arial"/>
        </w:rPr>
        <w:t xml:space="preserve"> </w:t>
      </w:r>
      <w:r w:rsidR="000F1A03" w:rsidRPr="00DB5B13">
        <w:rPr>
          <w:rFonts w:cs="Arial"/>
        </w:rPr>
        <w:tab/>
      </w:r>
      <w:r w:rsidR="000F1A03" w:rsidRPr="000F1A03">
        <w:rPr>
          <w:rFonts w:ascii="Arial" w:hAnsi="Arial" w:cs="Arial"/>
          <w:bCs w:val="0"/>
          <w:color w:val="auto"/>
          <w:sz w:val="22"/>
          <w:szCs w:val="24"/>
          <w:lang w:val="en-AU"/>
        </w:rPr>
        <w:t>Letter from art centre to Copyright Agency re royalties</w:t>
      </w:r>
    </w:p>
    <w:p w:rsidR="000F1A03" w:rsidRDefault="000F1A03" w:rsidP="00517B2D">
      <w:pPr>
        <w:rPr>
          <w:rFonts w:cs="Arial"/>
          <w:b/>
        </w:rPr>
      </w:pPr>
    </w:p>
    <w:p w:rsidR="00517B2D" w:rsidRPr="000F1A03" w:rsidRDefault="000F1A03" w:rsidP="00517B2D">
      <w:pPr>
        <w:rPr>
          <w:rFonts w:cs="Arial"/>
          <w:b/>
          <w:i/>
          <w:color w:val="C0504D" w:themeColor="accent2"/>
          <w:szCs w:val="22"/>
        </w:rPr>
      </w:pPr>
      <w:r w:rsidRPr="000F1A03">
        <w:rPr>
          <w:rFonts w:cs="Arial"/>
          <w:b/>
          <w:i/>
          <w:color w:val="C0504D" w:themeColor="accent2"/>
          <w:szCs w:val="22"/>
        </w:rPr>
        <w:t xml:space="preserve"> </w:t>
      </w:r>
      <w:r w:rsidR="00517B2D" w:rsidRPr="000F1A03">
        <w:rPr>
          <w:rFonts w:cs="Arial"/>
          <w:b/>
          <w:i/>
          <w:color w:val="C0504D" w:themeColor="accent2"/>
          <w:szCs w:val="22"/>
        </w:rPr>
        <w:t>[Date]</w:t>
      </w:r>
    </w:p>
    <w:p w:rsidR="00517B2D" w:rsidRPr="00E144C3" w:rsidRDefault="00517B2D" w:rsidP="00AA36A1">
      <w:pPr>
        <w:jc w:val="left"/>
        <w:rPr>
          <w:rFonts w:cs="Arial"/>
        </w:rPr>
      </w:pPr>
      <w:r w:rsidRPr="00E144C3">
        <w:rPr>
          <w:rFonts w:cs="Arial"/>
        </w:rPr>
        <w:t>Copyright Agency Limited</w:t>
      </w:r>
      <w:r w:rsidRPr="00E144C3">
        <w:rPr>
          <w:rFonts w:cs="Arial"/>
        </w:rPr>
        <w:br/>
        <w:t>Level 15, 233 Castlereagh Street</w:t>
      </w:r>
      <w:r w:rsidRPr="00E144C3">
        <w:rPr>
          <w:rFonts w:cs="Arial"/>
        </w:rPr>
        <w:br/>
        <w:t>Sydney NSW 2000 AUSTRALIA</w:t>
      </w:r>
    </w:p>
    <w:p w:rsidR="00517B2D" w:rsidRPr="00F0594E" w:rsidRDefault="00517B2D" w:rsidP="00AA36A1">
      <w:pPr>
        <w:jc w:val="left"/>
        <w:rPr>
          <w:rFonts w:cs="Arial"/>
        </w:rPr>
      </w:pPr>
      <w:r>
        <w:rPr>
          <w:rFonts w:cs="Arial"/>
        </w:rPr>
        <w:t>By f</w:t>
      </w:r>
      <w:r w:rsidRPr="00E144C3">
        <w:rPr>
          <w:rFonts w:cs="Arial"/>
        </w:rPr>
        <w:t>ax: +61 2 9394 7601</w:t>
      </w:r>
      <w:r>
        <w:rPr>
          <w:rFonts w:cs="Arial"/>
        </w:rPr>
        <w:t xml:space="preserve"> o</w:t>
      </w:r>
      <w:r w:rsidRPr="00E144C3">
        <w:rPr>
          <w:rFonts w:cs="Arial"/>
        </w:rPr>
        <w:t xml:space="preserve">r email: </w:t>
      </w:r>
      <w:hyperlink r:id="rId25" w:history="1">
        <w:r w:rsidRPr="00F0594E">
          <w:rPr>
            <w:rStyle w:val="Hyperlink"/>
            <w:rFonts w:cs="Arial"/>
          </w:rPr>
          <w:t>resale@copyright.org.au</w:t>
        </w:r>
      </w:hyperlink>
      <w:r w:rsidRPr="00F0594E">
        <w:rPr>
          <w:rFonts w:cs="Arial"/>
        </w:rPr>
        <w:t xml:space="preserve"> </w:t>
      </w:r>
      <w:r w:rsidRPr="00E144C3">
        <w:rPr>
          <w:rFonts w:cs="Arial"/>
          <w:b/>
          <w:i/>
          <w:highlight w:val="yellow"/>
        </w:rPr>
        <w:br/>
      </w:r>
    </w:p>
    <w:p w:rsidR="00517B2D" w:rsidRPr="00191E8C" w:rsidRDefault="00517B2D" w:rsidP="00517B2D">
      <w:pPr>
        <w:rPr>
          <w:rFonts w:cs="Arial"/>
        </w:rPr>
      </w:pPr>
      <w:r w:rsidRPr="00191E8C">
        <w:rPr>
          <w:rFonts w:cs="Arial"/>
        </w:rPr>
        <w:t>Dear Sir</w:t>
      </w:r>
      <w:r>
        <w:rPr>
          <w:rFonts w:cs="Arial"/>
        </w:rPr>
        <w:t>/Madam</w:t>
      </w:r>
    </w:p>
    <w:p w:rsidR="00517B2D" w:rsidRPr="00191E8C" w:rsidRDefault="00517B2D" w:rsidP="00517B2D">
      <w:pPr>
        <w:rPr>
          <w:rFonts w:cs="Arial"/>
        </w:rPr>
      </w:pPr>
      <w:r w:rsidRPr="000F1A03">
        <w:rPr>
          <w:rFonts w:cs="Arial"/>
          <w:b/>
          <w:i/>
          <w:color w:val="C0504D" w:themeColor="accent2"/>
          <w:szCs w:val="22"/>
        </w:rPr>
        <w:t>[Name of deceased]</w:t>
      </w:r>
      <w:r w:rsidRPr="00191E8C">
        <w:rPr>
          <w:rFonts w:cs="Arial"/>
          <w:b/>
        </w:rPr>
        <w:t xml:space="preserve"> (</w:t>
      </w:r>
      <w:proofErr w:type="gramStart"/>
      <w:r w:rsidRPr="00191E8C">
        <w:rPr>
          <w:rFonts w:cs="Arial"/>
          <w:b/>
        </w:rPr>
        <w:t>deceased</w:t>
      </w:r>
      <w:proofErr w:type="gramEnd"/>
      <w:r w:rsidRPr="00191E8C">
        <w:rPr>
          <w:rFonts w:cs="Arial"/>
          <w:b/>
        </w:rPr>
        <w:t>)</w:t>
      </w:r>
    </w:p>
    <w:p w:rsidR="00AA36A1" w:rsidRPr="00191E8C" w:rsidRDefault="00517B2D" w:rsidP="00517B2D">
      <w:pPr>
        <w:rPr>
          <w:rFonts w:cs="Arial"/>
        </w:rPr>
      </w:pPr>
      <w:r w:rsidRPr="00191E8C">
        <w:rPr>
          <w:rFonts w:cs="Arial"/>
        </w:rPr>
        <w:t xml:space="preserve">I am writing to inform you that the above named </w:t>
      </w:r>
      <w:r>
        <w:rPr>
          <w:rFonts w:cs="Arial"/>
        </w:rPr>
        <w:t xml:space="preserve">artist passed away at </w:t>
      </w:r>
      <w:r w:rsidRPr="000F1A03">
        <w:rPr>
          <w:rFonts w:cs="Arial"/>
          <w:b/>
          <w:i/>
          <w:color w:val="C0504D" w:themeColor="accent2"/>
          <w:szCs w:val="22"/>
        </w:rPr>
        <w:t xml:space="preserve">[place] </w:t>
      </w:r>
      <w:r>
        <w:rPr>
          <w:rFonts w:cs="Arial"/>
        </w:rPr>
        <w:t xml:space="preserve">on </w:t>
      </w:r>
      <w:r w:rsidRPr="000F1A03">
        <w:rPr>
          <w:rFonts w:cs="Arial"/>
          <w:b/>
          <w:i/>
          <w:color w:val="C0504D" w:themeColor="accent2"/>
          <w:szCs w:val="22"/>
        </w:rPr>
        <w:t>[date].</w:t>
      </w:r>
      <w:r>
        <w:rPr>
          <w:rFonts w:cs="Arial"/>
        </w:rPr>
        <w:t xml:space="preserve"> This artist was a member of this art centre from </w:t>
      </w:r>
      <w:r w:rsidRPr="000F1A03">
        <w:rPr>
          <w:rFonts w:cs="Arial"/>
          <w:b/>
          <w:i/>
          <w:color w:val="C0504D" w:themeColor="accent2"/>
          <w:szCs w:val="22"/>
        </w:rPr>
        <w:t>[year]</w:t>
      </w:r>
      <w:r>
        <w:rPr>
          <w:rFonts w:cs="Arial"/>
        </w:rPr>
        <w:t xml:space="preserve"> to </w:t>
      </w:r>
      <w:r w:rsidRPr="000F1A03">
        <w:rPr>
          <w:rFonts w:cs="Arial"/>
          <w:b/>
          <w:i/>
          <w:color w:val="C0504D" w:themeColor="accent2"/>
          <w:szCs w:val="22"/>
        </w:rPr>
        <w:t>[year]</w:t>
      </w:r>
      <w:r w:rsidR="00AA36A1" w:rsidRPr="000F1A03">
        <w:rPr>
          <w:rFonts w:cs="Arial"/>
          <w:b/>
          <w:i/>
          <w:color w:val="C0504D" w:themeColor="accent2"/>
          <w:szCs w:val="22"/>
        </w:rPr>
        <w:t>.</w:t>
      </w:r>
    </w:p>
    <w:p w:rsidR="00517B2D" w:rsidRDefault="00517B2D" w:rsidP="00517B2D">
      <w:pPr>
        <w:rPr>
          <w:rFonts w:eastAsia="Calibri" w:cs="Arial"/>
        </w:rPr>
      </w:pPr>
      <w:r w:rsidRPr="00191E8C">
        <w:rPr>
          <w:rFonts w:cs="Arial"/>
        </w:rPr>
        <w:t xml:space="preserve">The deceased passed away without a will. </w:t>
      </w:r>
      <w:r w:rsidRPr="00190C31">
        <w:rPr>
          <w:rFonts w:cs="Arial"/>
        </w:rPr>
        <w:t>The estate is small but includes</w:t>
      </w:r>
      <w:r w:rsidRPr="00190C31">
        <w:rPr>
          <w:rFonts w:eastAsia="Calibri" w:cs="Arial"/>
        </w:rPr>
        <w:t xml:space="preserve"> </w:t>
      </w:r>
      <w:r>
        <w:rPr>
          <w:rFonts w:eastAsia="Calibri" w:cs="Arial"/>
        </w:rPr>
        <w:t>m</w:t>
      </w:r>
      <w:r w:rsidRPr="00190C31">
        <w:rPr>
          <w:rFonts w:eastAsia="Calibri" w:cs="Arial"/>
        </w:rPr>
        <w:t xml:space="preserve">oneys and paintings </w:t>
      </w:r>
      <w:r>
        <w:rPr>
          <w:rFonts w:eastAsia="Calibri" w:cs="Arial"/>
        </w:rPr>
        <w:t xml:space="preserve">valued at approximately </w:t>
      </w:r>
      <w:r w:rsidRPr="000F1A03">
        <w:rPr>
          <w:rFonts w:cs="Arial"/>
          <w:b/>
          <w:i/>
          <w:color w:val="C0504D" w:themeColor="accent2"/>
          <w:szCs w:val="22"/>
        </w:rPr>
        <w:t>[estimated value]</w:t>
      </w:r>
      <w:r>
        <w:rPr>
          <w:rFonts w:eastAsia="Calibri" w:cs="Arial"/>
        </w:rPr>
        <w:t xml:space="preserve"> held at the art centre as well as the deceased's entitlement to resale and statutory royalties. </w:t>
      </w:r>
    </w:p>
    <w:p w:rsidR="00517B2D" w:rsidRDefault="00517B2D" w:rsidP="00517B2D">
      <w:pPr>
        <w:rPr>
          <w:rFonts w:eastAsia="Calibri" w:cs="Arial"/>
        </w:rPr>
      </w:pPr>
      <w:r>
        <w:rPr>
          <w:rFonts w:eastAsia="Calibri" w:cs="Arial"/>
        </w:rPr>
        <w:t xml:space="preserve">We have made enquiries with the deceased's family and understand that it is not likely that any application for letters of administration will be lodged. </w:t>
      </w:r>
    </w:p>
    <w:p w:rsidR="00517B2D" w:rsidRPr="00191E8C" w:rsidRDefault="00517B2D" w:rsidP="00517B2D">
      <w:pPr>
        <w:rPr>
          <w:rFonts w:cs="Arial"/>
        </w:rPr>
      </w:pPr>
      <w:r>
        <w:rPr>
          <w:rFonts w:eastAsia="Calibri" w:cs="Arial"/>
        </w:rPr>
        <w:t>Th</w:t>
      </w:r>
      <w:r w:rsidRPr="00191E8C">
        <w:rPr>
          <w:rFonts w:cs="Arial"/>
        </w:rPr>
        <w:t>e deceased’s surviving next of kin are: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517B2D" w:rsidRPr="00191E8C" w:rsidTr="00517B2D">
        <w:tc>
          <w:tcPr>
            <w:tcW w:w="3192" w:type="dxa"/>
          </w:tcPr>
          <w:p w:rsidR="00517B2D" w:rsidRPr="00191E8C" w:rsidRDefault="00517B2D" w:rsidP="00517B2D">
            <w:pPr>
              <w:rPr>
                <w:rFonts w:cs="Arial"/>
                <w:b/>
              </w:rPr>
            </w:pPr>
            <w:r w:rsidRPr="00191E8C">
              <w:rPr>
                <w:rFonts w:cs="Arial"/>
                <w:b/>
              </w:rPr>
              <w:t xml:space="preserve"> Name of family member</w:t>
            </w:r>
          </w:p>
        </w:tc>
        <w:tc>
          <w:tcPr>
            <w:tcW w:w="3192" w:type="dxa"/>
          </w:tcPr>
          <w:p w:rsidR="00517B2D" w:rsidRPr="00191E8C" w:rsidRDefault="00517B2D" w:rsidP="00517B2D">
            <w:pPr>
              <w:rPr>
                <w:rFonts w:cs="Arial"/>
                <w:b/>
              </w:rPr>
            </w:pPr>
            <w:r w:rsidRPr="00191E8C">
              <w:rPr>
                <w:rFonts w:cs="Arial"/>
                <w:b/>
              </w:rPr>
              <w:t>Relationship to deceased</w:t>
            </w:r>
          </w:p>
        </w:tc>
        <w:tc>
          <w:tcPr>
            <w:tcW w:w="3192" w:type="dxa"/>
          </w:tcPr>
          <w:p w:rsidR="00517B2D" w:rsidRPr="00191E8C" w:rsidRDefault="00517B2D" w:rsidP="00517B2D">
            <w:pPr>
              <w:rPr>
                <w:rFonts w:cs="Arial"/>
                <w:b/>
              </w:rPr>
            </w:pPr>
            <w:r w:rsidRPr="00191E8C">
              <w:rPr>
                <w:rFonts w:cs="Arial"/>
                <w:b/>
              </w:rPr>
              <w:t>Address</w:t>
            </w:r>
          </w:p>
        </w:tc>
      </w:tr>
      <w:tr w:rsidR="00517B2D" w:rsidRPr="00191E8C" w:rsidTr="00517B2D">
        <w:tc>
          <w:tcPr>
            <w:tcW w:w="3192" w:type="dxa"/>
          </w:tcPr>
          <w:p w:rsidR="00517B2D" w:rsidRPr="000F1A03" w:rsidRDefault="00517B2D" w:rsidP="00517B2D">
            <w:pPr>
              <w:rPr>
                <w:rFonts w:cs="Arial"/>
                <w:b/>
                <w:i/>
                <w:color w:val="C0504D" w:themeColor="accent2"/>
                <w:szCs w:val="22"/>
              </w:rPr>
            </w:pPr>
            <w:r w:rsidRPr="000F1A03">
              <w:rPr>
                <w:rFonts w:cs="Arial"/>
                <w:b/>
                <w:i/>
                <w:color w:val="C0504D" w:themeColor="accent2"/>
                <w:szCs w:val="22"/>
              </w:rPr>
              <w:t xml:space="preserve"> [Name of family member]</w:t>
            </w:r>
          </w:p>
        </w:tc>
        <w:tc>
          <w:tcPr>
            <w:tcW w:w="3192" w:type="dxa"/>
          </w:tcPr>
          <w:p w:rsidR="00517B2D" w:rsidRPr="000F1A03" w:rsidRDefault="00517B2D" w:rsidP="00517B2D">
            <w:pPr>
              <w:rPr>
                <w:rFonts w:cs="Arial"/>
                <w:b/>
                <w:i/>
                <w:color w:val="C0504D" w:themeColor="accent2"/>
                <w:szCs w:val="22"/>
              </w:rPr>
            </w:pPr>
            <w:r w:rsidRPr="000F1A03">
              <w:rPr>
                <w:rFonts w:cs="Arial"/>
                <w:b/>
                <w:i/>
                <w:color w:val="C0504D" w:themeColor="accent2"/>
                <w:szCs w:val="22"/>
              </w:rPr>
              <w:t>[Relationship to deceased]</w:t>
            </w:r>
          </w:p>
        </w:tc>
        <w:tc>
          <w:tcPr>
            <w:tcW w:w="3192" w:type="dxa"/>
          </w:tcPr>
          <w:p w:rsidR="00517B2D" w:rsidRPr="000F1A03" w:rsidRDefault="00517B2D" w:rsidP="00517B2D">
            <w:pPr>
              <w:rPr>
                <w:rFonts w:cs="Arial"/>
                <w:b/>
                <w:i/>
                <w:color w:val="C0504D" w:themeColor="accent2"/>
                <w:szCs w:val="22"/>
              </w:rPr>
            </w:pPr>
            <w:r w:rsidRPr="000F1A03">
              <w:rPr>
                <w:rFonts w:cs="Arial"/>
                <w:b/>
                <w:i/>
                <w:color w:val="C0504D" w:themeColor="accent2"/>
                <w:szCs w:val="22"/>
              </w:rPr>
              <w:t>[Address]</w:t>
            </w:r>
          </w:p>
        </w:tc>
      </w:tr>
      <w:tr w:rsidR="00517B2D" w:rsidRPr="00191E8C" w:rsidTr="00517B2D">
        <w:tc>
          <w:tcPr>
            <w:tcW w:w="3192" w:type="dxa"/>
          </w:tcPr>
          <w:p w:rsidR="00517B2D" w:rsidRPr="000F1A03" w:rsidRDefault="00517B2D" w:rsidP="00517B2D">
            <w:pPr>
              <w:rPr>
                <w:rFonts w:cs="Arial"/>
                <w:b/>
                <w:i/>
                <w:color w:val="C0504D" w:themeColor="accent2"/>
                <w:szCs w:val="22"/>
              </w:rPr>
            </w:pPr>
            <w:r w:rsidRPr="000F1A03">
              <w:rPr>
                <w:rFonts w:cs="Arial"/>
                <w:b/>
                <w:i/>
                <w:color w:val="C0504D" w:themeColor="accent2"/>
                <w:szCs w:val="22"/>
              </w:rPr>
              <w:t xml:space="preserve"> [Name of family member]</w:t>
            </w:r>
          </w:p>
        </w:tc>
        <w:tc>
          <w:tcPr>
            <w:tcW w:w="3192" w:type="dxa"/>
          </w:tcPr>
          <w:p w:rsidR="00517B2D" w:rsidRPr="000F1A03" w:rsidRDefault="00517B2D" w:rsidP="00517B2D">
            <w:pPr>
              <w:rPr>
                <w:rFonts w:cs="Arial"/>
                <w:b/>
                <w:i/>
                <w:color w:val="C0504D" w:themeColor="accent2"/>
                <w:szCs w:val="22"/>
              </w:rPr>
            </w:pPr>
            <w:r w:rsidRPr="000F1A03">
              <w:rPr>
                <w:rFonts w:cs="Arial"/>
                <w:b/>
                <w:i/>
                <w:color w:val="C0504D" w:themeColor="accent2"/>
                <w:szCs w:val="22"/>
              </w:rPr>
              <w:t>[Relationship to deceased]</w:t>
            </w:r>
          </w:p>
        </w:tc>
        <w:tc>
          <w:tcPr>
            <w:tcW w:w="3192" w:type="dxa"/>
          </w:tcPr>
          <w:p w:rsidR="00517B2D" w:rsidRPr="000F1A03" w:rsidRDefault="00517B2D" w:rsidP="00517B2D">
            <w:pPr>
              <w:rPr>
                <w:rFonts w:cs="Arial"/>
                <w:b/>
                <w:i/>
                <w:color w:val="C0504D" w:themeColor="accent2"/>
                <w:szCs w:val="22"/>
              </w:rPr>
            </w:pPr>
            <w:r w:rsidRPr="000F1A03">
              <w:rPr>
                <w:rFonts w:cs="Arial"/>
                <w:b/>
                <w:i/>
                <w:color w:val="C0504D" w:themeColor="accent2"/>
                <w:szCs w:val="22"/>
              </w:rPr>
              <w:t>[Address]</w:t>
            </w:r>
          </w:p>
        </w:tc>
      </w:tr>
      <w:tr w:rsidR="00517B2D" w:rsidRPr="00191E8C" w:rsidTr="00517B2D">
        <w:tc>
          <w:tcPr>
            <w:tcW w:w="3192" w:type="dxa"/>
          </w:tcPr>
          <w:p w:rsidR="00517B2D" w:rsidRPr="000F1A03" w:rsidRDefault="00517B2D" w:rsidP="00517B2D">
            <w:pPr>
              <w:rPr>
                <w:rFonts w:cs="Arial"/>
                <w:b/>
                <w:i/>
                <w:color w:val="C0504D" w:themeColor="accent2"/>
                <w:szCs w:val="22"/>
              </w:rPr>
            </w:pPr>
            <w:r w:rsidRPr="000F1A03">
              <w:rPr>
                <w:rFonts w:cs="Arial"/>
                <w:b/>
                <w:i/>
                <w:color w:val="C0504D" w:themeColor="accent2"/>
                <w:szCs w:val="22"/>
              </w:rPr>
              <w:t xml:space="preserve"> [Name of family member]</w:t>
            </w:r>
          </w:p>
        </w:tc>
        <w:tc>
          <w:tcPr>
            <w:tcW w:w="3192" w:type="dxa"/>
          </w:tcPr>
          <w:p w:rsidR="00517B2D" w:rsidRPr="000F1A03" w:rsidRDefault="00517B2D" w:rsidP="00517B2D">
            <w:pPr>
              <w:rPr>
                <w:rFonts w:cs="Arial"/>
                <w:b/>
                <w:i/>
                <w:color w:val="C0504D" w:themeColor="accent2"/>
                <w:szCs w:val="22"/>
              </w:rPr>
            </w:pPr>
            <w:r w:rsidRPr="000F1A03">
              <w:rPr>
                <w:rFonts w:cs="Arial"/>
                <w:b/>
                <w:i/>
                <w:color w:val="C0504D" w:themeColor="accent2"/>
                <w:szCs w:val="22"/>
              </w:rPr>
              <w:t>[Relationship to deceased]</w:t>
            </w:r>
          </w:p>
        </w:tc>
        <w:tc>
          <w:tcPr>
            <w:tcW w:w="3192" w:type="dxa"/>
          </w:tcPr>
          <w:p w:rsidR="00517B2D" w:rsidRPr="000F1A03" w:rsidRDefault="00517B2D" w:rsidP="00517B2D">
            <w:pPr>
              <w:rPr>
                <w:rFonts w:cs="Arial"/>
                <w:b/>
                <w:i/>
                <w:color w:val="C0504D" w:themeColor="accent2"/>
                <w:szCs w:val="22"/>
              </w:rPr>
            </w:pPr>
            <w:r w:rsidRPr="000F1A03">
              <w:rPr>
                <w:rFonts w:cs="Arial"/>
                <w:b/>
                <w:i/>
                <w:color w:val="C0504D" w:themeColor="accent2"/>
                <w:szCs w:val="22"/>
              </w:rPr>
              <w:t>[Address]</w:t>
            </w:r>
          </w:p>
        </w:tc>
      </w:tr>
      <w:tr w:rsidR="00517B2D" w:rsidRPr="00191E8C" w:rsidTr="00517B2D">
        <w:tc>
          <w:tcPr>
            <w:tcW w:w="3192" w:type="dxa"/>
          </w:tcPr>
          <w:p w:rsidR="00517B2D" w:rsidRPr="000F1A03" w:rsidRDefault="00517B2D" w:rsidP="00517B2D">
            <w:pPr>
              <w:rPr>
                <w:rFonts w:cs="Arial"/>
                <w:b/>
                <w:i/>
                <w:color w:val="C0504D" w:themeColor="accent2"/>
                <w:szCs w:val="22"/>
              </w:rPr>
            </w:pPr>
            <w:r w:rsidRPr="000F1A03">
              <w:rPr>
                <w:rFonts w:cs="Arial"/>
                <w:b/>
                <w:i/>
                <w:color w:val="C0504D" w:themeColor="accent2"/>
                <w:szCs w:val="22"/>
              </w:rPr>
              <w:t>[Name of family member]</w:t>
            </w:r>
          </w:p>
        </w:tc>
        <w:tc>
          <w:tcPr>
            <w:tcW w:w="3192" w:type="dxa"/>
          </w:tcPr>
          <w:p w:rsidR="00517B2D" w:rsidRPr="000F1A03" w:rsidRDefault="00517B2D" w:rsidP="00517B2D">
            <w:pPr>
              <w:rPr>
                <w:rFonts w:cs="Arial"/>
                <w:b/>
                <w:i/>
                <w:color w:val="C0504D" w:themeColor="accent2"/>
                <w:szCs w:val="22"/>
              </w:rPr>
            </w:pPr>
            <w:r w:rsidRPr="000F1A03">
              <w:rPr>
                <w:rFonts w:cs="Arial"/>
                <w:b/>
                <w:i/>
                <w:color w:val="C0504D" w:themeColor="accent2"/>
                <w:szCs w:val="22"/>
              </w:rPr>
              <w:t>[Relationship to deceased]</w:t>
            </w:r>
          </w:p>
        </w:tc>
        <w:tc>
          <w:tcPr>
            <w:tcW w:w="3192" w:type="dxa"/>
          </w:tcPr>
          <w:p w:rsidR="00517B2D" w:rsidRPr="000F1A03" w:rsidRDefault="00517B2D" w:rsidP="00517B2D">
            <w:pPr>
              <w:rPr>
                <w:rFonts w:cs="Arial"/>
                <w:b/>
                <w:i/>
                <w:color w:val="C0504D" w:themeColor="accent2"/>
                <w:szCs w:val="22"/>
              </w:rPr>
            </w:pPr>
            <w:r w:rsidRPr="000F1A03">
              <w:rPr>
                <w:rFonts w:cs="Arial"/>
                <w:b/>
                <w:i/>
                <w:color w:val="C0504D" w:themeColor="accent2"/>
                <w:szCs w:val="22"/>
              </w:rPr>
              <w:t>[Address]</w:t>
            </w:r>
          </w:p>
        </w:tc>
      </w:tr>
    </w:tbl>
    <w:p w:rsidR="00517B2D" w:rsidRDefault="00517B2D" w:rsidP="00517B2D">
      <w:pPr>
        <w:rPr>
          <w:rFonts w:cs="Arial"/>
        </w:rPr>
      </w:pPr>
      <w:r w:rsidRPr="00191E8C">
        <w:rPr>
          <w:rFonts w:cs="Arial"/>
        </w:rPr>
        <w:br/>
        <w:t xml:space="preserve">In the circumstances, </w:t>
      </w:r>
      <w:r>
        <w:rPr>
          <w:rFonts w:cs="Arial"/>
        </w:rPr>
        <w:t xml:space="preserve">could you please register the family </w:t>
      </w:r>
      <w:proofErr w:type="gramStart"/>
      <w:r>
        <w:rPr>
          <w:rFonts w:cs="Arial"/>
        </w:rPr>
        <w:t>members</w:t>
      </w:r>
      <w:proofErr w:type="gramEnd"/>
      <w:r>
        <w:rPr>
          <w:rFonts w:cs="Arial"/>
        </w:rPr>
        <w:t xml:space="preserve"> listed above as the recipients of any resale royalties and statutory royalties due to the deceased artist. I attach photocopies of Identification evidence (</w:t>
      </w:r>
      <w:proofErr w:type="gramStart"/>
      <w:r>
        <w:rPr>
          <w:rFonts w:cs="Arial"/>
        </w:rPr>
        <w:t>drivers</w:t>
      </w:r>
      <w:proofErr w:type="gramEnd"/>
      <w:r>
        <w:rPr>
          <w:rFonts w:cs="Arial"/>
        </w:rPr>
        <w:t xml:space="preserve"> licences and/or Centrelink cards) for each family member as well as bank account details.</w:t>
      </w:r>
    </w:p>
    <w:p w:rsidR="00517B2D" w:rsidRPr="00191E8C" w:rsidRDefault="00517B2D" w:rsidP="00517B2D">
      <w:pPr>
        <w:rPr>
          <w:rFonts w:cs="Arial"/>
        </w:rPr>
      </w:pPr>
      <w:r w:rsidRPr="00191E8C">
        <w:rPr>
          <w:rFonts w:cs="Arial"/>
        </w:rPr>
        <w:t xml:space="preserve">Please let me know if you </w:t>
      </w:r>
      <w:r>
        <w:rPr>
          <w:rFonts w:cs="Arial"/>
        </w:rPr>
        <w:t>have any questions.</w:t>
      </w:r>
    </w:p>
    <w:p w:rsidR="00517B2D" w:rsidRPr="00191E8C" w:rsidRDefault="00517B2D" w:rsidP="00517B2D">
      <w:pPr>
        <w:rPr>
          <w:rFonts w:cs="Arial"/>
        </w:rPr>
      </w:pPr>
      <w:r w:rsidRPr="00191E8C">
        <w:rPr>
          <w:rFonts w:cs="Arial"/>
        </w:rPr>
        <w:t>Yours sincerely</w:t>
      </w:r>
    </w:p>
    <w:p w:rsidR="00517B2D" w:rsidRDefault="00517B2D" w:rsidP="00517B2D">
      <w:pPr>
        <w:rPr>
          <w:rFonts w:cs="Arial"/>
          <w:b/>
          <w:bCs/>
          <w:color w:val="4F81BD"/>
          <w:szCs w:val="22"/>
        </w:rPr>
      </w:pPr>
      <w:r>
        <w:rPr>
          <w:rFonts w:eastAsia="Calibri" w:cs="Arial"/>
        </w:rPr>
        <w:t>Manager, Art Centre</w:t>
      </w:r>
      <w:r>
        <w:rPr>
          <w:rFonts w:cs="Arial"/>
          <w:szCs w:val="22"/>
        </w:rPr>
        <w:br w:type="page"/>
      </w:r>
    </w:p>
    <w:p w:rsidR="00517B2D" w:rsidRPr="000F1A03" w:rsidRDefault="00517B2D" w:rsidP="000F1A03">
      <w:pPr>
        <w:pStyle w:val="Heading2"/>
        <w:rPr>
          <w:rFonts w:ascii="Arial" w:hAnsi="Arial" w:cs="Arial"/>
          <w:sz w:val="22"/>
          <w:szCs w:val="22"/>
          <w:lang w:val="en-AU"/>
        </w:rPr>
      </w:pPr>
      <w:bookmarkStart w:id="23" w:name="_DOCUMENT_I"/>
      <w:bookmarkStart w:id="24" w:name="_DOCUMENT_I_"/>
      <w:bookmarkEnd w:id="23"/>
      <w:bookmarkEnd w:id="24"/>
      <w:r w:rsidRPr="00191E8C">
        <w:rPr>
          <w:rFonts w:ascii="Arial" w:hAnsi="Arial" w:cs="Arial"/>
          <w:sz w:val="22"/>
          <w:szCs w:val="22"/>
          <w:lang w:val="en-AU"/>
        </w:rPr>
        <w:lastRenderedPageBreak/>
        <w:t xml:space="preserve">DOCUMENT </w:t>
      </w:r>
      <w:r>
        <w:rPr>
          <w:rFonts w:ascii="Arial" w:hAnsi="Arial" w:cs="Arial"/>
          <w:sz w:val="22"/>
          <w:szCs w:val="22"/>
          <w:lang w:val="en-AU"/>
        </w:rPr>
        <w:t>I</w:t>
      </w:r>
      <w:r w:rsidR="000F1A03">
        <w:rPr>
          <w:rFonts w:cs="Arial"/>
          <w:szCs w:val="22"/>
        </w:rPr>
        <w:tab/>
      </w:r>
      <w:r w:rsidR="000F1A03" w:rsidRPr="000F1A03">
        <w:rPr>
          <w:rFonts w:ascii="Arial" w:hAnsi="Arial" w:cs="Arial"/>
          <w:snapToGrid w:val="0"/>
          <w:color w:val="auto"/>
          <w:sz w:val="22"/>
          <w:szCs w:val="22"/>
          <w:lang w:val="en-AU"/>
        </w:rPr>
        <w:tab/>
        <w:t>[Letter to licensee re royalties]</w:t>
      </w:r>
    </w:p>
    <w:p w:rsidR="00517B2D" w:rsidRPr="000F1A03" w:rsidRDefault="000F1A03" w:rsidP="00517B2D">
      <w:pPr>
        <w:pStyle w:val="PFDate"/>
        <w:rPr>
          <w:rFonts w:cs="Arial"/>
          <w:b/>
          <w:i/>
          <w:snapToGrid/>
          <w:color w:val="C0504D" w:themeColor="accent2"/>
          <w:sz w:val="22"/>
          <w:szCs w:val="22"/>
        </w:rPr>
      </w:pPr>
      <w:r w:rsidRPr="000F1A03">
        <w:rPr>
          <w:rFonts w:cs="Arial"/>
          <w:b/>
          <w:i/>
          <w:snapToGrid/>
          <w:color w:val="C0504D" w:themeColor="accent2"/>
          <w:sz w:val="22"/>
          <w:szCs w:val="22"/>
        </w:rPr>
        <w:t xml:space="preserve"> </w:t>
      </w:r>
      <w:r w:rsidR="00517B2D" w:rsidRPr="000F1A03">
        <w:rPr>
          <w:rFonts w:cs="Arial"/>
          <w:b/>
          <w:i/>
          <w:snapToGrid/>
          <w:color w:val="C0504D" w:themeColor="accent2"/>
          <w:sz w:val="22"/>
          <w:szCs w:val="22"/>
        </w:rPr>
        <w:t>[Date]</w:t>
      </w:r>
    </w:p>
    <w:p w:rsidR="00517B2D" w:rsidRPr="000F1A03" w:rsidRDefault="00517B2D" w:rsidP="000F1A03">
      <w:pPr>
        <w:pStyle w:val="PFDate"/>
        <w:jc w:val="right"/>
        <w:rPr>
          <w:rFonts w:cs="Arial"/>
          <w:b/>
          <w:i/>
          <w:snapToGrid/>
          <w:color w:val="C0504D" w:themeColor="accent2"/>
          <w:sz w:val="22"/>
          <w:szCs w:val="22"/>
        </w:rPr>
      </w:pPr>
      <w:r w:rsidRPr="000F1A03">
        <w:rPr>
          <w:rFonts w:cs="Arial"/>
          <w:b/>
          <w:i/>
          <w:snapToGrid/>
          <w:color w:val="C0504D" w:themeColor="accent2"/>
          <w:sz w:val="22"/>
          <w:szCs w:val="22"/>
        </w:rPr>
        <w:t>[Insert author name and address]</w:t>
      </w:r>
    </w:p>
    <w:tbl>
      <w:tblPr>
        <w:tblW w:w="0" w:type="auto"/>
        <w:tblLayout w:type="fixed"/>
        <w:tblLook w:val="0000" w:firstRow="0" w:lastRow="0" w:firstColumn="0" w:lastColumn="0" w:noHBand="0" w:noVBand="0"/>
      </w:tblPr>
      <w:tblGrid>
        <w:gridCol w:w="6629"/>
      </w:tblGrid>
      <w:tr w:rsidR="00517B2D" w:rsidRPr="00191E8C" w:rsidTr="00517B2D">
        <w:trPr>
          <w:cantSplit/>
        </w:trPr>
        <w:tc>
          <w:tcPr>
            <w:tcW w:w="6629" w:type="dxa"/>
          </w:tcPr>
          <w:p w:rsidR="00517B2D" w:rsidRPr="000F1A03" w:rsidRDefault="00517B2D" w:rsidP="00AA36A1">
            <w:pPr>
              <w:pStyle w:val="PFAddressee"/>
              <w:rPr>
                <w:rFonts w:cs="Arial"/>
                <w:caps/>
                <w:color w:val="C0504D" w:themeColor="accent2"/>
                <w:sz w:val="22"/>
                <w:szCs w:val="22"/>
              </w:rPr>
            </w:pPr>
            <w:r w:rsidRPr="000F1A03">
              <w:rPr>
                <w:rFonts w:cs="Arial"/>
                <w:color w:val="C0504D" w:themeColor="accent2"/>
                <w:sz w:val="22"/>
                <w:szCs w:val="22"/>
              </w:rPr>
              <w:t>[</w:t>
            </w:r>
            <w:r w:rsidRPr="000F1A03">
              <w:rPr>
                <w:rFonts w:cs="Arial"/>
                <w:b/>
                <w:i/>
                <w:color w:val="C0504D" w:themeColor="accent2"/>
                <w:sz w:val="22"/>
                <w:szCs w:val="22"/>
              </w:rPr>
              <w:t>Insert name and address of licensee</w:t>
            </w:r>
            <w:r w:rsidRPr="000F1A03">
              <w:rPr>
                <w:rFonts w:cs="Arial"/>
                <w:caps/>
                <w:color w:val="C0504D" w:themeColor="accent2"/>
                <w:sz w:val="22"/>
                <w:szCs w:val="22"/>
              </w:rPr>
              <w:t>]</w:t>
            </w:r>
          </w:p>
          <w:p w:rsidR="00AA36A1" w:rsidRDefault="00AA36A1" w:rsidP="00AA36A1">
            <w:pPr>
              <w:pStyle w:val="PFAddressee"/>
              <w:rPr>
                <w:rFonts w:cs="Arial"/>
                <w:caps/>
                <w:sz w:val="22"/>
                <w:szCs w:val="22"/>
              </w:rPr>
            </w:pPr>
          </w:p>
          <w:p w:rsidR="00AA36A1" w:rsidRPr="00191E8C" w:rsidRDefault="00AA36A1" w:rsidP="00AA36A1">
            <w:pPr>
              <w:pStyle w:val="PFAddressee"/>
              <w:rPr>
                <w:rFonts w:cs="Arial"/>
                <w:sz w:val="22"/>
                <w:szCs w:val="22"/>
              </w:rPr>
            </w:pPr>
          </w:p>
        </w:tc>
      </w:tr>
    </w:tbl>
    <w:p w:rsidR="00517B2D" w:rsidRDefault="00517B2D" w:rsidP="00517B2D">
      <w:pPr>
        <w:tabs>
          <w:tab w:val="right" w:pos="6516"/>
        </w:tabs>
        <w:spacing w:after="240"/>
        <w:rPr>
          <w:rFonts w:eastAsia="Calibri" w:cs="Arial"/>
          <w:szCs w:val="22"/>
        </w:rPr>
      </w:pPr>
      <w:bookmarkStart w:id="25" w:name="Salutation"/>
      <w:bookmarkEnd w:id="25"/>
      <w:r w:rsidRPr="00191E8C">
        <w:rPr>
          <w:rFonts w:eastAsia="Calibri" w:cs="Arial"/>
          <w:szCs w:val="22"/>
        </w:rPr>
        <w:t xml:space="preserve">Dear </w:t>
      </w:r>
      <w:r w:rsidRPr="000F1A03">
        <w:rPr>
          <w:rFonts w:cs="Arial"/>
          <w:b/>
          <w:i/>
          <w:color w:val="C0504D" w:themeColor="accent2"/>
          <w:szCs w:val="22"/>
        </w:rPr>
        <w:t>[Name]</w:t>
      </w:r>
      <w:r w:rsidRPr="00191E8C">
        <w:rPr>
          <w:rFonts w:eastAsia="Calibri" w:cs="Arial"/>
          <w:szCs w:val="22"/>
        </w:rPr>
        <w:tab/>
      </w:r>
    </w:p>
    <w:p w:rsidR="00AA36A1" w:rsidRPr="00191E8C" w:rsidRDefault="00AA36A1" w:rsidP="00517B2D">
      <w:pPr>
        <w:tabs>
          <w:tab w:val="right" w:pos="6516"/>
        </w:tabs>
        <w:spacing w:after="240"/>
        <w:rPr>
          <w:rFonts w:eastAsia="Calibri" w:cs="Arial"/>
          <w:b/>
          <w:szCs w:val="22"/>
        </w:rPr>
      </w:pPr>
    </w:p>
    <w:p w:rsidR="00517B2D" w:rsidRDefault="00517B2D" w:rsidP="00517B2D">
      <w:pPr>
        <w:pStyle w:val="PFSubject"/>
        <w:tabs>
          <w:tab w:val="clear" w:pos="924"/>
        </w:tabs>
        <w:spacing w:after="120"/>
        <w:rPr>
          <w:rFonts w:cs="Arial"/>
          <w:sz w:val="22"/>
          <w:szCs w:val="22"/>
        </w:rPr>
      </w:pPr>
      <w:r w:rsidRPr="000F1A03">
        <w:rPr>
          <w:rFonts w:cs="Arial"/>
          <w:bCs w:val="0"/>
          <w:i/>
          <w:snapToGrid/>
          <w:color w:val="C0504D" w:themeColor="accent2"/>
          <w:sz w:val="22"/>
          <w:szCs w:val="22"/>
        </w:rPr>
        <w:t>[Name of deceased]</w:t>
      </w:r>
      <w:r w:rsidRPr="00191E8C">
        <w:rPr>
          <w:rFonts w:cs="Arial"/>
          <w:sz w:val="22"/>
          <w:szCs w:val="22"/>
        </w:rPr>
        <w:t xml:space="preserve"> (</w:t>
      </w:r>
      <w:proofErr w:type="gramStart"/>
      <w:r w:rsidRPr="00191E8C">
        <w:rPr>
          <w:rFonts w:cs="Arial"/>
          <w:sz w:val="22"/>
          <w:szCs w:val="22"/>
        </w:rPr>
        <w:t>deceased</w:t>
      </w:r>
      <w:proofErr w:type="gramEnd"/>
      <w:r w:rsidRPr="00191E8C">
        <w:rPr>
          <w:rFonts w:cs="Arial"/>
          <w:sz w:val="22"/>
          <w:szCs w:val="22"/>
        </w:rPr>
        <w:t>)</w:t>
      </w:r>
    </w:p>
    <w:p w:rsidR="00AA36A1" w:rsidRPr="00191E8C" w:rsidRDefault="00AA36A1" w:rsidP="00517B2D">
      <w:pPr>
        <w:pStyle w:val="PFSubject"/>
        <w:tabs>
          <w:tab w:val="clear" w:pos="924"/>
        </w:tabs>
        <w:spacing w:after="120"/>
        <w:rPr>
          <w:rFonts w:cs="Arial"/>
          <w:sz w:val="22"/>
          <w:szCs w:val="22"/>
        </w:rPr>
      </w:pPr>
    </w:p>
    <w:p w:rsidR="00517B2D" w:rsidRPr="00191E8C" w:rsidRDefault="00517B2D" w:rsidP="00517B2D">
      <w:pPr>
        <w:rPr>
          <w:rFonts w:eastAsia="Calibri" w:cs="Arial"/>
          <w:szCs w:val="22"/>
        </w:rPr>
      </w:pPr>
      <w:r w:rsidRPr="00191E8C">
        <w:rPr>
          <w:rFonts w:eastAsia="Calibri" w:cs="Arial"/>
          <w:szCs w:val="22"/>
        </w:rPr>
        <w:t xml:space="preserve">I am writing to inform you that the above named </w:t>
      </w:r>
      <w:proofErr w:type="gramStart"/>
      <w:r w:rsidRPr="00191E8C">
        <w:rPr>
          <w:rFonts w:eastAsia="Calibri" w:cs="Arial"/>
          <w:szCs w:val="22"/>
        </w:rPr>
        <w:t>has</w:t>
      </w:r>
      <w:proofErr w:type="gramEnd"/>
      <w:r w:rsidRPr="00191E8C">
        <w:rPr>
          <w:rFonts w:eastAsia="Calibri" w:cs="Arial"/>
          <w:szCs w:val="22"/>
        </w:rPr>
        <w:t xml:space="preserve"> died and I </w:t>
      </w:r>
      <w:r w:rsidRPr="00191E8C">
        <w:rPr>
          <w:rFonts w:eastAsia="Calibri" w:cs="Arial"/>
          <w:b/>
          <w:szCs w:val="22"/>
        </w:rPr>
        <w:t>enclose</w:t>
      </w:r>
      <w:r w:rsidRPr="00191E8C">
        <w:rPr>
          <w:rFonts w:eastAsia="Calibri" w:cs="Arial"/>
          <w:szCs w:val="22"/>
        </w:rPr>
        <w:t xml:space="preserve"> a certified copy of </w:t>
      </w:r>
      <w:r w:rsidRPr="000F1A03">
        <w:rPr>
          <w:rFonts w:cs="Arial"/>
          <w:b/>
          <w:i/>
          <w:color w:val="C0504D" w:themeColor="accent2"/>
          <w:szCs w:val="22"/>
        </w:rPr>
        <w:t>[his/her]</w:t>
      </w:r>
      <w:r w:rsidRPr="00191E8C">
        <w:rPr>
          <w:rFonts w:eastAsia="Calibri" w:cs="Arial"/>
          <w:szCs w:val="22"/>
        </w:rPr>
        <w:t xml:space="preserve"> death certificate.</w:t>
      </w:r>
    </w:p>
    <w:p w:rsidR="00517B2D" w:rsidRPr="00191E8C" w:rsidRDefault="00517B2D" w:rsidP="00517B2D">
      <w:pPr>
        <w:rPr>
          <w:rFonts w:eastAsia="Calibri" w:cs="Arial"/>
          <w:szCs w:val="22"/>
        </w:rPr>
      </w:pPr>
      <w:r w:rsidRPr="00191E8C">
        <w:rPr>
          <w:rFonts w:eastAsia="Calibri" w:cs="Arial"/>
          <w:szCs w:val="22"/>
        </w:rPr>
        <w:t>The deceased passed away without a will. The deceased’s surviving next of kin entitled to share in the estate are:</w:t>
      </w:r>
    </w:p>
    <w:p w:rsidR="00517B2D" w:rsidRPr="000F1A03" w:rsidRDefault="00517B2D" w:rsidP="00517B2D">
      <w:pPr>
        <w:rPr>
          <w:rFonts w:cs="Arial"/>
          <w:b/>
          <w:i/>
          <w:color w:val="C0504D" w:themeColor="accent2"/>
          <w:szCs w:val="22"/>
        </w:rPr>
      </w:pPr>
      <w:r w:rsidRPr="000F1A03">
        <w:rPr>
          <w:rFonts w:cs="Arial"/>
          <w:b/>
          <w:i/>
          <w:color w:val="C0504D" w:themeColor="accent2"/>
          <w:szCs w:val="22"/>
        </w:rPr>
        <w:t>[Names of beneficiaries, addresses and relationship]</w:t>
      </w:r>
    </w:p>
    <w:p w:rsidR="00517B2D" w:rsidRPr="00191E8C" w:rsidRDefault="00517B2D" w:rsidP="00517B2D">
      <w:pPr>
        <w:rPr>
          <w:rFonts w:eastAsia="Calibri" w:cs="Arial"/>
          <w:szCs w:val="22"/>
        </w:rPr>
      </w:pPr>
    </w:p>
    <w:p w:rsidR="00517B2D" w:rsidRPr="00191E8C" w:rsidRDefault="00517B2D" w:rsidP="00517B2D">
      <w:pPr>
        <w:rPr>
          <w:rFonts w:eastAsia="Calibri" w:cs="Arial"/>
          <w:szCs w:val="22"/>
        </w:rPr>
      </w:pPr>
      <w:r w:rsidRPr="00191E8C">
        <w:rPr>
          <w:rFonts w:eastAsia="Calibri" w:cs="Arial"/>
          <w:szCs w:val="22"/>
        </w:rPr>
        <w:t xml:space="preserve">In the circumstances, I am hoping to avoid the need to go to the expense and time of obtaining Letters of Administration.  </w:t>
      </w:r>
    </w:p>
    <w:p w:rsidR="00517B2D" w:rsidRPr="00191E8C" w:rsidRDefault="00517B2D" w:rsidP="00517B2D">
      <w:pPr>
        <w:rPr>
          <w:rFonts w:eastAsia="Calibri" w:cs="Arial"/>
          <w:szCs w:val="22"/>
        </w:rPr>
      </w:pPr>
      <w:r w:rsidRPr="00191E8C">
        <w:rPr>
          <w:rFonts w:eastAsia="Calibri" w:cs="Arial"/>
          <w:szCs w:val="22"/>
        </w:rPr>
        <w:t xml:space="preserve">The beneficiaries seek your agreement to continue in your role as licensee and request that the royalties you collect on behalf of the deceased now be made payable to the deceased's estate. </w:t>
      </w:r>
    </w:p>
    <w:p w:rsidR="00517B2D" w:rsidRPr="00191E8C" w:rsidRDefault="00517B2D" w:rsidP="00517B2D">
      <w:pPr>
        <w:rPr>
          <w:rFonts w:eastAsia="Calibri" w:cs="Arial"/>
          <w:szCs w:val="22"/>
        </w:rPr>
      </w:pPr>
      <w:r w:rsidRPr="00191E8C">
        <w:rPr>
          <w:rFonts w:eastAsia="Calibri" w:cs="Arial"/>
          <w:szCs w:val="22"/>
        </w:rPr>
        <w:t xml:space="preserve">As one of the beneficiaries entitled to share in the estate, I undertake to distribute the funds paid to the estate in accordance with the intestacy rules set out in the </w:t>
      </w:r>
      <w:r w:rsidRPr="00191E8C">
        <w:rPr>
          <w:rFonts w:eastAsia="Calibri" w:cs="Arial"/>
          <w:i/>
          <w:szCs w:val="22"/>
        </w:rPr>
        <w:t>Succession Act 1981</w:t>
      </w:r>
      <w:r w:rsidRPr="00191E8C">
        <w:rPr>
          <w:rFonts w:eastAsia="Calibri" w:cs="Arial"/>
          <w:szCs w:val="22"/>
        </w:rPr>
        <w:t xml:space="preserve">. The other beneficiaries have consented to this by signing this letter. </w:t>
      </w:r>
      <w:r w:rsidRPr="00191E8C">
        <w:rPr>
          <w:rFonts w:cs="Arial"/>
          <w:szCs w:val="22"/>
        </w:rPr>
        <w:t xml:space="preserve"> [</w:t>
      </w:r>
      <w:r w:rsidRPr="000F1A03">
        <w:rPr>
          <w:rFonts w:cs="Arial"/>
          <w:b/>
          <w:i/>
          <w:color w:val="4F81BD" w:themeColor="accent1"/>
          <w:szCs w:val="22"/>
        </w:rPr>
        <w:t xml:space="preserve">If Document B applicable:  </w:t>
      </w:r>
      <w:r w:rsidRPr="000F1A03">
        <w:rPr>
          <w:rFonts w:cs="Arial"/>
          <w:b/>
          <w:szCs w:val="22"/>
        </w:rPr>
        <w:t>"</w:t>
      </w:r>
      <w:r w:rsidRPr="000F1A03">
        <w:rPr>
          <w:rFonts w:cs="Arial"/>
          <w:szCs w:val="22"/>
        </w:rPr>
        <w:t xml:space="preserve">I also </w:t>
      </w:r>
      <w:r w:rsidRPr="000F1A03">
        <w:rPr>
          <w:rFonts w:cs="Arial"/>
          <w:b/>
          <w:szCs w:val="22"/>
        </w:rPr>
        <w:t>enclose</w:t>
      </w:r>
      <w:r w:rsidRPr="000F1A03">
        <w:rPr>
          <w:rFonts w:cs="Arial"/>
          <w:szCs w:val="22"/>
        </w:rPr>
        <w:t xml:space="preserve"> a signed authority from the other beneficiaries, which authorises me to act on their behalf in relation to the administration of the asset, including </w:t>
      </w:r>
      <w:proofErr w:type="gramStart"/>
      <w:r w:rsidRPr="000F1A03">
        <w:rPr>
          <w:rFonts w:cs="Arial"/>
          <w:szCs w:val="22"/>
        </w:rPr>
        <w:t>to receive</w:t>
      </w:r>
      <w:proofErr w:type="gramEnd"/>
      <w:r w:rsidRPr="000F1A03">
        <w:rPr>
          <w:rFonts w:cs="Arial"/>
          <w:szCs w:val="22"/>
        </w:rPr>
        <w:t xml:space="preserve"> assets from the estate of the deceased.]</w:t>
      </w:r>
    </w:p>
    <w:p w:rsidR="00517B2D" w:rsidRPr="00191E8C" w:rsidRDefault="00517B2D" w:rsidP="00517B2D">
      <w:pPr>
        <w:rPr>
          <w:rFonts w:eastAsia="Calibri" w:cs="Arial"/>
          <w:szCs w:val="22"/>
        </w:rPr>
      </w:pPr>
      <w:r w:rsidRPr="00191E8C">
        <w:rPr>
          <w:rFonts w:eastAsia="Calibri" w:cs="Arial"/>
          <w:szCs w:val="22"/>
        </w:rPr>
        <w:t>Please let me know if you are willing and able to proceed in this way and I will advise of new bank details for the payments to be made.</w:t>
      </w:r>
    </w:p>
    <w:p w:rsidR="00517B2D" w:rsidRPr="00191E8C" w:rsidRDefault="00517B2D" w:rsidP="00517B2D">
      <w:pPr>
        <w:rPr>
          <w:rFonts w:eastAsia="Calibri" w:cs="Arial"/>
          <w:szCs w:val="22"/>
        </w:rPr>
      </w:pPr>
      <w:r w:rsidRPr="00191E8C">
        <w:rPr>
          <w:rFonts w:eastAsia="Calibri" w:cs="Arial"/>
          <w:szCs w:val="22"/>
        </w:rPr>
        <w:t>We thank you in advance for your co-operation.</w:t>
      </w:r>
    </w:p>
    <w:p w:rsidR="00517B2D" w:rsidRPr="00191E8C" w:rsidRDefault="00517B2D" w:rsidP="00517B2D">
      <w:pPr>
        <w:rPr>
          <w:rFonts w:eastAsia="Calibri" w:cs="Arial"/>
          <w:szCs w:val="22"/>
        </w:rPr>
      </w:pPr>
    </w:p>
    <w:p w:rsidR="00517B2D" w:rsidRPr="00191E8C" w:rsidRDefault="00517B2D" w:rsidP="00517B2D">
      <w:pPr>
        <w:rPr>
          <w:rFonts w:eastAsia="Calibri" w:cs="Arial"/>
          <w:szCs w:val="22"/>
        </w:rPr>
      </w:pPr>
    </w:p>
    <w:p w:rsidR="00517B2D" w:rsidRPr="00191E8C" w:rsidRDefault="00517B2D" w:rsidP="00517B2D">
      <w:pPr>
        <w:rPr>
          <w:rFonts w:eastAsia="Calibri" w:cs="Arial"/>
          <w:szCs w:val="22"/>
        </w:rPr>
      </w:pPr>
      <w:r w:rsidRPr="00191E8C">
        <w:rPr>
          <w:rFonts w:eastAsia="Calibri" w:cs="Arial"/>
          <w:szCs w:val="22"/>
        </w:rPr>
        <w:lastRenderedPageBreak/>
        <w:t>Yours sincerely</w:t>
      </w:r>
    </w:p>
    <w:p w:rsidR="00517B2D" w:rsidRPr="00191E8C" w:rsidRDefault="00517B2D" w:rsidP="00517B2D">
      <w:pPr>
        <w:rPr>
          <w:rFonts w:eastAsia="Calibri" w:cs="Arial"/>
          <w:szCs w:val="22"/>
        </w:rPr>
      </w:pPr>
    </w:p>
    <w:p w:rsidR="00517B2D" w:rsidRPr="000F1A03" w:rsidRDefault="00517B2D" w:rsidP="00517B2D">
      <w:pPr>
        <w:rPr>
          <w:rFonts w:cs="Arial"/>
          <w:b/>
          <w:i/>
          <w:color w:val="4F81BD" w:themeColor="accent1"/>
          <w:szCs w:val="22"/>
        </w:rPr>
      </w:pPr>
      <w:r w:rsidRPr="000F1A03">
        <w:rPr>
          <w:rFonts w:cs="Arial"/>
          <w:b/>
          <w:i/>
          <w:color w:val="4F81BD" w:themeColor="accent1"/>
          <w:szCs w:val="22"/>
        </w:rPr>
        <w:t>[Beneficiary making application to provide name and sign letter]</w:t>
      </w:r>
    </w:p>
    <w:p w:rsidR="000F1A03" w:rsidRPr="00DB5B13" w:rsidRDefault="000F1A03" w:rsidP="000F1A03">
      <w:pPr>
        <w:outlineLvl w:val="0"/>
        <w:rPr>
          <w:rFonts w:cs="Arial"/>
          <w:b/>
          <w:szCs w:val="22"/>
          <w:u w:val="single"/>
        </w:rPr>
      </w:pPr>
      <w:r w:rsidRPr="00DB5B13">
        <w:rPr>
          <w:rFonts w:cs="Arial"/>
          <w:b/>
          <w:szCs w:val="22"/>
          <w:u w:val="single"/>
        </w:rPr>
        <w:t>Names and Signatures of Other Beneficiaries</w:t>
      </w:r>
    </w:p>
    <w:p w:rsidR="00517B2D" w:rsidRPr="000F1A03" w:rsidRDefault="000F1A03" w:rsidP="00517B2D">
      <w:pPr>
        <w:rPr>
          <w:rFonts w:cs="Arial"/>
          <w:b/>
          <w:szCs w:val="22"/>
        </w:rPr>
      </w:pPr>
      <w:r w:rsidRPr="00DB5B13">
        <w:rPr>
          <w:rFonts w:cs="Arial"/>
          <w:b/>
          <w:szCs w:val="22"/>
        </w:rPr>
        <w:t>Name</w:t>
      </w:r>
      <w:r w:rsidRPr="00DB5B13">
        <w:rPr>
          <w:rFonts w:cs="Arial"/>
          <w:b/>
          <w:szCs w:val="22"/>
        </w:rPr>
        <w:tab/>
      </w:r>
      <w:r w:rsidRPr="00DB5B13">
        <w:rPr>
          <w:rFonts w:cs="Arial"/>
          <w:b/>
          <w:szCs w:val="22"/>
        </w:rPr>
        <w:tab/>
      </w:r>
      <w:r w:rsidRPr="00DB5B13">
        <w:rPr>
          <w:rFonts w:cs="Arial"/>
          <w:b/>
          <w:szCs w:val="22"/>
        </w:rPr>
        <w:tab/>
        <w:t>Signature</w:t>
      </w:r>
    </w:p>
    <w:p w:rsidR="00517B2D" w:rsidRPr="000F1A03" w:rsidRDefault="00517B2D" w:rsidP="00517B2D">
      <w:pPr>
        <w:rPr>
          <w:rFonts w:cs="Arial"/>
          <w:b/>
          <w:i/>
          <w:color w:val="4F81BD" w:themeColor="accent1"/>
          <w:szCs w:val="22"/>
        </w:rPr>
      </w:pPr>
      <w:r w:rsidRPr="000F1A03">
        <w:rPr>
          <w:rFonts w:cs="Arial"/>
          <w:b/>
          <w:i/>
          <w:color w:val="4F81BD" w:themeColor="accent1"/>
          <w:szCs w:val="22"/>
        </w:rPr>
        <w:t>[Other beneficiaries to provide name and sign letter]</w:t>
      </w:r>
    </w:p>
    <w:p w:rsidR="004B6964" w:rsidRDefault="00AA36A1">
      <w:pPr>
        <w:spacing w:before="0" w:beforeAutospacing="0" w:after="200" w:line="276" w:lineRule="auto"/>
        <w:jc w:val="left"/>
        <w:rPr>
          <w:rFonts w:eastAsia="Calibri" w:cs="Arial"/>
          <w:szCs w:val="22"/>
        </w:rPr>
        <w:sectPr w:rsidR="004B6964" w:rsidSect="00026CC4">
          <w:pgSz w:w="12240" w:h="15840"/>
          <w:pgMar w:top="1134" w:right="1134" w:bottom="1134" w:left="1134" w:header="0" w:footer="232" w:gutter="0"/>
          <w:cols w:space="708"/>
          <w:formProt w:val="0"/>
          <w:docGrid w:linePitch="360"/>
        </w:sectPr>
      </w:pPr>
      <w:r>
        <w:rPr>
          <w:rFonts w:eastAsia="Calibri" w:cs="Arial"/>
          <w:szCs w:val="22"/>
        </w:rPr>
        <w:br w:type="page"/>
      </w:r>
    </w:p>
    <w:p w:rsidR="00F15533" w:rsidRDefault="00F15533" w:rsidP="00F15533">
      <w:pPr>
        <w:pStyle w:val="Heading35"/>
        <w:jc w:val="left"/>
        <w:rPr>
          <w:lang w:val="en-AU"/>
        </w:rPr>
      </w:pPr>
      <w:r>
        <w:rPr>
          <w:lang w:val="en-AU"/>
        </w:rPr>
        <w:lastRenderedPageBreak/>
        <w:t>Disclaimer</w:t>
      </w:r>
    </w:p>
    <w:p w:rsidR="00F15533" w:rsidRDefault="00F15533" w:rsidP="00F15533">
      <w:pPr>
        <w:rPr>
          <w:lang w:val="en-US"/>
        </w:rPr>
      </w:pPr>
      <w:r>
        <w:t>The information in this information sheet is general. It does not constitute, and should be not relied on as, legal advice. The Arts Law Centre of Australia (</w:t>
      </w:r>
      <w:r w:rsidRPr="006B212F">
        <w:rPr>
          <w:b/>
        </w:rPr>
        <w:t>Arts Law</w:t>
      </w:r>
      <w:r>
        <w:t>) recommends seeking advice from a qualified lawyer on the legal issues affecting you before acting on any legal matter.</w:t>
      </w:r>
    </w:p>
    <w:p w:rsidR="00F15533" w:rsidRDefault="00F15533" w:rsidP="00F15533">
      <w:r>
        <w:t xml:space="preserve">While Arts Law tries to ensure that the content of this information sheet is accurate, adequate or complete, it does not represent or warrant its accuracy, adequacy or completeness. Arts Law is not responsible for any loss suffered as a result of or in relation to the use of this information sheet. To the extent permitted by law, Arts Law excludes any liability, including any liability for negligence, for any loss, including indirect or consequential damages arising from or in relation to the use of this information sheet. </w:t>
      </w:r>
    </w:p>
    <w:p w:rsidR="00F15533" w:rsidRDefault="00F15533" w:rsidP="00F15533">
      <w:pPr>
        <w:pBdr>
          <w:top w:val="single" w:sz="4" w:space="1" w:color="auto"/>
          <w:left w:val="single" w:sz="6" w:space="0" w:color="FFFFFF"/>
          <w:bottom w:val="single" w:sz="6" w:space="0" w:color="FFFFFF"/>
          <w:right w:val="single" w:sz="6" w:space="0" w:color="FFFFFF"/>
        </w:pBd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before="120"/>
        <w:rPr>
          <w:rFonts w:cs="Arial"/>
          <w:szCs w:val="20"/>
        </w:rPr>
      </w:pPr>
      <w:r>
        <w:rPr>
          <w:rFonts w:cs="Arial"/>
          <w:szCs w:val="20"/>
        </w:rPr>
        <w:t>© Arts Law Centre of Australia 201</w:t>
      </w:r>
      <w:r w:rsidR="002F042C">
        <w:rPr>
          <w:rFonts w:cs="Arial"/>
          <w:szCs w:val="20"/>
        </w:rPr>
        <w:t>1</w:t>
      </w:r>
    </w:p>
    <w:p w:rsidR="004055EF" w:rsidRPr="00BF7FFC" w:rsidRDefault="004055EF" w:rsidP="004055EF">
      <w:pPr>
        <w:rPr>
          <w:i/>
          <w:sz w:val="18"/>
          <w:szCs w:val="18"/>
        </w:rPr>
      </w:pPr>
      <w:r w:rsidRPr="00BF7FFC">
        <w:rPr>
          <w:i/>
          <w:sz w:val="18"/>
          <w:szCs w:val="18"/>
        </w:rPr>
        <w:t>You may photocopy this information sheet for a non-profit purpose, provided you copy all of it, and you do not alter it in any way. Check you have the most recent version by contacting us on (02) 9356 2566 or toll-free outside Sydney on 1800 221 457.</w:t>
      </w:r>
    </w:p>
    <w:p w:rsidR="004055EF" w:rsidRPr="00BF7FFC" w:rsidRDefault="004055EF" w:rsidP="004055EF">
      <w:pPr>
        <w:rPr>
          <w:i/>
          <w:iCs/>
          <w:sz w:val="18"/>
          <w:szCs w:val="18"/>
        </w:rPr>
      </w:pPr>
      <w:r w:rsidRPr="00BF7FFC">
        <w:rPr>
          <w:i/>
          <w:iCs/>
          <w:sz w:val="18"/>
          <w:szCs w:val="18"/>
        </w:rPr>
        <w:t>This information kit was developed with funding from the Copyright Agency Ltd and the pro bono assistance of DLA Piper.</w:t>
      </w:r>
    </w:p>
    <w:p w:rsidR="004055EF" w:rsidRPr="00BF7FFC" w:rsidRDefault="004055EF" w:rsidP="004055EF">
      <w:pPr>
        <w:rPr>
          <w:i/>
          <w:sz w:val="18"/>
          <w:szCs w:val="18"/>
        </w:rPr>
      </w:pPr>
      <w:proofErr w:type="gramStart"/>
      <w:r w:rsidRPr="00BF7FFC">
        <w:rPr>
          <w:i/>
          <w:sz w:val="18"/>
          <w:szCs w:val="18"/>
        </w:rPr>
        <w:t>Artists in the Black is</w:t>
      </w:r>
      <w:proofErr w:type="gramEnd"/>
      <w:r w:rsidRPr="00BF7FFC">
        <w:rPr>
          <w:i/>
          <w:sz w:val="18"/>
          <w:szCs w:val="18"/>
        </w:rPr>
        <w:t xml:space="preserve"> a specialised Indigenous program run by the Arts Law Centre of Australia.</w:t>
      </w:r>
    </w:p>
    <w:p w:rsidR="004055EF" w:rsidRPr="00BF7FFC" w:rsidRDefault="004055EF" w:rsidP="004055EF">
      <w:pPr>
        <w:rPr>
          <w:i/>
          <w:sz w:val="18"/>
          <w:szCs w:val="18"/>
        </w:rPr>
      </w:pPr>
      <w:proofErr w:type="gramStart"/>
      <w:r w:rsidRPr="00BF7FFC">
        <w:rPr>
          <w:i/>
          <w:sz w:val="18"/>
          <w:szCs w:val="18"/>
        </w:rPr>
        <w:t>Artists in the Black receives</w:t>
      </w:r>
      <w:proofErr w:type="gramEnd"/>
      <w:r w:rsidRPr="00BF7FFC">
        <w:rPr>
          <w:i/>
          <w:sz w:val="18"/>
          <w:szCs w:val="18"/>
        </w:rPr>
        <w:t xml:space="preserve"> financial support from the Australian Government, Office for the Arts, Department of Regional Australia, Local Government, Arts and Sport (DRALGAS) and Queensland Government through Arts Queensland and Arts Queensland's Backing Indigenous Arts program.</w:t>
      </w:r>
    </w:p>
    <w:p w:rsidR="004055EF" w:rsidRPr="006C3FC7" w:rsidRDefault="004055EF" w:rsidP="004055EF">
      <w:pPr>
        <w:tabs>
          <w:tab w:val="center" w:pos="4680"/>
          <w:tab w:val="right" w:pos="9360"/>
        </w:tabs>
        <w:spacing w:before="120"/>
        <w:jc w:val="center"/>
        <w:rPr>
          <w:rFonts w:cs="Arial"/>
          <w:b/>
          <w:bCs/>
        </w:rPr>
      </w:pPr>
    </w:p>
    <w:p w:rsidR="004055EF" w:rsidRDefault="004055EF" w:rsidP="004055EF">
      <w:pPr>
        <w:tabs>
          <w:tab w:val="center" w:pos="4680"/>
          <w:tab w:val="right" w:pos="9360"/>
        </w:tabs>
        <w:spacing w:before="120"/>
        <w:jc w:val="left"/>
        <w:rPr>
          <w:rFonts w:cs="Arial"/>
          <w:b/>
          <w:bCs/>
        </w:rPr>
      </w:pPr>
      <w:r>
        <w:rPr>
          <w:rFonts w:cs="Arial"/>
          <w:b/>
          <w:bCs/>
          <w:noProof/>
          <w:lang w:val="en-GB" w:eastAsia="en-GB"/>
        </w:rPr>
        <w:drawing>
          <wp:inline distT="0" distB="0" distL="0" distR="0" wp14:anchorId="17C01127" wp14:editId="3E5EBA84">
            <wp:extent cx="1581150" cy="7246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RIGHT FUND LOGO mini.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581150" cy="724694"/>
                    </a:xfrm>
                    <a:prstGeom prst="rect">
                      <a:avLst/>
                    </a:prstGeom>
                  </pic:spPr>
                </pic:pic>
              </a:graphicData>
            </a:graphic>
          </wp:inline>
        </w:drawing>
      </w:r>
      <w:r>
        <w:rPr>
          <w:rFonts w:cs="Arial"/>
          <w:b/>
          <w:bCs/>
        </w:rPr>
        <w:t xml:space="preserve">    </w:t>
      </w:r>
      <w:r w:rsidRPr="006C3FC7">
        <w:rPr>
          <w:rFonts w:cs="Arial"/>
          <w:b/>
          <w:bCs/>
        </w:rPr>
        <w:t xml:space="preserve">   </w:t>
      </w:r>
      <w:r w:rsidRPr="006C3FC7">
        <w:rPr>
          <w:rFonts w:cs="Arial"/>
          <w:b/>
          <w:bCs/>
          <w:noProof/>
          <w:lang w:val="en-GB" w:eastAsia="en-GB"/>
        </w:rPr>
        <w:drawing>
          <wp:inline distT="0" distB="0" distL="0" distR="0" wp14:anchorId="53264061" wp14:editId="7D80AEB0">
            <wp:extent cx="942975" cy="942975"/>
            <wp:effectExtent l="0" t="0" r="9525" b="9525"/>
            <wp:docPr id="12" name="Picture 12" descr="ARTLA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LAW_1"/>
                    <pic:cNvPicPr>
                      <a:picLocks noChangeAspect="1" noChangeArrowheads="1"/>
                    </pic:cNvPicPr>
                  </pic:nvPicPr>
                  <pic:blipFill>
                    <a:blip r:embed="rId27" cstate="print">
                      <a:extLst>
                        <a:ext uri="{28A0092B-C50C-407E-A947-70E740481C1C}">
                          <a14:useLocalDpi xmlns:a14="http://schemas.microsoft.com/office/drawing/2010/main"/>
                        </a:ext>
                      </a:extLst>
                    </a:blip>
                    <a:srcRect/>
                    <a:stretch>
                      <a:fillRect/>
                    </a:stretch>
                  </pic:blipFill>
                  <pic:spPr bwMode="auto">
                    <a:xfrm>
                      <a:off x="0" y="0"/>
                      <a:ext cx="942975" cy="942975"/>
                    </a:xfrm>
                    <a:prstGeom prst="rect">
                      <a:avLst/>
                    </a:prstGeom>
                    <a:noFill/>
                    <a:ln w="9525">
                      <a:noFill/>
                      <a:miter lim="800000"/>
                      <a:headEnd/>
                      <a:tailEnd/>
                    </a:ln>
                  </pic:spPr>
                </pic:pic>
              </a:graphicData>
            </a:graphic>
          </wp:inline>
        </w:drawing>
      </w:r>
      <w:r>
        <w:rPr>
          <w:rFonts w:cs="Arial"/>
          <w:b/>
          <w:bCs/>
        </w:rPr>
        <w:t xml:space="preserve">      </w:t>
      </w:r>
      <w:r>
        <w:rPr>
          <w:noProof/>
          <w:lang w:val="en-GB" w:eastAsia="en-GB"/>
        </w:rPr>
        <w:drawing>
          <wp:inline distT="0" distB="0" distL="0" distR="0" wp14:anchorId="4CBA93E4" wp14:editId="2CC878B5">
            <wp:extent cx="1533525" cy="851371"/>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stacked.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534352" cy="851830"/>
                    </a:xfrm>
                    <a:prstGeom prst="rect">
                      <a:avLst/>
                    </a:prstGeom>
                  </pic:spPr>
                </pic:pic>
              </a:graphicData>
            </a:graphic>
          </wp:inline>
        </w:drawing>
      </w:r>
      <w:r>
        <w:rPr>
          <w:rFonts w:cs="Arial"/>
          <w:b/>
          <w:bCs/>
        </w:rPr>
        <w:t xml:space="preserve">   </w:t>
      </w:r>
      <w:r>
        <w:rPr>
          <w:noProof/>
          <w:lang w:val="en-GB" w:eastAsia="en-GB"/>
        </w:rPr>
        <w:drawing>
          <wp:inline distT="0" distB="0" distL="0" distR="0" wp14:anchorId="21CB7A4B" wp14:editId="161F4E1D">
            <wp:extent cx="1371600" cy="721426"/>
            <wp:effectExtent l="0" t="0" r="0" b="2540"/>
            <wp:docPr id="6" name="Picture 6" descr="IAC_logo_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C_logo_T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71600" cy="721426"/>
                    </a:xfrm>
                    <a:prstGeom prst="rect">
                      <a:avLst/>
                    </a:prstGeom>
                    <a:noFill/>
                    <a:ln>
                      <a:noFill/>
                    </a:ln>
                  </pic:spPr>
                </pic:pic>
              </a:graphicData>
            </a:graphic>
          </wp:inline>
        </w:drawing>
      </w:r>
    </w:p>
    <w:p w:rsidR="00FC74BE" w:rsidRDefault="00FC74BE" w:rsidP="00C42CA5">
      <w:pPr>
        <w:jc w:val="center"/>
      </w:pPr>
    </w:p>
    <w:sectPr w:rsidR="00FC74BE" w:rsidSect="004B6964">
      <w:pgSz w:w="12240" w:h="15840"/>
      <w:pgMar w:top="1440" w:right="1440" w:bottom="1440" w:left="993" w:header="0" w:footer="2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585" w:rsidRDefault="002A5585" w:rsidP="00F15533">
      <w:pPr>
        <w:spacing w:before="0" w:after="0"/>
      </w:pPr>
      <w:r>
        <w:separator/>
      </w:r>
    </w:p>
  </w:endnote>
  <w:endnote w:type="continuationSeparator" w:id="0">
    <w:p w:rsidR="002A5585" w:rsidRDefault="002A5585" w:rsidP="00F155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585" w:rsidRPr="00525F81" w:rsidRDefault="002A5585" w:rsidP="00517B2D">
    <w:pPr>
      <w:pStyle w:val="Footer"/>
      <w:pBdr>
        <w:bottom w:val="single" w:sz="12" w:space="1" w:color="auto"/>
      </w:pBdr>
      <w:spacing w:before="0" w:beforeAutospacing="0"/>
      <w:rPr>
        <w:sz w:val="20"/>
        <w:szCs w:val="20"/>
      </w:rPr>
    </w:pPr>
  </w:p>
  <w:p w:rsidR="002A5585" w:rsidRPr="001C577D" w:rsidRDefault="002A5585" w:rsidP="00517B2D">
    <w:pPr>
      <w:pStyle w:val="Footer"/>
      <w:tabs>
        <w:tab w:val="clear" w:pos="9360"/>
        <w:tab w:val="right" w:pos="9781"/>
      </w:tabs>
      <w:spacing w:before="0" w:beforeAutospacing="0"/>
      <w:rPr>
        <w:sz w:val="20"/>
        <w:szCs w:val="20"/>
      </w:rPr>
    </w:pPr>
    <w:r w:rsidRPr="00525F81">
      <w:rPr>
        <w:sz w:val="20"/>
        <w:szCs w:val="20"/>
      </w:rPr>
      <w:t>© Arts Law Centre of Australia 201</w:t>
    </w:r>
    <w:r>
      <w:rPr>
        <w:sz w:val="20"/>
        <w:szCs w:val="20"/>
      </w:rPr>
      <w:t>1</w:t>
    </w:r>
    <w:r>
      <w:rPr>
        <w:sz w:val="20"/>
        <w:szCs w:val="20"/>
      </w:rPr>
      <w:tab/>
    </w:r>
    <w:r>
      <w:rPr>
        <w:sz w:val="20"/>
        <w:szCs w:val="20"/>
      </w:rPr>
      <w:tab/>
      <w:t xml:space="preserve">  </w:t>
    </w:r>
    <w:sdt>
      <w:sdtPr>
        <w:id w:val="369272145"/>
        <w:docPartObj>
          <w:docPartGallery w:val="Page Numbers (Bottom of Page)"/>
          <w:docPartUnique/>
        </w:docPartObj>
      </w:sdtPr>
      <w:sdtEndPr/>
      <w:sdtContent>
        <w:r w:rsidR="00226DB0">
          <w:fldChar w:fldCharType="begin"/>
        </w:r>
        <w:r w:rsidR="00226DB0">
          <w:instrText xml:space="preserve"> PAGE   \* MERGEFORMAT </w:instrText>
        </w:r>
        <w:r w:rsidR="00226DB0">
          <w:fldChar w:fldCharType="separate"/>
        </w:r>
        <w:r w:rsidR="00A24FFB">
          <w:rPr>
            <w:noProof/>
          </w:rPr>
          <w:t>37</w:t>
        </w:r>
        <w:r w:rsidR="00226DB0">
          <w:rPr>
            <w:noProof/>
          </w:rPr>
          <w:fldChar w:fldCharType="end"/>
        </w:r>
      </w:sdtContent>
    </w:sdt>
  </w:p>
  <w:p w:rsidR="002A5585" w:rsidRPr="00525F81" w:rsidRDefault="002A5585" w:rsidP="00517B2D">
    <w:pPr>
      <w:pStyle w:val="Footer"/>
      <w:spacing w:before="0" w:beforeAutospacing="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585" w:rsidRPr="00F15533" w:rsidRDefault="002A5585" w:rsidP="00F15533">
    <w:pPr>
      <w:spacing w:before="0" w:beforeAutospacing="0" w:after="0"/>
      <w:jc w:val="center"/>
      <w:rPr>
        <w:color w:val="B82108"/>
      </w:rPr>
    </w:pPr>
    <w:r w:rsidRPr="00F15533">
      <w:rPr>
        <w:color w:val="B82108"/>
      </w:rPr>
      <w:t>Arts Law Centre of Australia</w:t>
    </w:r>
  </w:p>
  <w:p w:rsidR="002A5585" w:rsidRPr="00F15533" w:rsidRDefault="002A5585" w:rsidP="00F15533">
    <w:pPr>
      <w:spacing w:before="0" w:beforeAutospacing="0" w:after="0"/>
      <w:jc w:val="center"/>
      <w:rPr>
        <w:color w:val="B82108"/>
      </w:rPr>
    </w:pPr>
    <w:r w:rsidRPr="00F15533">
      <w:rPr>
        <w:color w:val="B82108"/>
      </w:rPr>
      <w:t>The Gunnery 43-51 Cowper Wharf Road Woolloomooloo NSW 2011</w:t>
    </w:r>
  </w:p>
  <w:p w:rsidR="002A5585" w:rsidRPr="00F15533" w:rsidRDefault="002A5585" w:rsidP="00F15533">
    <w:pPr>
      <w:spacing w:before="0" w:beforeAutospacing="0" w:after="0"/>
      <w:jc w:val="center"/>
      <w:rPr>
        <w:color w:val="B82108"/>
      </w:rPr>
    </w:pPr>
    <w:r w:rsidRPr="00F15533">
      <w:rPr>
        <w:color w:val="B82108"/>
      </w:rPr>
      <w:t xml:space="preserve">t. 02 9356 2566/1800 221 457   f. 02 9358 6475   e. </w:t>
    </w:r>
    <w:hyperlink r:id="rId1" w:history="1">
      <w:r w:rsidRPr="00F15533">
        <w:rPr>
          <w:rStyle w:val="Hyperlink"/>
          <w:color w:val="B82108"/>
        </w:rPr>
        <w:t>artslaw@artslaw.com.au</w:t>
      </w:r>
    </w:hyperlink>
  </w:p>
  <w:p w:rsidR="002A5585" w:rsidRPr="003A7D10" w:rsidRDefault="002A5585" w:rsidP="003A7D10">
    <w:pPr>
      <w:spacing w:before="0" w:beforeAutospacing="0" w:after="0"/>
      <w:jc w:val="center"/>
      <w:rPr>
        <w:color w:val="B82108"/>
        <w:szCs w:val="22"/>
      </w:rPr>
    </w:pPr>
    <w:r w:rsidRPr="00F15533">
      <w:rPr>
        <w:color w:val="B82108"/>
        <w:szCs w:val="22"/>
      </w:rPr>
      <w:t>ABN 71 002 706 256. ACN 002 706 256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585" w:rsidRDefault="002A5585" w:rsidP="00F15533">
      <w:pPr>
        <w:spacing w:before="0" w:after="0"/>
      </w:pPr>
      <w:r>
        <w:separator/>
      </w:r>
    </w:p>
  </w:footnote>
  <w:footnote w:type="continuationSeparator" w:id="0">
    <w:p w:rsidR="002A5585" w:rsidRDefault="002A5585" w:rsidP="00F15533">
      <w:pPr>
        <w:spacing w:before="0" w:after="0"/>
      </w:pPr>
      <w:r>
        <w:continuationSeparator/>
      </w:r>
    </w:p>
  </w:footnote>
  <w:footnote w:id="1">
    <w:p w:rsidR="002A5585" w:rsidRDefault="002A5585" w:rsidP="00517B2D">
      <w:pPr>
        <w:pStyle w:val="FootnoteText"/>
      </w:pPr>
      <w:r>
        <w:rPr>
          <w:rStyle w:val="FootnoteReference"/>
          <w:rFonts w:eastAsiaTheme="majorEastAsia"/>
        </w:rPr>
        <w:footnoteRef/>
      </w:r>
      <w:r>
        <w:t xml:space="preserve"> The person must survive the intestate for a period of at least 30 days.  See Act </w:t>
      </w:r>
      <w:proofErr w:type="gramStart"/>
      <w:r>
        <w:t>s35(</w:t>
      </w:r>
      <w:proofErr w:type="gramEnd"/>
      <w:r>
        <w:t>2).</w:t>
      </w:r>
    </w:p>
  </w:footnote>
  <w:footnote w:id="2">
    <w:p w:rsidR="002A5585" w:rsidRPr="009B5E84" w:rsidRDefault="002A5585" w:rsidP="00517B2D">
      <w:pPr>
        <w:pStyle w:val="FootnoteText"/>
      </w:pPr>
      <w:r>
        <w:rPr>
          <w:rStyle w:val="FootnoteReference"/>
          <w:rFonts w:eastAsiaTheme="majorEastAsia"/>
        </w:rPr>
        <w:footnoteRef/>
      </w:r>
      <w:r>
        <w:t xml:space="preserve"> </w:t>
      </w:r>
      <w:proofErr w:type="gramStart"/>
      <w:r>
        <w:rPr>
          <w:i/>
        </w:rPr>
        <w:t xml:space="preserve">Acts Interpretation Act 1954 </w:t>
      </w:r>
      <w:r w:rsidRPr="00D94F4B">
        <w:t>(Qld)</w:t>
      </w:r>
      <w:r>
        <w:t>, s32DA.</w:t>
      </w:r>
      <w:proofErr w:type="gramEnd"/>
    </w:p>
  </w:footnote>
  <w:footnote w:id="3">
    <w:p w:rsidR="002A5585" w:rsidRDefault="002A5585" w:rsidP="00517B2D">
      <w:pPr>
        <w:pStyle w:val="FootnoteText"/>
      </w:pPr>
      <w:r>
        <w:rPr>
          <w:rStyle w:val="FootnoteReference"/>
          <w:rFonts w:eastAsiaTheme="majorEastAsia"/>
        </w:rPr>
        <w:footnoteRef/>
      </w:r>
      <w:r>
        <w:t xml:space="preserve"> </w:t>
      </w:r>
      <w:proofErr w:type="gramStart"/>
      <w:r>
        <w:t>Act, s5A.</w:t>
      </w:r>
      <w:proofErr w:type="gramEnd"/>
    </w:p>
  </w:footnote>
  <w:footnote w:id="4">
    <w:p w:rsidR="002A5585" w:rsidRPr="00A47029" w:rsidRDefault="002A5585" w:rsidP="00F91FEF">
      <w:pPr>
        <w:pStyle w:val="FootnoteText"/>
        <w:rPr>
          <w:lang w:val="en-AU"/>
        </w:rPr>
      </w:pPr>
      <w:r>
        <w:rPr>
          <w:rStyle w:val="FootnoteReference"/>
        </w:rPr>
        <w:footnoteRef/>
      </w:r>
      <w:r>
        <w:t xml:space="preserve"> </w:t>
      </w:r>
      <w:proofErr w:type="gramStart"/>
      <w:r>
        <w:rPr>
          <w:lang w:val="en-AU"/>
        </w:rPr>
        <w:t>Section 41 of the Act.</w:t>
      </w:r>
      <w:proofErr w:type="gramEnd"/>
    </w:p>
  </w:footnote>
  <w:footnote w:id="5">
    <w:p w:rsidR="002A5585" w:rsidRPr="00A47029" w:rsidRDefault="002A5585" w:rsidP="00F91FEF">
      <w:pPr>
        <w:pStyle w:val="FootnoteText"/>
        <w:rPr>
          <w:lang w:val="en-AU"/>
        </w:rPr>
      </w:pPr>
      <w:r>
        <w:rPr>
          <w:rStyle w:val="FootnoteReference"/>
        </w:rPr>
        <w:footnoteRef/>
      </w:r>
      <w:r>
        <w:t xml:space="preserve"> </w:t>
      </w:r>
      <w:r>
        <w:rPr>
          <w:lang w:val="en-AU"/>
        </w:rPr>
        <w:t>Section 40 of the Act</w:t>
      </w:r>
    </w:p>
  </w:footnote>
  <w:footnote w:id="6">
    <w:p w:rsidR="002A5585" w:rsidRPr="00C26E06" w:rsidRDefault="002A5585" w:rsidP="00517B2D">
      <w:pPr>
        <w:pStyle w:val="FootnoteText"/>
      </w:pPr>
      <w:r>
        <w:rPr>
          <w:rStyle w:val="FootnoteReference"/>
          <w:rFonts w:eastAsiaTheme="majorEastAsia"/>
        </w:rPr>
        <w:footnoteRef/>
      </w:r>
      <w:r>
        <w:t xml:space="preserve"> </w:t>
      </w:r>
      <w:r>
        <w:rPr>
          <w:i/>
        </w:rPr>
        <w:t>Aboriginal and Torres Strait Islander Communities (Justice, Land and Other Matters) Act 1984</w:t>
      </w:r>
      <w:r>
        <w:t xml:space="preserve">, s 60(1).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585" w:rsidRDefault="002A5585" w:rsidP="00517B2D">
    <w:pPr>
      <w:pStyle w:val="Header"/>
      <w:tabs>
        <w:tab w:val="clear" w:pos="9360"/>
        <w:tab w:val="right" w:pos="10773"/>
      </w:tabs>
      <w:ind w:left="-1418" w:right="-1413"/>
    </w:pPr>
    <w:r>
      <w:t>Arts</w:t>
    </w:r>
  </w:p>
  <w:p w:rsidR="002A5585" w:rsidRPr="00525F81" w:rsidRDefault="002A5585" w:rsidP="00517B2D">
    <w:pPr>
      <w:pStyle w:val="Header"/>
      <w:pBdr>
        <w:bottom w:val="single" w:sz="12" w:space="1" w:color="auto"/>
      </w:pBdr>
      <w:tabs>
        <w:tab w:val="clear" w:pos="9360"/>
        <w:tab w:val="right" w:pos="9923"/>
      </w:tabs>
      <w:ind w:right="-116"/>
      <w:rPr>
        <w:sz w:val="20"/>
        <w:szCs w:val="20"/>
      </w:rPr>
    </w:pPr>
    <w:r w:rsidRPr="00525F81">
      <w:rPr>
        <w:sz w:val="20"/>
        <w:szCs w:val="20"/>
      </w:rPr>
      <w:t>Arts Law Ce</w:t>
    </w:r>
    <w:r>
      <w:rPr>
        <w:sz w:val="20"/>
        <w:szCs w:val="20"/>
      </w:rPr>
      <w:t>ntre of Australia</w:t>
    </w:r>
    <w:r>
      <w:rPr>
        <w:sz w:val="20"/>
        <w:szCs w:val="20"/>
      </w:rPr>
      <w:tab/>
    </w:r>
    <w:r>
      <w:rPr>
        <w:sz w:val="20"/>
        <w:szCs w:val="20"/>
      </w:rPr>
      <w:tab/>
      <w:t>AITB Intestacy Kit</w:t>
    </w:r>
    <w:r w:rsidRPr="00525F81">
      <w:rPr>
        <w:sz w:val="20"/>
        <w:szCs w:val="20"/>
      </w:rPr>
      <w:t xml:space="preserve"> – </w:t>
    </w:r>
    <w:r>
      <w:rPr>
        <w:sz w:val="20"/>
        <w:szCs w:val="20"/>
      </w:rPr>
      <w:t>QUEENSLAND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585" w:rsidRDefault="002A5585" w:rsidP="00517B2D">
    <w:pPr>
      <w:pStyle w:val="Header"/>
      <w:tabs>
        <w:tab w:val="clear" w:pos="9360"/>
        <w:tab w:val="right" w:pos="9356"/>
      </w:tabs>
      <w:ind w:left="-1276" w:right="-1391"/>
    </w:pPr>
    <w:r>
      <w:rPr>
        <w:noProof/>
        <w:lang w:val="en-GB" w:eastAsia="en-GB"/>
      </w:rPr>
      <w:drawing>
        <wp:inline distT="0" distB="0" distL="0" distR="0" wp14:anchorId="203D5B69" wp14:editId="6CE88403">
          <wp:extent cx="7934325" cy="1788721"/>
          <wp:effectExtent l="19050" t="0" r="0" b="0"/>
          <wp:docPr id="1" name="Picture 1" descr="fact Sheet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 Sheet (Front)"/>
                  <pic:cNvPicPr>
                    <a:picLocks noChangeAspect="1" noChangeArrowheads="1"/>
                  </pic:cNvPicPr>
                </pic:nvPicPr>
                <pic:blipFill>
                  <a:blip r:embed="rId1"/>
                  <a:srcRect b="82895"/>
                  <a:stretch>
                    <a:fillRect/>
                  </a:stretch>
                </pic:blipFill>
                <pic:spPr bwMode="auto">
                  <a:xfrm>
                    <a:off x="0" y="0"/>
                    <a:ext cx="7955549" cy="179350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BEF"/>
    <w:multiLevelType w:val="hybridMultilevel"/>
    <w:tmpl w:val="CC5C95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242BED"/>
    <w:multiLevelType w:val="hybridMultilevel"/>
    <w:tmpl w:val="CDFE38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EB2314"/>
    <w:multiLevelType w:val="hybridMultilevel"/>
    <w:tmpl w:val="8F54F04A"/>
    <w:lvl w:ilvl="0" w:tplc="04090019">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8C2E8E"/>
    <w:multiLevelType w:val="hybridMultilevel"/>
    <w:tmpl w:val="1646C1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BA2529"/>
    <w:multiLevelType w:val="hybridMultilevel"/>
    <w:tmpl w:val="7CE876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8D5468E"/>
    <w:multiLevelType w:val="hybridMultilevel"/>
    <w:tmpl w:val="5ACA576C"/>
    <w:lvl w:ilvl="0" w:tplc="45CAC884">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F5B2EF3"/>
    <w:multiLevelType w:val="hybridMultilevel"/>
    <w:tmpl w:val="C2BE99F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21DA5A19"/>
    <w:multiLevelType w:val="hybridMultilevel"/>
    <w:tmpl w:val="4DEE2EFA"/>
    <w:lvl w:ilvl="0" w:tplc="9C6E988C">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58A45C6"/>
    <w:multiLevelType w:val="hybridMultilevel"/>
    <w:tmpl w:val="A6EC370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97F2EEE"/>
    <w:multiLevelType w:val="hybridMultilevel"/>
    <w:tmpl w:val="10222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985BB4"/>
    <w:multiLevelType w:val="hybridMultilevel"/>
    <w:tmpl w:val="BEAA14BE"/>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094"/>
        </w:tabs>
        <w:ind w:left="2094" w:hanging="360"/>
      </w:pPr>
      <w:rPr>
        <w:rFonts w:ascii="Courier New" w:hAnsi="Courier New" w:cs="Courier New" w:hint="default"/>
      </w:rPr>
    </w:lvl>
    <w:lvl w:ilvl="2" w:tplc="04090005" w:tentative="1">
      <w:start w:val="1"/>
      <w:numFmt w:val="bullet"/>
      <w:lvlText w:val=""/>
      <w:lvlJc w:val="left"/>
      <w:pPr>
        <w:tabs>
          <w:tab w:val="num" w:pos="2814"/>
        </w:tabs>
        <w:ind w:left="2814" w:hanging="360"/>
      </w:pPr>
      <w:rPr>
        <w:rFonts w:ascii="Wingdings" w:hAnsi="Wingdings" w:hint="default"/>
      </w:rPr>
    </w:lvl>
    <w:lvl w:ilvl="3" w:tplc="04090001" w:tentative="1">
      <w:start w:val="1"/>
      <w:numFmt w:val="bullet"/>
      <w:lvlText w:val=""/>
      <w:lvlJc w:val="left"/>
      <w:pPr>
        <w:tabs>
          <w:tab w:val="num" w:pos="3534"/>
        </w:tabs>
        <w:ind w:left="3534" w:hanging="360"/>
      </w:pPr>
      <w:rPr>
        <w:rFonts w:ascii="Symbol" w:hAnsi="Symbol" w:hint="default"/>
      </w:rPr>
    </w:lvl>
    <w:lvl w:ilvl="4" w:tplc="04090003" w:tentative="1">
      <w:start w:val="1"/>
      <w:numFmt w:val="bullet"/>
      <w:lvlText w:val="o"/>
      <w:lvlJc w:val="left"/>
      <w:pPr>
        <w:tabs>
          <w:tab w:val="num" w:pos="4254"/>
        </w:tabs>
        <w:ind w:left="4254" w:hanging="360"/>
      </w:pPr>
      <w:rPr>
        <w:rFonts w:ascii="Courier New" w:hAnsi="Courier New" w:cs="Courier New" w:hint="default"/>
      </w:rPr>
    </w:lvl>
    <w:lvl w:ilvl="5" w:tplc="04090005" w:tentative="1">
      <w:start w:val="1"/>
      <w:numFmt w:val="bullet"/>
      <w:lvlText w:val=""/>
      <w:lvlJc w:val="left"/>
      <w:pPr>
        <w:tabs>
          <w:tab w:val="num" w:pos="4974"/>
        </w:tabs>
        <w:ind w:left="4974" w:hanging="360"/>
      </w:pPr>
      <w:rPr>
        <w:rFonts w:ascii="Wingdings" w:hAnsi="Wingdings" w:hint="default"/>
      </w:rPr>
    </w:lvl>
    <w:lvl w:ilvl="6" w:tplc="04090001" w:tentative="1">
      <w:start w:val="1"/>
      <w:numFmt w:val="bullet"/>
      <w:lvlText w:val=""/>
      <w:lvlJc w:val="left"/>
      <w:pPr>
        <w:tabs>
          <w:tab w:val="num" w:pos="5694"/>
        </w:tabs>
        <w:ind w:left="5694" w:hanging="360"/>
      </w:pPr>
      <w:rPr>
        <w:rFonts w:ascii="Symbol" w:hAnsi="Symbol" w:hint="default"/>
      </w:rPr>
    </w:lvl>
    <w:lvl w:ilvl="7" w:tplc="04090003" w:tentative="1">
      <w:start w:val="1"/>
      <w:numFmt w:val="bullet"/>
      <w:lvlText w:val="o"/>
      <w:lvlJc w:val="left"/>
      <w:pPr>
        <w:tabs>
          <w:tab w:val="num" w:pos="6414"/>
        </w:tabs>
        <w:ind w:left="6414" w:hanging="360"/>
      </w:pPr>
      <w:rPr>
        <w:rFonts w:ascii="Courier New" w:hAnsi="Courier New" w:cs="Courier New" w:hint="default"/>
      </w:rPr>
    </w:lvl>
    <w:lvl w:ilvl="8" w:tplc="04090005" w:tentative="1">
      <w:start w:val="1"/>
      <w:numFmt w:val="bullet"/>
      <w:lvlText w:val=""/>
      <w:lvlJc w:val="left"/>
      <w:pPr>
        <w:tabs>
          <w:tab w:val="num" w:pos="7134"/>
        </w:tabs>
        <w:ind w:left="7134" w:hanging="360"/>
      </w:pPr>
      <w:rPr>
        <w:rFonts w:ascii="Wingdings" w:hAnsi="Wingdings" w:hint="default"/>
      </w:rPr>
    </w:lvl>
  </w:abstractNum>
  <w:abstractNum w:abstractNumId="11">
    <w:nsid w:val="2A541EFE"/>
    <w:multiLevelType w:val="hybridMultilevel"/>
    <w:tmpl w:val="38600C88"/>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2">
    <w:nsid w:val="2C031ED9"/>
    <w:multiLevelType w:val="hybridMultilevel"/>
    <w:tmpl w:val="5B183862"/>
    <w:lvl w:ilvl="0" w:tplc="2188A3C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D6A09B0"/>
    <w:multiLevelType w:val="hybridMultilevel"/>
    <w:tmpl w:val="97844E7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0A1559C"/>
    <w:multiLevelType w:val="hybridMultilevel"/>
    <w:tmpl w:val="9D08C84A"/>
    <w:lvl w:ilvl="0" w:tplc="04090019">
      <w:start w:val="1"/>
      <w:numFmt w:val="lowerLetter"/>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3E46DF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55C46A0"/>
    <w:multiLevelType w:val="multilevel"/>
    <w:tmpl w:val="389E678C"/>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3288"/>
        </w:tabs>
        <w:ind w:left="2773" w:hanging="925"/>
      </w:pPr>
      <w:rPr>
        <w:rFonts w:hint="default"/>
      </w:rPr>
    </w:lvl>
    <w:lvl w:ilvl="3">
      <w:start w:val="1"/>
      <w:numFmt w:val="lowerLetter"/>
      <w:pStyle w:val="PFParaNumLevel5"/>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3F501A0F"/>
    <w:multiLevelType w:val="hybridMultilevel"/>
    <w:tmpl w:val="E4565A50"/>
    <w:lvl w:ilvl="0" w:tplc="19D2FC9C">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0530163"/>
    <w:multiLevelType w:val="hybridMultilevel"/>
    <w:tmpl w:val="20F24D4C"/>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A8C30B3"/>
    <w:multiLevelType w:val="hybridMultilevel"/>
    <w:tmpl w:val="20F24D4C"/>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39539DF"/>
    <w:multiLevelType w:val="hybridMultilevel"/>
    <w:tmpl w:val="A2BC9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0F79BF"/>
    <w:multiLevelType w:val="hybridMultilevel"/>
    <w:tmpl w:val="E3FCC9B4"/>
    <w:lvl w:ilvl="0" w:tplc="0C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C160D8C"/>
    <w:multiLevelType w:val="hybridMultilevel"/>
    <w:tmpl w:val="05A60E46"/>
    <w:lvl w:ilvl="0" w:tplc="FB6ADA6E">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25F2B1B"/>
    <w:multiLevelType w:val="hybridMultilevel"/>
    <w:tmpl w:val="DF1CEF98"/>
    <w:lvl w:ilvl="0" w:tplc="0C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5720D9D"/>
    <w:multiLevelType w:val="hybridMultilevel"/>
    <w:tmpl w:val="0A08503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66923A61"/>
    <w:multiLevelType w:val="hybridMultilevel"/>
    <w:tmpl w:val="B9D46958"/>
    <w:lvl w:ilvl="0" w:tplc="F878A4C0">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545430"/>
    <w:multiLevelType w:val="hybridMultilevel"/>
    <w:tmpl w:val="1AA6A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B9A46DA"/>
    <w:multiLevelType w:val="hybridMultilevel"/>
    <w:tmpl w:val="D2F205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CFB6CF2"/>
    <w:multiLevelType w:val="hybridMultilevel"/>
    <w:tmpl w:val="8F54F04A"/>
    <w:lvl w:ilvl="0" w:tplc="04090019">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
  </w:num>
  <w:num w:numId="3">
    <w:abstractNumId w:val="11"/>
  </w:num>
  <w:num w:numId="4">
    <w:abstractNumId w:val="10"/>
  </w:num>
  <w:num w:numId="5">
    <w:abstractNumId w:val="0"/>
  </w:num>
  <w:num w:numId="6">
    <w:abstractNumId w:val="1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
  </w:num>
  <w:num w:numId="10">
    <w:abstractNumId w:val="14"/>
  </w:num>
  <w:num w:numId="11">
    <w:abstractNumId w:val="16"/>
  </w:num>
  <w:num w:numId="12">
    <w:abstractNumId w:val="22"/>
  </w:num>
  <w:num w:numId="13">
    <w:abstractNumId w:val="28"/>
  </w:num>
  <w:num w:numId="14">
    <w:abstractNumId w:val="24"/>
  </w:num>
  <w:num w:numId="15">
    <w:abstractNumId w:val="6"/>
  </w:num>
  <w:num w:numId="16">
    <w:abstractNumId w:val="2"/>
  </w:num>
  <w:num w:numId="17">
    <w:abstractNumId w:val="5"/>
  </w:num>
  <w:num w:numId="18">
    <w:abstractNumId w:val="17"/>
  </w:num>
  <w:num w:numId="19">
    <w:abstractNumId w:val="7"/>
  </w:num>
  <w:num w:numId="20">
    <w:abstractNumId w:val="9"/>
  </w:num>
  <w:num w:numId="21">
    <w:abstractNumId w:val="26"/>
  </w:num>
  <w:num w:numId="22">
    <w:abstractNumId w:val="27"/>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8"/>
  </w:num>
  <w:num w:numId="26">
    <w:abstractNumId w:val="13"/>
  </w:num>
  <w:num w:numId="27">
    <w:abstractNumId w:val="4"/>
  </w:num>
  <w:num w:numId="28">
    <w:abstractNumId w:val="12"/>
  </w:num>
  <w:num w:numId="29">
    <w:abstractNumId w:val="23"/>
  </w:num>
  <w:num w:numId="30">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En/WQ1j2KDaHPQbNJLqyHqOT66s=" w:salt="ck4QXhCcYg25WDnt/mERhQ=="/>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533"/>
    <w:rsid w:val="00026CC4"/>
    <w:rsid w:val="000F1A03"/>
    <w:rsid w:val="0018332C"/>
    <w:rsid w:val="001B051D"/>
    <w:rsid w:val="001C6DD1"/>
    <w:rsid w:val="001F33A3"/>
    <w:rsid w:val="002203CF"/>
    <w:rsid w:val="00226DB0"/>
    <w:rsid w:val="00243AC2"/>
    <w:rsid w:val="00256FF3"/>
    <w:rsid w:val="00296514"/>
    <w:rsid w:val="002A5585"/>
    <w:rsid w:val="002F042C"/>
    <w:rsid w:val="00390AED"/>
    <w:rsid w:val="003A7D10"/>
    <w:rsid w:val="004055EF"/>
    <w:rsid w:val="004643E2"/>
    <w:rsid w:val="00474E42"/>
    <w:rsid w:val="004B6964"/>
    <w:rsid w:val="004C0903"/>
    <w:rsid w:val="004C71A3"/>
    <w:rsid w:val="004D29AC"/>
    <w:rsid w:val="00504C5C"/>
    <w:rsid w:val="005173C5"/>
    <w:rsid w:val="00517B2D"/>
    <w:rsid w:val="00525DEF"/>
    <w:rsid w:val="005D1134"/>
    <w:rsid w:val="006C5E5B"/>
    <w:rsid w:val="006F42E4"/>
    <w:rsid w:val="00713EB5"/>
    <w:rsid w:val="00730FA2"/>
    <w:rsid w:val="00731893"/>
    <w:rsid w:val="007627AD"/>
    <w:rsid w:val="00816ADB"/>
    <w:rsid w:val="008402B6"/>
    <w:rsid w:val="00880EAF"/>
    <w:rsid w:val="008A541F"/>
    <w:rsid w:val="008B5934"/>
    <w:rsid w:val="008C1C10"/>
    <w:rsid w:val="0092665D"/>
    <w:rsid w:val="00933DFA"/>
    <w:rsid w:val="00944D2E"/>
    <w:rsid w:val="009B0D98"/>
    <w:rsid w:val="009F2AFC"/>
    <w:rsid w:val="00A24FFB"/>
    <w:rsid w:val="00AA36A1"/>
    <w:rsid w:val="00AB626F"/>
    <w:rsid w:val="00AC7403"/>
    <w:rsid w:val="00B52AC5"/>
    <w:rsid w:val="00BF4984"/>
    <w:rsid w:val="00C42CA5"/>
    <w:rsid w:val="00C7592E"/>
    <w:rsid w:val="00D31DB4"/>
    <w:rsid w:val="00D75A3D"/>
    <w:rsid w:val="00D92FD8"/>
    <w:rsid w:val="00DA0DDA"/>
    <w:rsid w:val="00DB5136"/>
    <w:rsid w:val="00DD3726"/>
    <w:rsid w:val="00DF052B"/>
    <w:rsid w:val="00E65C39"/>
    <w:rsid w:val="00F15533"/>
    <w:rsid w:val="00F91FEF"/>
    <w:rsid w:val="00FB0848"/>
    <w:rsid w:val="00FC74BE"/>
    <w:rsid w:val="00FE7735"/>
    <w:rsid w:val="00FF2D29"/>
    <w:rsid w:val="00FF3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asic"/>
    <w:qFormat/>
    <w:rsid w:val="00F15533"/>
    <w:pPr>
      <w:spacing w:before="100" w:beforeAutospacing="1" w:after="120" w:line="240" w:lineRule="auto"/>
      <w:jc w:val="both"/>
    </w:pPr>
    <w:rPr>
      <w:rFonts w:ascii="Arial" w:eastAsia="Times New Roman" w:hAnsi="Arial" w:cs="Times New Roman"/>
      <w:szCs w:val="24"/>
      <w:lang w:val="en-AU"/>
    </w:rPr>
  </w:style>
  <w:style w:type="paragraph" w:styleId="Heading1">
    <w:name w:val="heading 1"/>
    <w:basedOn w:val="Normal"/>
    <w:next w:val="Normal"/>
    <w:link w:val="Heading1Char"/>
    <w:qFormat/>
    <w:rsid w:val="00F15533"/>
    <w:pPr>
      <w:keepNext/>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outlineLvl w:val="0"/>
    </w:pPr>
    <w:rPr>
      <w:rFonts w:eastAsiaTheme="majorEastAsia" w:cstheme="majorBidi"/>
      <w:b/>
      <w:sz w:val="28"/>
    </w:rPr>
  </w:style>
  <w:style w:type="paragraph" w:styleId="Heading2">
    <w:name w:val="heading 2"/>
    <w:basedOn w:val="Normal"/>
    <w:next w:val="Normal"/>
    <w:link w:val="Heading2Char"/>
    <w:uiPriority w:val="9"/>
    <w:unhideWhenUsed/>
    <w:qFormat/>
    <w:rsid w:val="00517B2D"/>
    <w:pPr>
      <w:keepNext/>
      <w:keepLines/>
      <w:spacing w:before="200" w:beforeAutospacing="0" w:after="0" w:line="276" w:lineRule="auto"/>
      <w:jc w:val="left"/>
      <w:outlineLvl w:val="1"/>
    </w:pPr>
    <w:rPr>
      <w:rFonts w:ascii="Cambria" w:hAnsi="Cambria"/>
      <w:b/>
      <w:bCs/>
      <w:color w:val="4F81BD"/>
      <w:sz w:val="26"/>
      <w:szCs w:val="26"/>
      <w:lang w:val="en-US"/>
    </w:rPr>
  </w:style>
  <w:style w:type="paragraph" w:styleId="Heading3">
    <w:name w:val="heading 3"/>
    <w:basedOn w:val="Normal"/>
    <w:next w:val="Normal"/>
    <w:link w:val="Heading3Char"/>
    <w:qFormat/>
    <w:rsid w:val="00F15533"/>
    <w:pPr>
      <w:keepNext/>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outlineLvl w:val="2"/>
    </w:pPr>
    <w:rPr>
      <w:rFonts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533"/>
    <w:rPr>
      <w:rFonts w:ascii="Arial" w:eastAsiaTheme="majorEastAsia" w:hAnsi="Arial" w:cstheme="majorBidi"/>
      <w:b/>
      <w:sz w:val="28"/>
      <w:szCs w:val="24"/>
      <w:lang w:val="en-AU"/>
    </w:rPr>
  </w:style>
  <w:style w:type="character" w:customStyle="1" w:styleId="Heading2Char">
    <w:name w:val="Heading 2 Char"/>
    <w:basedOn w:val="DefaultParagraphFont"/>
    <w:link w:val="Heading2"/>
    <w:uiPriority w:val="9"/>
    <w:rsid w:val="00517B2D"/>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F15533"/>
    <w:rPr>
      <w:rFonts w:ascii="Arial" w:eastAsiaTheme="majorEastAsia" w:hAnsi="Arial" w:cstheme="majorBidi"/>
      <w:b/>
      <w:sz w:val="24"/>
      <w:szCs w:val="24"/>
      <w:lang w:val="en-AU"/>
    </w:rPr>
  </w:style>
  <w:style w:type="paragraph" w:styleId="Header">
    <w:name w:val="header"/>
    <w:basedOn w:val="Normal"/>
    <w:link w:val="HeaderChar"/>
    <w:unhideWhenUsed/>
    <w:rsid w:val="00F15533"/>
    <w:pPr>
      <w:tabs>
        <w:tab w:val="center" w:pos="4680"/>
        <w:tab w:val="right" w:pos="9360"/>
      </w:tabs>
      <w:spacing w:after="0"/>
    </w:pPr>
  </w:style>
  <w:style w:type="character" w:customStyle="1" w:styleId="HeaderChar">
    <w:name w:val="Header Char"/>
    <w:basedOn w:val="DefaultParagraphFont"/>
    <w:link w:val="Header"/>
    <w:uiPriority w:val="99"/>
    <w:rsid w:val="00F15533"/>
    <w:rPr>
      <w:rFonts w:ascii="Arial" w:eastAsia="Times New Roman" w:hAnsi="Arial" w:cs="Times New Roman"/>
      <w:szCs w:val="24"/>
      <w:lang w:val="en-AU"/>
    </w:rPr>
  </w:style>
  <w:style w:type="paragraph" w:styleId="Footer">
    <w:name w:val="footer"/>
    <w:basedOn w:val="Normal"/>
    <w:link w:val="FooterChar"/>
    <w:uiPriority w:val="99"/>
    <w:unhideWhenUsed/>
    <w:rsid w:val="00F15533"/>
    <w:pPr>
      <w:tabs>
        <w:tab w:val="center" w:pos="4680"/>
        <w:tab w:val="right" w:pos="9360"/>
      </w:tabs>
      <w:spacing w:after="0"/>
    </w:pPr>
  </w:style>
  <w:style w:type="character" w:customStyle="1" w:styleId="FooterChar">
    <w:name w:val="Footer Char"/>
    <w:basedOn w:val="DefaultParagraphFont"/>
    <w:link w:val="Footer"/>
    <w:uiPriority w:val="99"/>
    <w:rsid w:val="00F15533"/>
    <w:rPr>
      <w:rFonts w:ascii="Arial" w:eastAsia="Times New Roman" w:hAnsi="Arial" w:cs="Times New Roman"/>
      <w:szCs w:val="24"/>
      <w:lang w:val="en-AU"/>
    </w:rPr>
  </w:style>
  <w:style w:type="character" w:styleId="Strong">
    <w:name w:val="Strong"/>
    <w:qFormat/>
    <w:rsid w:val="00F15533"/>
    <w:rPr>
      <w:bCs/>
      <w:sz w:val="36"/>
      <w:szCs w:val="36"/>
    </w:rPr>
  </w:style>
  <w:style w:type="paragraph" w:customStyle="1" w:styleId="Heading35">
    <w:name w:val="Heading 3.5"/>
    <w:basedOn w:val="Normal"/>
    <w:rsid w:val="00F15533"/>
    <w:pPr>
      <w:keepNext/>
    </w:pPr>
    <w:rPr>
      <w:rFonts w:eastAsiaTheme="minorHAnsi" w:cs="Arial"/>
      <w:b/>
      <w:bCs/>
      <w:sz w:val="28"/>
      <w:szCs w:val="28"/>
      <w:lang w:val="en-US"/>
    </w:rPr>
  </w:style>
  <w:style w:type="paragraph" w:styleId="BalloonText">
    <w:name w:val="Balloon Text"/>
    <w:basedOn w:val="Normal"/>
    <w:link w:val="BalloonTextChar"/>
    <w:unhideWhenUsed/>
    <w:rsid w:val="00F15533"/>
    <w:pPr>
      <w:spacing w:before="0" w:after="0"/>
    </w:pPr>
    <w:rPr>
      <w:rFonts w:ascii="Tahoma" w:hAnsi="Tahoma" w:cs="Tahoma"/>
      <w:sz w:val="16"/>
      <w:szCs w:val="16"/>
    </w:rPr>
  </w:style>
  <w:style w:type="character" w:customStyle="1" w:styleId="BalloonTextChar">
    <w:name w:val="Balloon Text Char"/>
    <w:basedOn w:val="DefaultParagraphFont"/>
    <w:link w:val="BalloonText"/>
    <w:rsid w:val="00F15533"/>
    <w:rPr>
      <w:rFonts w:ascii="Tahoma" w:eastAsia="Times New Roman" w:hAnsi="Tahoma" w:cs="Tahoma"/>
      <w:sz w:val="16"/>
      <w:szCs w:val="16"/>
      <w:lang w:val="en-AU"/>
    </w:rPr>
  </w:style>
  <w:style w:type="character" w:styleId="Hyperlink">
    <w:name w:val="Hyperlink"/>
    <w:basedOn w:val="DefaultParagraphFont"/>
    <w:rsid w:val="00F15533"/>
    <w:rPr>
      <w:color w:val="0000FF"/>
      <w:u w:val="single"/>
    </w:rPr>
  </w:style>
  <w:style w:type="paragraph" w:styleId="FootnoteText">
    <w:name w:val="footnote text"/>
    <w:basedOn w:val="Normal"/>
    <w:link w:val="FootnoteTextChar"/>
    <w:semiHidden/>
    <w:rsid w:val="00517B2D"/>
    <w:pPr>
      <w:spacing w:before="0" w:beforeAutospacing="0" w:after="0"/>
      <w:jc w:val="left"/>
    </w:pPr>
    <w:rPr>
      <w:rFonts w:ascii="Times New Roman" w:hAnsi="Times New Roman"/>
      <w:sz w:val="20"/>
      <w:szCs w:val="20"/>
      <w:lang w:val="en-US"/>
    </w:rPr>
  </w:style>
  <w:style w:type="character" w:customStyle="1" w:styleId="FootnoteTextChar">
    <w:name w:val="Footnote Text Char"/>
    <w:basedOn w:val="DefaultParagraphFont"/>
    <w:link w:val="FootnoteText"/>
    <w:semiHidden/>
    <w:rsid w:val="00517B2D"/>
    <w:rPr>
      <w:rFonts w:ascii="Times New Roman" w:eastAsia="Times New Roman" w:hAnsi="Times New Roman" w:cs="Times New Roman"/>
      <w:sz w:val="20"/>
      <w:szCs w:val="20"/>
    </w:rPr>
  </w:style>
  <w:style w:type="character" w:styleId="FootnoteReference">
    <w:name w:val="footnote reference"/>
    <w:basedOn w:val="DefaultParagraphFont"/>
    <w:semiHidden/>
    <w:rsid w:val="00517B2D"/>
    <w:rPr>
      <w:vertAlign w:val="superscript"/>
    </w:rPr>
  </w:style>
  <w:style w:type="character" w:styleId="PageNumber">
    <w:name w:val="page number"/>
    <w:basedOn w:val="DefaultParagraphFont"/>
    <w:rsid w:val="00517B2D"/>
  </w:style>
  <w:style w:type="character" w:customStyle="1" w:styleId="ssl3">
    <w:name w:val="ss_l3"/>
    <w:basedOn w:val="DefaultParagraphFont"/>
    <w:rsid w:val="00517B2D"/>
  </w:style>
  <w:style w:type="character" w:styleId="FollowedHyperlink">
    <w:name w:val="FollowedHyperlink"/>
    <w:basedOn w:val="DefaultParagraphFont"/>
    <w:rsid w:val="00517B2D"/>
    <w:rPr>
      <w:color w:val="800080"/>
      <w:u w:val="single"/>
    </w:rPr>
  </w:style>
  <w:style w:type="paragraph" w:styleId="ListParagraph">
    <w:name w:val="List Paragraph"/>
    <w:basedOn w:val="Normal"/>
    <w:uiPriority w:val="34"/>
    <w:qFormat/>
    <w:rsid w:val="00517B2D"/>
    <w:pPr>
      <w:spacing w:before="0" w:beforeAutospacing="0" w:after="0"/>
      <w:ind w:left="720"/>
      <w:jc w:val="left"/>
    </w:pPr>
    <w:rPr>
      <w:rFonts w:ascii="Times New Roman" w:hAnsi="Times New Roman"/>
      <w:sz w:val="24"/>
      <w:lang w:val="en-US"/>
    </w:rPr>
  </w:style>
  <w:style w:type="paragraph" w:styleId="NormalWeb">
    <w:name w:val="Normal (Web)"/>
    <w:basedOn w:val="Normal"/>
    <w:rsid w:val="00517B2D"/>
    <w:pPr>
      <w:spacing w:after="100" w:afterAutospacing="1"/>
      <w:jc w:val="left"/>
    </w:pPr>
    <w:rPr>
      <w:rFonts w:ascii="Times New Roman" w:hAnsi="Times New Roman"/>
      <w:sz w:val="24"/>
      <w:lang w:val="en-US"/>
    </w:rPr>
  </w:style>
  <w:style w:type="paragraph" w:customStyle="1" w:styleId="PFParaNumLevel1">
    <w:name w:val="PF (ParaNum) Level 1"/>
    <w:basedOn w:val="Normal"/>
    <w:rsid w:val="00517B2D"/>
    <w:pPr>
      <w:tabs>
        <w:tab w:val="num" w:pos="924"/>
        <w:tab w:val="left" w:pos="1848"/>
        <w:tab w:val="left" w:pos="2773"/>
        <w:tab w:val="left" w:pos="3697"/>
        <w:tab w:val="left" w:pos="4621"/>
        <w:tab w:val="left" w:pos="5545"/>
        <w:tab w:val="left" w:pos="6469"/>
        <w:tab w:val="left" w:pos="7394"/>
        <w:tab w:val="left" w:pos="8318"/>
        <w:tab w:val="right" w:pos="8930"/>
      </w:tabs>
      <w:spacing w:before="120" w:beforeAutospacing="0" w:line="276" w:lineRule="auto"/>
      <w:ind w:left="924" w:hanging="924"/>
      <w:jc w:val="left"/>
    </w:pPr>
    <w:rPr>
      <w:color w:val="000000"/>
      <w:sz w:val="21"/>
      <w:szCs w:val="20"/>
    </w:rPr>
  </w:style>
  <w:style w:type="paragraph" w:customStyle="1" w:styleId="PFParaNumLevel2">
    <w:name w:val="PF (ParaNum) Level 2"/>
    <w:basedOn w:val="Normal"/>
    <w:rsid w:val="00517B2D"/>
    <w:pPr>
      <w:tabs>
        <w:tab w:val="num" w:pos="1848"/>
        <w:tab w:val="left" w:pos="2773"/>
        <w:tab w:val="left" w:pos="3697"/>
        <w:tab w:val="left" w:pos="4621"/>
        <w:tab w:val="left" w:pos="5545"/>
        <w:tab w:val="left" w:pos="6469"/>
        <w:tab w:val="left" w:pos="7394"/>
        <w:tab w:val="left" w:pos="8318"/>
        <w:tab w:val="right" w:pos="8930"/>
      </w:tabs>
      <w:spacing w:before="120" w:beforeAutospacing="0" w:line="276" w:lineRule="auto"/>
      <w:ind w:left="1848" w:hanging="924"/>
      <w:jc w:val="left"/>
    </w:pPr>
    <w:rPr>
      <w:color w:val="000000"/>
      <w:sz w:val="21"/>
      <w:szCs w:val="20"/>
    </w:rPr>
  </w:style>
  <w:style w:type="paragraph" w:customStyle="1" w:styleId="PFParaNumLevel3">
    <w:name w:val="PF (ParaNum) Level 3"/>
    <w:basedOn w:val="Normal"/>
    <w:rsid w:val="00517B2D"/>
    <w:pPr>
      <w:tabs>
        <w:tab w:val="left" w:pos="1848"/>
        <w:tab w:val="left" w:pos="2773"/>
        <w:tab w:val="num" w:pos="3288"/>
        <w:tab w:val="left" w:pos="3697"/>
        <w:tab w:val="left" w:pos="4621"/>
        <w:tab w:val="left" w:pos="5545"/>
        <w:tab w:val="left" w:pos="6469"/>
        <w:tab w:val="left" w:pos="7394"/>
        <w:tab w:val="left" w:pos="8318"/>
        <w:tab w:val="right" w:pos="8930"/>
      </w:tabs>
      <w:spacing w:before="120" w:beforeAutospacing="0" w:line="276" w:lineRule="auto"/>
      <w:ind w:left="2773" w:hanging="925"/>
      <w:jc w:val="left"/>
    </w:pPr>
    <w:rPr>
      <w:color w:val="000000"/>
      <w:sz w:val="21"/>
      <w:szCs w:val="20"/>
    </w:rPr>
  </w:style>
  <w:style w:type="paragraph" w:customStyle="1" w:styleId="PFParaNumLevel4">
    <w:name w:val="PF (ParaNum) Level 4"/>
    <w:basedOn w:val="Normal"/>
    <w:rsid w:val="00517B2D"/>
    <w:pPr>
      <w:tabs>
        <w:tab w:val="left" w:pos="1848"/>
        <w:tab w:val="left" w:pos="2773"/>
        <w:tab w:val="num" w:pos="3697"/>
        <w:tab w:val="left" w:pos="4621"/>
        <w:tab w:val="left" w:pos="5545"/>
        <w:tab w:val="left" w:pos="6469"/>
        <w:tab w:val="left" w:pos="7394"/>
        <w:tab w:val="left" w:pos="8318"/>
        <w:tab w:val="right" w:pos="8930"/>
      </w:tabs>
      <w:spacing w:before="120" w:beforeAutospacing="0" w:line="276" w:lineRule="auto"/>
      <w:ind w:left="3697" w:hanging="924"/>
      <w:jc w:val="left"/>
    </w:pPr>
    <w:rPr>
      <w:color w:val="000000"/>
      <w:sz w:val="21"/>
      <w:szCs w:val="20"/>
    </w:rPr>
  </w:style>
  <w:style w:type="paragraph" w:customStyle="1" w:styleId="PFParaNumLevel5">
    <w:name w:val="PF (ParaNum) Level 5"/>
    <w:basedOn w:val="Normal"/>
    <w:rsid w:val="00517B2D"/>
    <w:pPr>
      <w:numPr>
        <w:ilvl w:val="4"/>
        <w:numId w:val="11"/>
      </w:numPr>
      <w:tabs>
        <w:tab w:val="left" w:pos="2773"/>
        <w:tab w:val="left" w:pos="4621"/>
        <w:tab w:val="left" w:pos="5545"/>
        <w:tab w:val="left" w:pos="6469"/>
        <w:tab w:val="left" w:pos="7394"/>
        <w:tab w:val="left" w:pos="8318"/>
        <w:tab w:val="right" w:pos="8930"/>
      </w:tabs>
      <w:spacing w:before="120" w:beforeAutospacing="0" w:line="276" w:lineRule="auto"/>
      <w:jc w:val="left"/>
    </w:pPr>
    <w:rPr>
      <w:color w:val="000000"/>
      <w:sz w:val="21"/>
      <w:szCs w:val="20"/>
    </w:rPr>
  </w:style>
  <w:style w:type="paragraph" w:customStyle="1" w:styleId="PFSubject">
    <w:name w:val="PF Subject"/>
    <w:basedOn w:val="Normal"/>
    <w:rsid w:val="00517B2D"/>
    <w:pPr>
      <w:tabs>
        <w:tab w:val="left" w:pos="924"/>
        <w:tab w:val="left" w:pos="1848"/>
        <w:tab w:val="left" w:pos="2773"/>
        <w:tab w:val="left" w:pos="3697"/>
        <w:tab w:val="left" w:pos="4621"/>
        <w:tab w:val="left" w:pos="5545"/>
        <w:tab w:val="left" w:pos="6469"/>
        <w:tab w:val="left" w:pos="7394"/>
        <w:tab w:val="left" w:pos="8318"/>
        <w:tab w:val="right" w:pos="8789"/>
      </w:tabs>
      <w:spacing w:before="0" w:beforeAutospacing="0" w:after="0" w:line="276" w:lineRule="auto"/>
      <w:jc w:val="left"/>
    </w:pPr>
    <w:rPr>
      <w:b/>
      <w:bCs/>
      <w:snapToGrid w:val="0"/>
      <w:sz w:val="24"/>
      <w:szCs w:val="20"/>
    </w:rPr>
  </w:style>
  <w:style w:type="paragraph" w:customStyle="1" w:styleId="PFDate">
    <w:name w:val="PF Date"/>
    <w:basedOn w:val="Normal"/>
    <w:rsid w:val="00517B2D"/>
    <w:pPr>
      <w:tabs>
        <w:tab w:val="left" w:pos="924"/>
        <w:tab w:val="left" w:pos="1848"/>
        <w:tab w:val="left" w:pos="2772"/>
        <w:tab w:val="left" w:pos="3696"/>
        <w:tab w:val="left" w:pos="4620"/>
        <w:tab w:val="left" w:pos="5545"/>
        <w:tab w:val="left" w:pos="6469"/>
        <w:tab w:val="left" w:pos="7393"/>
        <w:tab w:val="left" w:pos="8317"/>
        <w:tab w:val="right" w:pos="8787"/>
      </w:tabs>
      <w:spacing w:before="478" w:beforeAutospacing="0" w:after="276" w:line="276" w:lineRule="auto"/>
      <w:jc w:val="left"/>
    </w:pPr>
    <w:rPr>
      <w:snapToGrid w:val="0"/>
      <w:sz w:val="21"/>
      <w:szCs w:val="20"/>
    </w:rPr>
  </w:style>
  <w:style w:type="paragraph" w:customStyle="1" w:styleId="PFAddressee">
    <w:name w:val="PF Addressee"/>
    <w:basedOn w:val="Normal"/>
    <w:rsid w:val="00517B2D"/>
    <w:pPr>
      <w:tabs>
        <w:tab w:val="left" w:pos="924"/>
        <w:tab w:val="left" w:pos="1848"/>
        <w:tab w:val="left" w:pos="2772"/>
        <w:tab w:val="left" w:pos="3696"/>
        <w:tab w:val="left" w:pos="4620"/>
        <w:tab w:val="left" w:pos="5545"/>
        <w:tab w:val="left" w:pos="6469"/>
        <w:tab w:val="left" w:pos="7393"/>
        <w:tab w:val="left" w:pos="8317"/>
        <w:tab w:val="right" w:pos="8787"/>
      </w:tabs>
      <w:spacing w:before="0" w:beforeAutospacing="0" w:after="0" w:line="276" w:lineRule="auto"/>
      <w:jc w:val="left"/>
    </w:pPr>
    <w:rPr>
      <w:snapToGrid w:val="0"/>
      <w:sz w:val="21"/>
      <w:szCs w:val="20"/>
    </w:rPr>
  </w:style>
  <w:style w:type="character" w:styleId="CommentReference">
    <w:name w:val="annotation reference"/>
    <w:basedOn w:val="DefaultParagraphFont"/>
    <w:rsid w:val="00517B2D"/>
    <w:rPr>
      <w:sz w:val="16"/>
      <w:szCs w:val="16"/>
    </w:rPr>
  </w:style>
  <w:style w:type="paragraph" w:styleId="CommentText">
    <w:name w:val="annotation text"/>
    <w:basedOn w:val="Normal"/>
    <w:link w:val="CommentTextChar"/>
    <w:rsid w:val="00517B2D"/>
    <w:pPr>
      <w:spacing w:before="0" w:beforeAutospacing="0" w:after="0"/>
      <w:jc w:val="left"/>
    </w:pPr>
    <w:rPr>
      <w:rFonts w:ascii="Times New Roman" w:hAnsi="Times New Roman"/>
      <w:sz w:val="20"/>
      <w:szCs w:val="20"/>
      <w:lang w:val="en-US"/>
    </w:rPr>
  </w:style>
  <w:style w:type="character" w:customStyle="1" w:styleId="CommentTextChar">
    <w:name w:val="Comment Text Char"/>
    <w:basedOn w:val="DefaultParagraphFont"/>
    <w:link w:val="CommentText"/>
    <w:rsid w:val="00517B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17B2D"/>
    <w:rPr>
      <w:b/>
      <w:bCs/>
    </w:rPr>
  </w:style>
  <w:style w:type="character" w:customStyle="1" w:styleId="CommentSubjectChar">
    <w:name w:val="Comment Subject Char"/>
    <w:basedOn w:val="CommentTextChar"/>
    <w:link w:val="CommentSubject"/>
    <w:rsid w:val="00517B2D"/>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asic"/>
    <w:qFormat/>
    <w:rsid w:val="00F15533"/>
    <w:pPr>
      <w:spacing w:before="100" w:beforeAutospacing="1" w:after="120" w:line="240" w:lineRule="auto"/>
      <w:jc w:val="both"/>
    </w:pPr>
    <w:rPr>
      <w:rFonts w:ascii="Arial" w:eastAsia="Times New Roman" w:hAnsi="Arial" w:cs="Times New Roman"/>
      <w:szCs w:val="24"/>
      <w:lang w:val="en-AU"/>
    </w:rPr>
  </w:style>
  <w:style w:type="paragraph" w:styleId="Heading1">
    <w:name w:val="heading 1"/>
    <w:basedOn w:val="Normal"/>
    <w:next w:val="Normal"/>
    <w:link w:val="Heading1Char"/>
    <w:qFormat/>
    <w:rsid w:val="00F15533"/>
    <w:pPr>
      <w:keepNext/>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outlineLvl w:val="0"/>
    </w:pPr>
    <w:rPr>
      <w:rFonts w:eastAsiaTheme="majorEastAsia" w:cstheme="majorBidi"/>
      <w:b/>
      <w:sz w:val="28"/>
    </w:rPr>
  </w:style>
  <w:style w:type="paragraph" w:styleId="Heading2">
    <w:name w:val="heading 2"/>
    <w:basedOn w:val="Normal"/>
    <w:next w:val="Normal"/>
    <w:link w:val="Heading2Char"/>
    <w:uiPriority w:val="9"/>
    <w:unhideWhenUsed/>
    <w:qFormat/>
    <w:rsid w:val="00517B2D"/>
    <w:pPr>
      <w:keepNext/>
      <w:keepLines/>
      <w:spacing w:before="200" w:beforeAutospacing="0" w:after="0" w:line="276" w:lineRule="auto"/>
      <w:jc w:val="left"/>
      <w:outlineLvl w:val="1"/>
    </w:pPr>
    <w:rPr>
      <w:rFonts w:ascii="Cambria" w:hAnsi="Cambria"/>
      <w:b/>
      <w:bCs/>
      <w:color w:val="4F81BD"/>
      <w:sz w:val="26"/>
      <w:szCs w:val="26"/>
      <w:lang w:val="en-US"/>
    </w:rPr>
  </w:style>
  <w:style w:type="paragraph" w:styleId="Heading3">
    <w:name w:val="heading 3"/>
    <w:basedOn w:val="Normal"/>
    <w:next w:val="Normal"/>
    <w:link w:val="Heading3Char"/>
    <w:qFormat/>
    <w:rsid w:val="00F15533"/>
    <w:pPr>
      <w:keepNext/>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outlineLvl w:val="2"/>
    </w:pPr>
    <w:rPr>
      <w:rFonts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533"/>
    <w:rPr>
      <w:rFonts w:ascii="Arial" w:eastAsiaTheme="majorEastAsia" w:hAnsi="Arial" w:cstheme="majorBidi"/>
      <w:b/>
      <w:sz w:val="28"/>
      <w:szCs w:val="24"/>
      <w:lang w:val="en-AU"/>
    </w:rPr>
  </w:style>
  <w:style w:type="character" w:customStyle="1" w:styleId="Heading2Char">
    <w:name w:val="Heading 2 Char"/>
    <w:basedOn w:val="DefaultParagraphFont"/>
    <w:link w:val="Heading2"/>
    <w:uiPriority w:val="9"/>
    <w:rsid w:val="00517B2D"/>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F15533"/>
    <w:rPr>
      <w:rFonts w:ascii="Arial" w:eastAsiaTheme="majorEastAsia" w:hAnsi="Arial" w:cstheme="majorBidi"/>
      <w:b/>
      <w:sz w:val="24"/>
      <w:szCs w:val="24"/>
      <w:lang w:val="en-AU"/>
    </w:rPr>
  </w:style>
  <w:style w:type="paragraph" w:styleId="Header">
    <w:name w:val="header"/>
    <w:basedOn w:val="Normal"/>
    <w:link w:val="HeaderChar"/>
    <w:unhideWhenUsed/>
    <w:rsid w:val="00F15533"/>
    <w:pPr>
      <w:tabs>
        <w:tab w:val="center" w:pos="4680"/>
        <w:tab w:val="right" w:pos="9360"/>
      </w:tabs>
      <w:spacing w:after="0"/>
    </w:pPr>
  </w:style>
  <w:style w:type="character" w:customStyle="1" w:styleId="HeaderChar">
    <w:name w:val="Header Char"/>
    <w:basedOn w:val="DefaultParagraphFont"/>
    <w:link w:val="Header"/>
    <w:uiPriority w:val="99"/>
    <w:rsid w:val="00F15533"/>
    <w:rPr>
      <w:rFonts w:ascii="Arial" w:eastAsia="Times New Roman" w:hAnsi="Arial" w:cs="Times New Roman"/>
      <w:szCs w:val="24"/>
      <w:lang w:val="en-AU"/>
    </w:rPr>
  </w:style>
  <w:style w:type="paragraph" w:styleId="Footer">
    <w:name w:val="footer"/>
    <w:basedOn w:val="Normal"/>
    <w:link w:val="FooterChar"/>
    <w:uiPriority w:val="99"/>
    <w:unhideWhenUsed/>
    <w:rsid w:val="00F15533"/>
    <w:pPr>
      <w:tabs>
        <w:tab w:val="center" w:pos="4680"/>
        <w:tab w:val="right" w:pos="9360"/>
      </w:tabs>
      <w:spacing w:after="0"/>
    </w:pPr>
  </w:style>
  <w:style w:type="character" w:customStyle="1" w:styleId="FooterChar">
    <w:name w:val="Footer Char"/>
    <w:basedOn w:val="DefaultParagraphFont"/>
    <w:link w:val="Footer"/>
    <w:uiPriority w:val="99"/>
    <w:rsid w:val="00F15533"/>
    <w:rPr>
      <w:rFonts w:ascii="Arial" w:eastAsia="Times New Roman" w:hAnsi="Arial" w:cs="Times New Roman"/>
      <w:szCs w:val="24"/>
      <w:lang w:val="en-AU"/>
    </w:rPr>
  </w:style>
  <w:style w:type="character" w:styleId="Strong">
    <w:name w:val="Strong"/>
    <w:qFormat/>
    <w:rsid w:val="00F15533"/>
    <w:rPr>
      <w:bCs/>
      <w:sz w:val="36"/>
      <w:szCs w:val="36"/>
    </w:rPr>
  </w:style>
  <w:style w:type="paragraph" w:customStyle="1" w:styleId="Heading35">
    <w:name w:val="Heading 3.5"/>
    <w:basedOn w:val="Normal"/>
    <w:rsid w:val="00F15533"/>
    <w:pPr>
      <w:keepNext/>
    </w:pPr>
    <w:rPr>
      <w:rFonts w:eastAsiaTheme="minorHAnsi" w:cs="Arial"/>
      <w:b/>
      <w:bCs/>
      <w:sz w:val="28"/>
      <w:szCs w:val="28"/>
      <w:lang w:val="en-US"/>
    </w:rPr>
  </w:style>
  <w:style w:type="paragraph" w:styleId="BalloonText">
    <w:name w:val="Balloon Text"/>
    <w:basedOn w:val="Normal"/>
    <w:link w:val="BalloonTextChar"/>
    <w:unhideWhenUsed/>
    <w:rsid w:val="00F15533"/>
    <w:pPr>
      <w:spacing w:before="0" w:after="0"/>
    </w:pPr>
    <w:rPr>
      <w:rFonts w:ascii="Tahoma" w:hAnsi="Tahoma" w:cs="Tahoma"/>
      <w:sz w:val="16"/>
      <w:szCs w:val="16"/>
    </w:rPr>
  </w:style>
  <w:style w:type="character" w:customStyle="1" w:styleId="BalloonTextChar">
    <w:name w:val="Balloon Text Char"/>
    <w:basedOn w:val="DefaultParagraphFont"/>
    <w:link w:val="BalloonText"/>
    <w:rsid w:val="00F15533"/>
    <w:rPr>
      <w:rFonts w:ascii="Tahoma" w:eastAsia="Times New Roman" w:hAnsi="Tahoma" w:cs="Tahoma"/>
      <w:sz w:val="16"/>
      <w:szCs w:val="16"/>
      <w:lang w:val="en-AU"/>
    </w:rPr>
  </w:style>
  <w:style w:type="character" w:styleId="Hyperlink">
    <w:name w:val="Hyperlink"/>
    <w:basedOn w:val="DefaultParagraphFont"/>
    <w:rsid w:val="00F15533"/>
    <w:rPr>
      <w:color w:val="0000FF"/>
      <w:u w:val="single"/>
    </w:rPr>
  </w:style>
  <w:style w:type="paragraph" w:styleId="FootnoteText">
    <w:name w:val="footnote text"/>
    <w:basedOn w:val="Normal"/>
    <w:link w:val="FootnoteTextChar"/>
    <w:semiHidden/>
    <w:rsid w:val="00517B2D"/>
    <w:pPr>
      <w:spacing w:before="0" w:beforeAutospacing="0" w:after="0"/>
      <w:jc w:val="left"/>
    </w:pPr>
    <w:rPr>
      <w:rFonts w:ascii="Times New Roman" w:hAnsi="Times New Roman"/>
      <w:sz w:val="20"/>
      <w:szCs w:val="20"/>
      <w:lang w:val="en-US"/>
    </w:rPr>
  </w:style>
  <w:style w:type="character" w:customStyle="1" w:styleId="FootnoteTextChar">
    <w:name w:val="Footnote Text Char"/>
    <w:basedOn w:val="DefaultParagraphFont"/>
    <w:link w:val="FootnoteText"/>
    <w:semiHidden/>
    <w:rsid w:val="00517B2D"/>
    <w:rPr>
      <w:rFonts w:ascii="Times New Roman" w:eastAsia="Times New Roman" w:hAnsi="Times New Roman" w:cs="Times New Roman"/>
      <w:sz w:val="20"/>
      <w:szCs w:val="20"/>
    </w:rPr>
  </w:style>
  <w:style w:type="character" w:styleId="FootnoteReference">
    <w:name w:val="footnote reference"/>
    <w:basedOn w:val="DefaultParagraphFont"/>
    <w:semiHidden/>
    <w:rsid w:val="00517B2D"/>
    <w:rPr>
      <w:vertAlign w:val="superscript"/>
    </w:rPr>
  </w:style>
  <w:style w:type="character" w:styleId="PageNumber">
    <w:name w:val="page number"/>
    <w:basedOn w:val="DefaultParagraphFont"/>
    <w:rsid w:val="00517B2D"/>
  </w:style>
  <w:style w:type="character" w:customStyle="1" w:styleId="ssl3">
    <w:name w:val="ss_l3"/>
    <w:basedOn w:val="DefaultParagraphFont"/>
    <w:rsid w:val="00517B2D"/>
  </w:style>
  <w:style w:type="character" w:styleId="FollowedHyperlink">
    <w:name w:val="FollowedHyperlink"/>
    <w:basedOn w:val="DefaultParagraphFont"/>
    <w:rsid w:val="00517B2D"/>
    <w:rPr>
      <w:color w:val="800080"/>
      <w:u w:val="single"/>
    </w:rPr>
  </w:style>
  <w:style w:type="paragraph" w:styleId="ListParagraph">
    <w:name w:val="List Paragraph"/>
    <w:basedOn w:val="Normal"/>
    <w:uiPriority w:val="34"/>
    <w:qFormat/>
    <w:rsid w:val="00517B2D"/>
    <w:pPr>
      <w:spacing w:before="0" w:beforeAutospacing="0" w:after="0"/>
      <w:ind w:left="720"/>
      <w:jc w:val="left"/>
    </w:pPr>
    <w:rPr>
      <w:rFonts w:ascii="Times New Roman" w:hAnsi="Times New Roman"/>
      <w:sz w:val="24"/>
      <w:lang w:val="en-US"/>
    </w:rPr>
  </w:style>
  <w:style w:type="paragraph" w:styleId="NormalWeb">
    <w:name w:val="Normal (Web)"/>
    <w:basedOn w:val="Normal"/>
    <w:rsid w:val="00517B2D"/>
    <w:pPr>
      <w:spacing w:after="100" w:afterAutospacing="1"/>
      <w:jc w:val="left"/>
    </w:pPr>
    <w:rPr>
      <w:rFonts w:ascii="Times New Roman" w:hAnsi="Times New Roman"/>
      <w:sz w:val="24"/>
      <w:lang w:val="en-US"/>
    </w:rPr>
  </w:style>
  <w:style w:type="paragraph" w:customStyle="1" w:styleId="PFParaNumLevel1">
    <w:name w:val="PF (ParaNum) Level 1"/>
    <w:basedOn w:val="Normal"/>
    <w:rsid w:val="00517B2D"/>
    <w:pPr>
      <w:tabs>
        <w:tab w:val="num" w:pos="924"/>
        <w:tab w:val="left" w:pos="1848"/>
        <w:tab w:val="left" w:pos="2773"/>
        <w:tab w:val="left" w:pos="3697"/>
        <w:tab w:val="left" w:pos="4621"/>
        <w:tab w:val="left" w:pos="5545"/>
        <w:tab w:val="left" w:pos="6469"/>
        <w:tab w:val="left" w:pos="7394"/>
        <w:tab w:val="left" w:pos="8318"/>
        <w:tab w:val="right" w:pos="8930"/>
      </w:tabs>
      <w:spacing w:before="120" w:beforeAutospacing="0" w:line="276" w:lineRule="auto"/>
      <w:ind w:left="924" w:hanging="924"/>
      <w:jc w:val="left"/>
    </w:pPr>
    <w:rPr>
      <w:color w:val="000000"/>
      <w:sz w:val="21"/>
      <w:szCs w:val="20"/>
    </w:rPr>
  </w:style>
  <w:style w:type="paragraph" w:customStyle="1" w:styleId="PFParaNumLevel2">
    <w:name w:val="PF (ParaNum) Level 2"/>
    <w:basedOn w:val="Normal"/>
    <w:rsid w:val="00517B2D"/>
    <w:pPr>
      <w:tabs>
        <w:tab w:val="num" w:pos="1848"/>
        <w:tab w:val="left" w:pos="2773"/>
        <w:tab w:val="left" w:pos="3697"/>
        <w:tab w:val="left" w:pos="4621"/>
        <w:tab w:val="left" w:pos="5545"/>
        <w:tab w:val="left" w:pos="6469"/>
        <w:tab w:val="left" w:pos="7394"/>
        <w:tab w:val="left" w:pos="8318"/>
        <w:tab w:val="right" w:pos="8930"/>
      </w:tabs>
      <w:spacing w:before="120" w:beforeAutospacing="0" w:line="276" w:lineRule="auto"/>
      <w:ind w:left="1848" w:hanging="924"/>
      <w:jc w:val="left"/>
    </w:pPr>
    <w:rPr>
      <w:color w:val="000000"/>
      <w:sz w:val="21"/>
      <w:szCs w:val="20"/>
    </w:rPr>
  </w:style>
  <w:style w:type="paragraph" w:customStyle="1" w:styleId="PFParaNumLevel3">
    <w:name w:val="PF (ParaNum) Level 3"/>
    <w:basedOn w:val="Normal"/>
    <w:rsid w:val="00517B2D"/>
    <w:pPr>
      <w:tabs>
        <w:tab w:val="left" w:pos="1848"/>
        <w:tab w:val="left" w:pos="2773"/>
        <w:tab w:val="num" w:pos="3288"/>
        <w:tab w:val="left" w:pos="3697"/>
        <w:tab w:val="left" w:pos="4621"/>
        <w:tab w:val="left" w:pos="5545"/>
        <w:tab w:val="left" w:pos="6469"/>
        <w:tab w:val="left" w:pos="7394"/>
        <w:tab w:val="left" w:pos="8318"/>
        <w:tab w:val="right" w:pos="8930"/>
      </w:tabs>
      <w:spacing w:before="120" w:beforeAutospacing="0" w:line="276" w:lineRule="auto"/>
      <w:ind w:left="2773" w:hanging="925"/>
      <w:jc w:val="left"/>
    </w:pPr>
    <w:rPr>
      <w:color w:val="000000"/>
      <w:sz w:val="21"/>
      <w:szCs w:val="20"/>
    </w:rPr>
  </w:style>
  <w:style w:type="paragraph" w:customStyle="1" w:styleId="PFParaNumLevel4">
    <w:name w:val="PF (ParaNum) Level 4"/>
    <w:basedOn w:val="Normal"/>
    <w:rsid w:val="00517B2D"/>
    <w:pPr>
      <w:tabs>
        <w:tab w:val="left" w:pos="1848"/>
        <w:tab w:val="left" w:pos="2773"/>
        <w:tab w:val="num" w:pos="3697"/>
        <w:tab w:val="left" w:pos="4621"/>
        <w:tab w:val="left" w:pos="5545"/>
        <w:tab w:val="left" w:pos="6469"/>
        <w:tab w:val="left" w:pos="7394"/>
        <w:tab w:val="left" w:pos="8318"/>
        <w:tab w:val="right" w:pos="8930"/>
      </w:tabs>
      <w:spacing w:before="120" w:beforeAutospacing="0" w:line="276" w:lineRule="auto"/>
      <w:ind w:left="3697" w:hanging="924"/>
      <w:jc w:val="left"/>
    </w:pPr>
    <w:rPr>
      <w:color w:val="000000"/>
      <w:sz w:val="21"/>
      <w:szCs w:val="20"/>
    </w:rPr>
  </w:style>
  <w:style w:type="paragraph" w:customStyle="1" w:styleId="PFParaNumLevel5">
    <w:name w:val="PF (ParaNum) Level 5"/>
    <w:basedOn w:val="Normal"/>
    <w:rsid w:val="00517B2D"/>
    <w:pPr>
      <w:numPr>
        <w:ilvl w:val="4"/>
        <w:numId w:val="11"/>
      </w:numPr>
      <w:tabs>
        <w:tab w:val="left" w:pos="2773"/>
        <w:tab w:val="left" w:pos="4621"/>
        <w:tab w:val="left" w:pos="5545"/>
        <w:tab w:val="left" w:pos="6469"/>
        <w:tab w:val="left" w:pos="7394"/>
        <w:tab w:val="left" w:pos="8318"/>
        <w:tab w:val="right" w:pos="8930"/>
      </w:tabs>
      <w:spacing w:before="120" w:beforeAutospacing="0" w:line="276" w:lineRule="auto"/>
      <w:jc w:val="left"/>
    </w:pPr>
    <w:rPr>
      <w:color w:val="000000"/>
      <w:sz w:val="21"/>
      <w:szCs w:val="20"/>
    </w:rPr>
  </w:style>
  <w:style w:type="paragraph" w:customStyle="1" w:styleId="PFSubject">
    <w:name w:val="PF Subject"/>
    <w:basedOn w:val="Normal"/>
    <w:rsid w:val="00517B2D"/>
    <w:pPr>
      <w:tabs>
        <w:tab w:val="left" w:pos="924"/>
        <w:tab w:val="left" w:pos="1848"/>
        <w:tab w:val="left" w:pos="2773"/>
        <w:tab w:val="left" w:pos="3697"/>
        <w:tab w:val="left" w:pos="4621"/>
        <w:tab w:val="left" w:pos="5545"/>
        <w:tab w:val="left" w:pos="6469"/>
        <w:tab w:val="left" w:pos="7394"/>
        <w:tab w:val="left" w:pos="8318"/>
        <w:tab w:val="right" w:pos="8789"/>
      </w:tabs>
      <w:spacing w:before="0" w:beforeAutospacing="0" w:after="0" w:line="276" w:lineRule="auto"/>
      <w:jc w:val="left"/>
    </w:pPr>
    <w:rPr>
      <w:b/>
      <w:bCs/>
      <w:snapToGrid w:val="0"/>
      <w:sz w:val="24"/>
      <w:szCs w:val="20"/>
    </w:rPr>
  </w:style>
  <w:style w:type="paragraph" w:customStyle="1" w:styleId="PFDate">
    <w:name w:val="PF Date"/>
    <w:basedOn w:val="Normal"/>
    <w:rsid w:val="00517B2D"/>
    <w:pPr>
      <w:tabs>
        <w:tab w:val="left" w:pos="924"/>
        <w:tab w:val="left" w:pos="1848"/>
        <w:tab w:val="left" w:pos="2772"/>
        <w:tab w:val="left" w:pos="3696"/>
        <w:tab w:val="left" w:pos="4620"/>
        <w:tab w:val="left" w:pos="5545"/>
        <w:tab w:val="left" w:pos="6469"/>
        <w:tab w:val="left" w:pos="7393"/>
        <w:tab w:val="left" w:pos="8317"/>
        <w:tab w:val="right" w:pos="8787"/>
      </w:tabs>
      <w:spacing w:before="478" w:beforeAutospacing="0" w:after="276" w:line="276" w:lineRule="auto"/>
      <w:jc w:val="left"/>
    </w:pPr>
    <w:rPr>
      <w:snapToGrid w:val="0"/>
      <w:sz w:val="21"/>
      <w:szCs w:val="20"/>
    </w:rPr>
  </w:style>
  <w:style w:type="paragraph" w:customStyle="1" w:styleId="PFAddressee">
    <w:name w:val="PF Addressee"/>
    <w:basedOn w:val="Normal"/>
    <w:rsid w:val="00517B2D"/>
    <w:pPr>
      <w:tabs>
        <w:tab w:val="left" w:pos="924"/>
        <w:tab w:val="left" w:pos="1848"/>
        <w:tab w:val="left" w:pos="2772"/>
        <w:tab w:val="left" w:pos="3696"/>
        <w:tab w:val="left" w:pos="4620"/>
        <w:tab w:val="left" w:pos="5545"/>
        <w:tab w:val="left" w:pos="6469"/>
        <w:tab w:val="left" w:pos="7393"/>
        <w:tab w:val="left" w:pos="8317"/>
        <w:tab w:val="right" w:pos="8787"/>
      </w:tabs>
      <w:spacing w:before="0" w:beforeAutospacing="0" w:after="0" w:line="276" w:lineRule="auto"/>
      <w:jc w:val="left"/>
    </w:pPr>
    <w:rPr>
      <w:snapToGrid w:val="0"/>
      <w:sz w:val="21"/>
      <w:szCs w:val="20"/>
    </w:rPr>
  </w:style>
  <w:style w:type="character" w:styleId="CommentReference">
    <w:name w:val="annotation reference"/>
    <w:basedOn w:val="DefaultParagraphFont"/>
    <w:rsid w:val="00517B2D"/>
    <w:rPr>
      <w:sz w:val="16"/>
      <w:szCs w:val="16"/>
    </w:rPr>
  </w:style>
  <w:style w:type="paragraph" w:styleId="CommentText">
    <w:name w:val="annotation text"/>
    <w:basedOn w:val="Normal"/>
    <w:link w:val="CommentTextChar"/>
    <w:rsid w:val="00517B2D"/>
    <w:pPr>
      <w:spacing w:before="0" w:beforeAutospacing="0" w:after="0"/>
      <w:jc w:val="left"/>
    </w:pPr>
    <w:rPr>
      <w:rFonts w:ascii="Times New Roman" w:hAnsi="Times New Roman"/>
      <w:sz w:val="20"/>
      <w:szCs w:val="20"/>
      <w:lang w:val="en-US"/>
    </w:rPr>
  </w:style>
  <w:style w:type="character" w:customStyle="1" w:styleId="CommentTextChar">
    <w:name w:val="Comment Text Char"/>
    <w:basedOn w:val="DefaultParagraphFont"/>
    <w:link w:val="CommentText"/>
    <w:rsid w:val="00517B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17B2D"/>
    <w:rPr>
      <w:b/>
      <w:bCs/>
    </w:rPr>
  </w:style>
  <w:style w:type="character" w:customStyle="1" w:styleId="CommentSubjectChar">
    <w:name w:val="Comment Subject Char"/>
    <w:basedOn w:val="CommentTextChar"/>
    <w:link w:val="CommentSubject"/>
    <w:rsid w:val="00517B2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qld.gov.au/forms" TargetMode="External"/><Relationship Id="rId13" Type="http://schemas.openxmlformats.org/officeDocument/2006/relationships/hyperlink" Target="http://www.viscopy.org.au/licensing" TargetMode="External"/><Relationship Id="rId18" Type="http://schemas.openxmlformats.org/officeDocument/2006/relationships/hyperlink" Target="http://www.artslaw.com.au/info-sheets/info-sheet/resale-royalty-rights-for-visual-artists/" TargetMode="External"/><Relationship Id="rId26" Type="http://schemas.openxmlformats.org/officeDocument/2006/relationships/image" Target="media/image2.jpe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viscopy.org.au/files/original/138/artist_membership_form.pdf" TargetMode="External"/><Relationship Id="rId17" Type="http://schemas.openxmlformats.org/officeDocument/2006/relationships/hyperlink" Target="mailto:memberservices@screenrights.org" TargetMode="External"/><Relationship Id="rId25" Type="http://schemas.openxmlformats.org/officeDocument/2006/relationships/hyperlink" Target="mailto:resale@copyright.org.au" TargetMode="External"/><Relationship Id="rId2" Type="http://schemas.openxmlformats.org/officeDocument/2006/relationships/styles" Target="styles.xml"/><Relationship Id="rId16" Type="http://schemas.openxmlformats.org/officeDocument/2006/relationships/hyperlink" Target="http://www.screenrights.org/sites/default/files/uploads/AWIP0210.pdf" TargetMode="External"/><Relationship Id="rId20" Type="http://schemas.openxmlformats.org/officeDocument/2006/relationships/hyperlink" Target="mailto:resale@copyright.org.au" TargetMode="Externa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iscopy.org.au/join-u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nthony@aboriginalartists.com.au" TargetMode="External"/><Relationship Id="rId23" Type="http://schemas.openxmlformats.org/officeDocument/2006/relationships/header" Target="header2.xml"/><Relationship Id="rId28" Type="http://schemas.openxmlformats.org/officeDocument/2006/relationships/image" Target="media/image4.jpeg"/><Relationship Id="rId10" Type="http://schemas.openxmlformats.org/officeDocument/2006/relationships/hyperlink" Target="http://www.copyright.com.au/licences" TargetMode="External"/><Relationship Id="rId19" Type="http://schemas.openxmlformats.org/officeDocument/2006/relationships/hyperlink" Target="http://www.resaleroyalty.org.au/about-resale-royalty.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22.201.92.45/info-sheets/info-sheet/copyright-collecting-societies/" TargetMode="External"/><Relationship Id="rId14" Type="http://schemas.openxmlformats.org/officeDocument/2006/relationships/hyperlink" Target="http://www.aboriginalartists.com.au/" TargetMode="External"/><Relationship Id="rId22" Type="http://schemas.openxmlformats.org/officeDocument/2006/relationships/footer" Target="footer1.xml"/><Relationship Id="rId27" Type="http://schemas.openxmlformats.org/officeDocument/2006/relationships/image" Target="media/image3.pn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artslaw@artslaw.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37</Pages>
  <Words>10251</Words>
  <Characters>58433</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Arts Law Centre of Australia</Company>
  <LinksUpToDate>false</LinksUpToDate>
  <CharactersWithSpaces>68547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Teng</dc:creator>
  <cp:lastModifiedBy>Sophie Byrne</cp:lastModifiedBy>
  <cp:revision>20</cp:revision>
  <cp:lastPrinted>2011-06-29T03:01:00Z</cp:lastPrinted>
  <dcterms:created xsi:type="dcterms:W3CDTF">2012-11-26T03:17:00Z</dcterms:created>
  <dcterms:modified xsi:type="dcterms:W3CDTF">2016-07-19T04:19:00Z</dcterms:modified>
</cp:coreProperties>
</file>